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F16B" w14:textId="77777777" w:rsidR="00BB07A1" w:rsidRDefault="00BB07A1" w:rsidP="00BB07A1">
      <w:pPr>
        <w:jc w:val="both"/>
        <w:rPr>
          <w:rFonts w:ascii="Arial" w:eastAsia="Arial" w:hAnsi="Arial" w:cs="Arial"/>
          <w:sz w:val="16"/>
          <w:szCs w:val="16"/>
        </w:rPr>
      </w:pPr>
    </w:p>
    <w:p w14:paraId="627A8A75" w14:textId="486E3B08" w:rsidR="00BB07A1" w:rsidRPr="00172C0A" w:rsidRDefault="00BB07A1" w:rsidP="00BB07A1">
      <w:pPr>
        <w:contextualSpacing/>
        <w:jc w:val="center"/>
        <w:rPr>
          <w:rFonts w:ascii="Arial" w:eastAsia="Arial" w:hAnsi="Arial" w:cs="Arial"/>
          <w:b/>
          <w:bCs/>
        </w:rPr>
      </w:pPr>
      <w:r w:rsidRPr="00172C0A">
        <w:rPr>
          <w:rFonts w:ascii="Arial" w:eastAsia="Arial" w:hAnsi="Arial" w:cs="Arial"/>
          <w:b/>
          <w:bCs/>
        </w:rPr>
        <w:t xml:space="preserve">ACTA No. </w:t>
      </w:r>
      <w:r w:rsidR="00172C0A" w:rsidRPr="00172C0A">
        <w:rPr>
          <w:rFonts w:ascii="Arial" w:eastAsia="Arial" w:hAnsi="Arial" w:cs="Arial"/>
          <w:b/>
          <w:bCs/>
        </w:rPr>
        <w:t>361</w:t>
      </w:r>
      <w:r w:rsidRPr="00172C0A">
        <w:rPr>
          <w:rFonts w:ascii="Arial" w:eastAsia="Arial" w:hAnsi="Arial" w:cs="Arial"/>
          <w:b/>
          <w:bCs/>
        </w:rPr>
        <w:t xml:space="preserve"> DEL </w:t>
      </w:r>
      <w:r w:rsidR="00172C0A" w:rsidRPr="00172C0A">
        <w:rPr>
          <w:rFonts w:ascii="Arial" w:eastAsia="Arial" w:hAnsi="Arial" w:cs="Arial"/>
          <w:b/>
          <w:bCs/>
        </w:rPr>
        <w:t>21</w:t>
      </w:r>
      <w:r w:rsidRPr="00172C0A">
        <w:rPr>
          <w:rFonts w:ascii="Arial" w:eastAsia="Arial" w:hAnsi="Arial" w:cs="Arial"/>
          <w:b/>
          <w:bCs/>
        </w:rPr>
        <w:t xml:space="preserve"> DE </w:t>
      </w:r>
      <w:r w:rsidR="00172C0A" w:rsidRPr="00172C0A">
        <w:rPr>
          <w:rFonts w:ascii="Arial" w:eastAsia="Arial" w:hAnsi="Arial" w:cs="Arial"/>
          <w:b/>
          <w:bCs/>
        </w:rPr>
        <w:t>NOV</w:t>
      </w:r>
      <w:r w:rsidRPr="00172C0A">
        <w:rPr>
          <w:rFonts w:ascii="Arial" w:eastAsia="Arial" w:hAnsi="Arial" w:cs="Arial"/>
          <w:b/>
          <w:bCs/>
        </w:rPr>
        <w:t>IEMBRE DE 2023</w:t>
      </w:r>
    </w:p>
    <w:p w14:paraId="121E9C9F" w14:textId="77777777" w:rsidR="00BB07A1" w:rsidRPr="00B9344F" w:rsidRDefault="00BB07A1" w:rsidP="00BB07A1">
      <w:pPr>
        <w:contextualSpacing/>
        <w:rPr>
          <w:rFonts w:ascii="Arial" w:eastAsia="Arial" w:hAnsi="Arial" w:cs="Arial"/>
        </w:rPr>
      </w:pPr>
    </w:p>
    <w:p w14:paraId="3B6B4BBD" w14:textId="5D9DC70D" w:rsidR="00BB07A1" w:rsidRDefault="00BB07A1" w:rsidP="00BB07A1">
      <w:pPr>
        <w:contextualSpacing/>
        <w:jc w:val="both"/>
        <w:rPr>
          <w:rFonts w:ascii="Arial" w:eastAsia="Meiryo UI" w:hAnsi="Arial" w:cs="Arial"/>
        </w:rPr>
      </w:pPr>
      <w:r>
        <w:rPr>
          <w:rFonts w:ascii="Arial" w:eastAsia="Meiryo UI" w:hAnsi="Arial" w:cs="Arial"/>
        </w:rPr>
        <w:t xml:space="preserve">Hoy, </w:t>
      </w:r>
      <w:r w:rsidR="00172C0A">
        <w:rPr>
          <w:rFonts w:ascii="Arial" w:eastAsia="Meiryo UI" w:hAnsi="Arial" w:cs="Arial"/>
        </w:rPr>
        <w:t>veintiuno</w:t>
      </w:r>
      <w:r>
        <w:rPr>
          <w:rFonts w:ascii="Arial" w:eastAsia="Meiryo UI" w:hAnsi="Arial" w:cs="Arial"/>
        </w:rPr>
        <w:t xml:space="preserve"> </w:t>
      </w:r>
      <w:r w:rsidRPr="00B9344F">
        <w:rPr>
          <w:rFonts w:ascii="Arial" w:hAnsi="Arial" w:cs="Arial"/>
        </w:rPr>
        <w:t>(</w:t>
      </w:r>
      <w:r w:rsidR="00172C0A">
        <w:rPr>
          <w:rFonts w:ascii="Arial" w:hAnsi="Arial" w:cs="Arial"/>
        </w:rPr>
        <w:t>21)</w:t>
      </w:r>
      <w:r w:rsidRPr="00B9344F">
        <w:rPr>
          <w:rFonts w:ascii="Arial" w:hAnsi="Arial" w:cs="Arial"/>
        </w:rPr>
        <w:t xml:space="preserve"> de </w:t>
      </w:r>
      <w:r>
        <w:rPr>
          <w:rFonts w:ascii="Arial" w:hAnsi="Arial" w:cs="Arial"/>
        </w:rPr>
        <w:t>noviembre</w:t>
      </w:r>
      <w:r w:rsidRPr="00B9344F">
        <w:rPr>
          <w:rFonts w:ascii="Arial" w:hAnsi="Arial" w:cs="Arial"/>
        </w:rPr>
        <w:t xml:space="preserve"> de 202</w:t>
      </w:r>
      <w:r>
        <w:rPr>
          <w:rFonts w:ascii="Arial" w:hAnsi="Arial" w:cs="Arial"/>
        </w:rPr>
        <w:t>3</w:t>
      </w:r>
      <w:r w:rsidRPr="00B9344F">
        <w:rPr>
          <w:rFonts w:ascii="Arial" w:hAnsi="Arial" w:cs="Arial"/>
        </w:rPr>
        <w:t xml:space="preserve"> </w:t>
      </w:r>
      <w:r w:rsidRPr="00B9344F">
        <w:rPr>
          <w:rFonts w:ascii="Arial" w:eastAsia="Meiryo UI" w:hAnsi="Arial" w:cs="Arial"/>
        </w:rPr>
        <w:t xml:space="preserve">siendo las </w:t>
      </w:r>
      <w:r w:rsidR="00172C0A">
        <w:rPr>
          <w:rFonts w:ascii="Arial" w:eastAsia="Meiryo UI" w:hAnsi="Arial" w:cs="Arial"/>
        </w:rPr>
        <w:t>nueve</w:t>
      </w:r>
      <w:r>
        <w:rPr>
          <w:rFonts w:ascii="Arial" w:eastAsia="Meiryo UI" w:hAnsi="Arial" w:cs="Arial"/>
        </w:rPr>
        <w:t xml:space="preserve"> y media (0</w:t>
      </w:r>
      <w:r w:rsidR="00172C0A">
        <w:rPr>
          <w:rFonts w:ascii="Arial" w:eastAsia="Meiryo UI" w:hAnsi="Arial" w:cs="Arial"/>
        </w:rPr>
        <w:t>9</w:t>
      </w:r>
      <w:r w:rsidRPr="00B9344F">
        <w:rPr>
          <w:rFonts w:ascii="Arial" w:eastAsia="Meiryo UI" w:hAnsi="Arial" w:cs="Arial"/>
        </w:rPr>
        <w:t>:</w:t>
      </w:r>
      <w:r>
        <w:rPr>
          <w:rFonts w:ascii="Arial" w:eastAsia="Meiryo UI" w:hAnsi="Arial" w:cs="Arial"/>
        </w:rPr>
        <w:t>3</w:t>
      </w:r>
      <w:r w:rsidRPr="00B9344F">
        <w:rPr>
          <w:rFonts w:ascii="Arial" w:eastAsia="Meiryo UI" w:hAnsi="Arial" w:cs="Arial"/>
        </w:rPr>
        <w:t>0 a.m.</w:t>
      </w:r>
      <w:r>
        <w:rPr>
          <w:rFonts w:ascii="Arial" w:eastAsia="Meiryo UI" w:hAnsi="Arial" w:cs="Arial"/>
        </w:rPr>
        <w:t>)</w:t>
      </w:r>
      <w:r w:rsidRPr="00B9344F">
        <w:rPr>
          <w:rFonts w:ascii="Arial" w:eastAsia="Meiryo UI" w:hAnsi="Arial" w:cs="Arial"/>
        </w:rPr>
        <w:t xml:space="preserve">., el despacho de la Comisaría Tercera de Familia de Armenia, se constituye en AUDIENCIA para tratar </w:t>
      </w:r>
      <w:r>
        <w:rPr>
          <w:rFonts w:ascii="Arial" w:eastAsia="Meiryo UI" w:hAnsi="Arial" w:cs="Arial"/>
        </w:rPr>
        <w:t xml:space="preserve">de </w:t>
      </w:r>
      <w:r w:rsidR="00172C0A">
        <w:rPr>
          <w:rFonts w:ascii="Arial" w:eastAsia="Meiryo UI" w:hAnsi="Arial" w:cs="Arial"/>
        </w:rPr>
        <w:t xml:space="preserve">MEDIDAS DE PROTECCIÓN </w:t>
      </w:r>
      <w:r>
        <w:rPr>
          <w:rFonts w:ascii="Arial" w:eastAsia="Meiryo UI" w:hAnsi="Arial" w:cs="Arial"/>
        </w:rPr>
        <w:t>Y RESTABLECIMIENTO DE DERECHOS</w:t>
      </w:r>
      <w:r w:rsidR="00172C0A">
        <w:rPr>
          <w:rFonts w:ascii="Arial" w:eastAsia="Meiryo UI" w:hAnsi="Arial" w:cs="Arial"/>
        </w:rPr>
        <w:t xml:space="preserve"> </w:t>
      </w:r>
      <w:r w:rsidR="00172C0A">
        <w:rPr>
          <w:rFonts w:ascii="Arial" w:eastAsia="Meiryo UI" w:hAnsi="Arial" w:cs="Arial"/>
        </w:rPr>
        <w:t>Y OBLIGACIONES FRENTE A MENOR</w:t>
      </w:r>
      <w:r w:rsidR="00172C0A">
        <w:rPr>
          <w:rFonts w:ascii="Arial" w:eastAsia="Meiryo UI" w:hAnsi="Arial" w:cs="Arial"/>
        </w:rPr>
        <w:t>ES</w:t>
      </w:r>
      <w:r w:rsidR="00172C0A">
        <w:rPr>
          <w:rFonts w:ascii="Arial" w:eastAsia="Meiryo UI" w:hAnsi="Arial" w:cs="Arial"/>
        </w:rPr>
        <w:t xml:space="preserve"> DE EDAD </w:t>
      </w:r>
      <w:r>
        <w:rPr>
          <w:rFonts w:ascii="Arial" w:eastAsia="Meiryo UI" w:hAnsi="Arial" w:cs="Arial"/>
        </w:rPr>
        <w:t>de</w:t>
      </w:r>
      <w:r w:rsidR="00172C0A">
        <w:rPr>
          <w:rFonts w:ascii="Arial" w:eastAsia="Meiryo UI" w:hAnsi="Arial" w:cs="Arial"/>
        </w:rPr>
        <w:t xml:space="preserve"> los </w:t>
      </w:r>
      <w:r>
        <w:rPr>
          <w:rFonts w:ascii="Arial" w:eastAsia="Meiryo UI" w:hAnsi="Arial" w:cs="Arial"/>
        </w:rPr>
        <w:t>menor</w:t>
      </w:r>
      <w:r w:rsidR="00172C0A">
        <w:rPr>
          <w:rFonts w:ascii="Arial" w:eastAsia="Meiryo UI" w:hAnsi="Arial" w:cs="Arial"/>
        </w:rPr>
        <w:t>es</w:t>
      </w:r>
      <w:r>
        <w:rPr>
          <w:rFonts w:ascii="Arial" w:eastAsia="Meiryo UI" w:hAnsi="Arial" w:cs="Arial"/>
        </w:rPr>
        <w:t xml:space="preserve"> </w:t>
      </w:r>
      <w:r w:rsidR="00172C0A" w:rsidRPr="007D38E7">
        <w:rPr>
          <w:rFonts w:ascii="Arial" w:eastAsia="Meiryo UI" w:hAnsi="Arial" w:cs="Arial"/>
          <w:color w:val="000000" w:themeColor="text1"/>
        </w:rPr>
        <w:t>SEBASTIÁN</w:t>
      </w:r>
      <w:r w:rsidR="00172C0A">
        <w:rPr>
          <w:rFonts w:ascii="Arial" w:eastAsia="Meiryo UI" w:hAnsi="Arial" w:cs="Arial"/>
        </w:rPr>
        <w:t xml:space="preserve"> RODRIGUEZ ALVAREZ de ocho (8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1145930397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 xml:space="preserve">55079307 de Bogotá y JUAN ESTEBAN RODRIGUEZ ALVAREZ de doce (12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1073698475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53793407 de Soacha</w:t>
      </w:r>
      <w:r>
        <w:rPr>
          <w:rFonts w:ascii="Arial" w:eastAsia="Meiryo UI" w:hAnsi="Arial" w:cs="Arial"/>
        </w:rPr>
        <w:t>.</w:t>
      </w:r>
    </w:p>
    <w:p w14:paraId="1E45728B" w14:textId="77777777" w:rsidR="00BB07A1" w:rsidRDefault="00BB07A1" w:rsidP="00BB07A1">
      <w:pPr>
        <w:contextualSpacing/>
        <w:jc w:val="both"/>
        <w:rPr>
          <w:rFonts w:ascii="Arial" w:eastAsia="Meiryo UI" w:hAnsi="Arial" w:cs="Arial"/>
        </w:rPr>
      </w:pPr>
    </w:p>
    <w:p w14:paraId="69481303" w14:textId="77777777" w:rsidR="00BB07A1" w:rsidRPr="00172C0A" w:rsidRDefault="00BB07A1" w:rsidP="00BB07A1">
      <w:pPr>
        <w:contextualSpacing/>
        <w:jc w:val="center"/>
        <w:rPr>
          <w:rFonts w:ascii="Arial" w:eastAsia="Meiryo UI" w:hAnsi="Arial" w:cs="Arial"/>
          <w:b/>
          <w:bCs/>
        </w:rPr>
      </w:pPr>
      <w:r w:rsidRPr="00172C0A">
        <w:rPr>
          <w:rFonts w:ascii="Arial" w:eastAsia="Meiryo UI" w:hAnsi="Arial" w:cs="Arial"/>
          <w:b/>
          <w:bCs/>
        </w:rPr>
        <w:t>PARTES:</w:t>
      </w:r>
    </w:p>
    <w:p w14:paraId="0D0E5619" w14:textId="77777777" w:rsidR="00BB07A1" w:rsidRDefault="00BB07A1" w:rsidP="00BB07A1">
      <w:pPr>
        <w:contextualSpacing/>
        <w:jc w:val="both"/>
        <w:rPr>
          <w:rFonts w:ascii="Arial" w:eastAsia="Meiryo UI" w:hAnsi="Arial" w:cs="Arial"/>
        </w:rPr>
      </w:pPr>
    </w:p>
    <w:p w14:paraId="076EEBC0" w14:textId="2092BC91" w:rsidR="00172C0A" w:rsidRDefault="00172C0A" w:rsidP="00BB07A1">
      <w:pPr>
        <w:contextualSpacing/>
        <w:jc w:val="both"/>
        <w:rPr>
          <w:rFonts w:ascii="Arial" w:hAnsi="Arial" w:cs="Arial"/>
        </w:rPr>
      </w:pPr>
      <w:r>
        <w:rPr>
          <w:rFonts w:ascii="Arial" w:eastAsia="Meiryo UI" w:hAnsi="Arial" w:cs="Arial"/>
        </w:rPr>
        <w:t>S</w:t>
      </w:r>
      <w:r w:rsidR="00BB07A1">
        <w:rPr>
          <w:rFonts w:ascii="Arial" w:eastAsia="Meiryo UI" w:hAnsi="Arial" w:cs="Arial"/>
        </w:rPr>
        <w:t>e presenta a este despacho</w:t>
      </w:r>
      <w:r w:rsidR="00BB07A1" w:rsidRPr="00B9344F">
        <w:rPr>
          <w:rFonts w:ascii="Arial" w:eastAsia="Arial" w:hAnsi="Arial" w:cs="Arial"/>
        </w:rPr>
        <w:t xml:space="preserve"> </w:t>
      </w:r>
      <w:r w:rsidR="00BB07A1">
        <w:rPr>
          <w:rFonts w:ascii="Arial" w:eastAsia="Arial" w:hAnsi="Arial" w:cs="Arial"/>
        </w:rPr>
        <w:t>la señora</w:t>
      </w:r>
      <w:r w:rsidR="00A53BFD">
        <w:rPr>
          <w:rFonts w:ascii="Arial" w:eastAsia="Arial" w:hAnsi="Arial" w:cs="Arial"/>
        </w:rPr>
        <w:t xml:space="preserve"> </w:t>
      </w:r>
      <w:r>
        <w:rPr>
          <w:rFonts w:ascii="Arial" w:hAnsi="Arial" w:cs="Arial"/>
        </w:rPr>
        <w:t>DIANA CAROLINA ALVAREZ MORENO</w:t>
      </w:r>
      <w:r w:rsidR="00BB07A1">
        <w:rPr>
          <w:rFonts w:ascii="Arial" w:eastAsia="Arial" w:hAnsi="Arial" w:cs="Arial"/>
        </w:rPr>
        <w:t>, identificada con la cédula de ciudadanía No</w:t>
      </w:r>
      <w:r w:rsidR="00A53BFD">
        <w:rPr>
          <w:rFonts w:ascii="Arial" w:eastAsia="Arial" w:hAnsi="Arial" w:cs="Arial"/>
        </w:rPr>
        <w:t xml:space="preserve">. </w:t>
      </w:r>
      <w:bookmarkStart w:id="0" w:name="_Hlk141435765"/>
      <w:r>
        <w:rPr>
          <w:rFonts w:ascii="Arial" w:hAnsi="Arial" w:cs="Arial"/>
        </w:rPr>
        <w:t>1024.548.208 de Bogotá</w:t>
      </w:r>
      <w:bookmarkEnd w:id="0"/>
      <w:r w:rsidR="00BB07A1">
        <w:rPr>
          <w:rFonts w:ascii="Arial" w:eastAsia="Arial" w:hAnsi="Arial" w:cs="Arial"/>
        </w:rPr>
        <w:t xml:space="preserve">, edad: </w:t>
      </w:r>
      <w:r>
        <w:rPr>
          <w:rFonts w:ascii="Arial" w:eastAsia="Arial" w:hAnsi="Arial" w:cs="Arial"/>
        </w:rPr>
        <w:t>veintinueve</w:t>
      </w:r>
      <w:r w:rsidR="00A53BFD">
        <w:rPr>
          <w:rFonts w:ascii="Arial" w:eastAsia="Arial" w:hAnsi="Arial" w:cs="Arial"/>
        </w:rPr>
        <w:t xml:space="preserve"> </w:t>
      </w:r>
      <w:r>
        <w:rPr>
          <w:rFonts w:ascii="Arial" w:eastAsia="Arial" w:hAnsi="Arial" w:cs="Arial"/>
        </w:rPr>
        <w:t>años (</w:t>
      </w:r>
      <w:r w:rsidR="00A53BFD">
        <w:rPr>
          <w:rFonts w:ascii="Arial" w:eastAsia="Arial" w:hAnsi="Arial" w:cs="Arial"/>
        </w:rPr>
        <w:t>2</w:t>
      </w:r>
      <w:r>
        <w:rPr>
          <w:rFonts w:ascii="Arial" w:eastAsia="Arial" w:hAnsi="Arial" w:cs="Arial"/>
        </w:rPr>
        <w:t>9</w:t>
      </w:r>
      <w:r w:rsidR="00BB07A1">
        <w:rPr>
          <w:rFonts w:ascii="Arial" w:eastAsia="Arial" w:hAnsi="Arial" w:cs="Arial"/>
        </w:rPr>
        <w:t xml:space="preserve">) años, residente: </w:t>
      </w:r>
      <w:r w:rsidR="00A53BFD">
        <w:rPr>
          <w:rFonts w:ascii="Arial" w:eastAsia="Arial" w:hAnsi="Arial" w:cs="Arial"/>
        </w:rPr>
        <w:t xml:space="preserve">barrio </w:t>
      </w:r>
      <w:r>
        <w:rPr>
          <w:rFonts w:ascii="Arial" w:eastAsia="Arial" w:hAnsi="Arial" w:cs="Arial"/>
        </w:rPr>
        <w:t xml:space="preserve">Lindaraja </w:t>
      </w:r>
      <w:r>
        <w:rPr>
          <w:rFonts w:ascii="Arial" w:hAnsi="Arial" w:cs="Arial"/>
        </w:rPr>
        <w:t>Tercera Etapa Mz. 10 Casa No.</w:t>
      </w:r>
      <w:r>
        <w:rPr>
          <w:rFonts w:ascii="Arial" w:hAnsi="Arial" w:cs="Arial"/>
        </w:rPr>
        <w:t>30</w:t>
      </w:r>
      <w:r>
        <w:rPr>
          <w:rFonts w:ascii="Arial" w:eastAsia="Arial" w:hAnsi="Arial" w:cs="Arial"/>
        </w:rPr>
        <w:t xml:space="preserve"> ocupación</w:t>
      </w:r>
      <w:r w:rsidR="00BB07A1">
        <w:rPr>
          <w:rFonts w:ascii="Arial" w:eastAsia="Arial" w:hAnsi="Arial" w:cs="Arial"/>
        </w:rPr>
        <w:t xml:space="preserve">: </w:t>
      </w:r>
      <w:r>
        <w:rPr>
          <w:rFonts w:ascii="Arial" w:eastAsia="Arial" w:hAnsi="Arial" w:cs="Arial"/>
        </w:rPr>
        <w:t>empleada, EPS</w:t>
      </w:r>
      <w:r w:rsidR="00BB07A1">
        <w:rPr>
          <w:rFonts w:ascii="Arial" w:hAnsi="Arial" w:cs="Arial"/>
        </w:rPr>
        <w:t xml:space="preserve">: </w:t>
      </w:r>
      <w:r>
        <w:rPr>
          <w:rFonts w:ascii="Arial" w:hAnsi="Arial" w:cs="Arial"/>
        </w:rPr>
        <w:t>sanidad militar, nivel</w:t>
      </w:r>
      <w:r w:rsidR="00BB07A1">
        <w:rPr>
          <w:rFonts w:ascii="Arial" w:hAnsi="Arial" w:cs="Arial"/>
        </w:rPr>
        <w:t xml:space="preserve"> de escolaridad: </w:t>
      </w:r>
      <w:r>
        <w:rPr>
          <w:rFonts w:ascii="Arial" w:hAnsi="Arial" w:cs="Arial"/>
        </w:rPr>
        <w:t>profesional</w:t>
      </w:r>
      <w:r w:rsidR="00BB07A1">
        <w:rPr>
          <w:rFonts w:ascii="Arial" w:hAnsi="Arial" w:cs="Arial"/>
        </w:rPr>
        <w:t xml:space="preserve">, celular: </w:t>
      </w:r>
      <w:r>
        <w:rPr>
          <w:rFonts w:ascii="Arial" w:hAnsi="Arial" w:cs="Arial"/>
        </w:rPr>
        <w:t>3133007148</w:t>
      </w:r>
      <w:r w:rsidR="00BB07A1">
        <w:rPr>
          <w:rFonts w:ascii="Arial" w:hAnsi="Arial" w:cs="Arial"/>
        </w:rPr>
        <w:t xml:space="preserve">, en calidad de </w:t>
      </w:r>
      <w:r w:rsidR="008227BD">
        <w:rPr>
          <w:rFonts w:ascii="Arial" w:hAnsi="Arial" w:cs="Arial"/>
        </w:rPr>
        <w:t>denunciante</w:t>
      </w:r>
      <w:r>
        <w:rPr>
          <w:rFonts w:ascii="Arial" w:hAnsi="Arial" w:cs="Arial"/>
        </w:rPr>
        <w:t>.</w:t>
      </w:r>
    </w:p>
    <w:p w14:paraId="7A09C828" w14:textId="3E984FFA" w:rsidR="00BB07A1" w:rsidRPr="00AB0E7A" w:rsidRDefault="00172C0A" w:rsidP="00BB07A1">
      <w:pPr>
        <w:contextualSpacing/>
        <w:jc w:val="both"/>
        <w:rPr>
          <w:rFonts w:ascii="Arial" w:eastAsia="Arial" w:hAnsi="Arial" w:cs="Arial"/>
        </w:rPr>
      </w:pPr>
      <w:r>
        <w:rPr>
          <w:rFonts w:ascii="Arial" w:hAnsi="Arial" w:cs="Arial"/>
        </w:rPr>
        <w:t xml:space="preserve">Se allega excusa de </w:t>
      </w:r>
      <w:r w:rsidR="00BB07A1">
        <w:rPr>
          <w:rFonts w:ascii="Arial" w:hAnsi="Arial" w:cs="Arial"/>
        </w:rPr>
        <w:t xml:space="preserve">la otra parte el señor </w:t>
      </w:r>
      <w:r>
        <w:rPr>
          <w:rFonts w:ascii="Arial" w:hAnsi="Arial" w:cs="Arial"/>
        </w:rPr>
        <w:t>JAIR LEONARDO RODRÍGUEZ MÉNDEZ</w:t>
      </w:r>
      <w:r w:rsidR="00BB07A1">
        <w:rPr>
          <w:rFonts w:ascii="Arial" w:eastAsia="Arial" w:hAnsi="Arial" w:cs="Arial"/>
        </w:rPr>
        <w:t xml:space="preserve">, identificado con la cédula de ciudadanía </w:t>
      </w:r>
      <w:r>
        <w:rPr>
          <w:rFonts w:ascii="Arial" w:eastAsia="Arial" w:hAnsi="Arial" w:cs="Arial"/>
        </w:rPr>
        <w:t>No 1024.502.934</w:t>
      </w:r>
      <w:r>
        <w:rPr>
          <w:rFonts w:ascii="Arial" w:hAnsi="Arial" w:cs="Arial"/>
        </w:rPr>
        <w:t xml:space="preserve"> de Bogotá</w:t>
      </w:r>
      <w:r w:rsidR="00BB07A1">
        <w:rPr>
          <w:rFonts w:ascii="Arial" w:eastAsia="Arial" w:hAnsi="Arial" w:cs="Arial"/>
        </w:rPr>
        <w:t>, edad</w:t>
      </w:r>
      <w:r>
        <w:rPr>
          <w:rFonts w:ascii="Arial" w:eastAsia="Arial" w:hAnsi="Arial" w:cs="Arial"/>
        </w:rPr>
        <w:t>: treinta y dos (32</w:t>
      </w:r>
      <w:r w:rsidR="00BB07A1">
        <w:rPr>
          <w:rFonts w:ascii="Arial" w:eastAsia="Arial" w:hAnsi="Arial" w:cs="Arial"/>
        </w:rPr>
        <w:t>) años, residente:</w:t>
      </w:r>
      <w:r>
        <w:rPr>
          <w:rFonts w:ascii="Arial" w:eastAsia="Arial" w:hAnsi="Arial" w:cs="Arial"/>
        </w:rPr>
        <w:t xml:space="preserve"> Cra 10 b No 15-15 Sibaté Cundinamarca, ocupación</w:t>
      </w:r>
      <w:r w:rsidR="00BB07A1">
        <w:rPr>
          <w:rFonts w:ascii="Arial" w:eastAsia="Arial" w:hAnsi="Arial" w:cs="Arial"/>
        </w:rPr>
        <w:t>:</w:t>
      </w:r>
      <w:r w:rsidR="00AB0E7A">
        <w:rPr>
          <w:rFonts w:ascii="Arial" w:eastAsia="Arial" w:hAnsi="Arial" w:cs="Arial"/>
        </w:rPr>
        <w:t xml:space="preserve"> </w:t>
      </w:r>
      <w:r>
        <w:rPr>
          <w:rFonts w:ascii="Arial" w:eastAsia="Arial" w:hAnsi="Arial" w:cs="Arial"/>
        </w:rPr>
        <w:t>Militar</w:t>
      </w:r>
      <w:r w:rsidR="00BB07A1">
        <w:rPr>
          <w:rFonts w:ascii="Arial" w:eastAsia="Arial" w:hAnsi="Arial" w:cs="Arial"/>
        </w:rPr>
        <w:t xml:space="preserve">, </w:t>
      </w:r>
      <w:r w:rsidR="00BB07A1" w:rsidRPr="00B9344F">
        <w:rPr>
          <w:rFonts w:ascii="Arial" w:hAnsi="Arial" w:cs="Arial"/>
        </w:rPr>
        <w:t>EPS</w:t>
      </w:r>
      <w:r w:rsidR="00BB07A1">
        <w:rPr>
          <w:rFonts w:ascii="Arial" w:hAnsi="Arial" w:cs="Arial"/>
        </w:rPr>
        <w:t xml:space="preserve">: </w:t>
      </w:r>
      <w:r>
        <w:rPr>
          <w:rFonts w:ascii="Arial" w:hAnsi="Arial" w:cs="Arial"/>
        </w:rPr>
        <w:t>sanidad militar</w:t>
      </w:r>
      <w:r w:rsidR="00BB07A1">
        <w:rPr>
          <w:rFonts w:ascii="Arial" w:hAnsi="Arial" w:cs="Arial"/>
        </w:rPr>
        <w:t xml:space="preserve">, nivel de escolaridad: </w:t>
      </w:r>
      <w:r>
        <w:rPr>
          <w:rFonts w:ascii="Arial" w:hAnsi="Arial" w:cs="Arial"/>
        </w:rPr>
        <w:t>profesional</w:t>
      </w:r>
      <w:r w:rsidR="00BB07A1">
        <w:rPr>
          <w:rFonts w:ascii="Arial" w:hAnsi="Arial" w:cs="Arial"/>
        </w:rPr>
        <w:t xml:space="preserve">, celular: </w:t>
      </w:r>
      <w:r>
        <w:rPr>
          <w:rFonts w:ascii="Arial" w:hAnsi="Arial" w:cs="Arial"/>
        </w:rPr>
        <w:t>3103033488</w:t>
      </w:r>
      <w:r w:rsidR="00BB07A1">
        <w:rPr>
          <w:rFonts w:ascii="Arial" w:hAnsi="Arial" w:cs="Arial"/>
        </w:rPr>
        <w:t>, quien figura como denunciado dentro del proceso</w:t>
      </w:r>
      <w:r>
        <w:rPr>
          <w:rFonts w:ascii="Arial" w:hAnsi="Arial" w:cs="Arial"/>
        </w:rPr>
        <w:t xml:space="preserve"> y se excusó por segunda vez, a lo cual damos procedimiento de audiencia en aras de garantizar el establecimiento de los derechos de los menores, hijos de las</w:t>
      </w:r>
      <w:r w:rsidR="00BB07A1">
        <w:rPr>
          <w:rFonts w:ascii="Arial" w:hAnsi="Arial" w:cs="Arial"/>
        </w:rPr>
        <w:t xml:space="preserve"> personas antes citadas</w:t>
      </w:r>
      <w:r>
        <w:rPr>
          <w:rFonts w:ascii="Arial" w:hAnsi="Arial" w:cs="Arial"/>
        </w:rPr>
        <w:t>,</w:t>
      </w:r>
      <w:r w:rsidR="00BB07A1">
        <w:rPr>
          <w:rFonts w:ascii="Arial" w:hAnsi="Arial" w:cs="Arial"/>
        </w:rPr>
        <w:t xml:space="preserve"> </w:t>
      </w:r>
      <w:r>
        <w:rPr>
          <w:rFonts w:ascii="Arial" w:hAnsi="Arial" w:cs="Arial"/>
        </w:rPr>
        <w:t>así</w:t>
      </w:r>
      <w:r w:rsidR="00BB07A1">
        <w:rPr>
          <w:rFonts w:ascii="Arial" w:hAnsi="Arial" w:cs="Arial"/>
        </w:rPr>
        <w:t xml:space="preserve"> dar</w:t>
      </w:r>
      <w:r w:rsidR="00BB07A1" w:rsidRPr="00B9344F">
        <w:rPr>
          <w:rFonts w:ascii="Arial" w:eastAsia="Meiryo UI" w:hAnsi="Arial" w:cs="Arial"/>
        </w:rPr>
        <w:t xml:space="preserve"> trámite administrativo, para lo cual se convocaron a las partes para el día de hoy.</w:t>
      </w:r>
    </w:p>
    <w:p w14:paraId="6450A6E2" w14:textId="77777777" w:rsidR="00BB07A1" w:rsidRPr="00B9344F" w:rsidRDefault="00BB07A1" w:rsidP="00BB07A1">
      <w:pPr>
        <w:contextualSpacing/>
        <w:jc w:val="center"/>
        <w:rPr>
          <w:rFonts w:ascii="Arial" w:eastAsia="Meiryo UI" w:hAnsi="Arial" w:cs="Arial"/>
        </w:rPr>
      </w:pPr>
    </w:p>
    <w:p w14:paraId="051F0BCA" w14:textId="77777777" w:rsidR="00BB07A1" w:rsidRPr="00172C0A" w:rsidRDefault="00BB07A1" w:rsidP="00BB07A1">
      <w:pPr>
        <w:contextualSpacing/>
        <w:jc w:val="center"/>
        <w:rPr>
          <w:rFonts w:ascii="Arial" w:eastAsia="Meiryo UI" w:hAnsi="Arial" w:cs="Arial"/>
          <w:b/>
          <w:bCs/>
        </w:rPr>
      </w:pPr>
      <w:r w:rsidRPr="00172C0A">
        <w:rPr>
          <w:rFonts w:ascii="Arial" w:eastAsia="Meiryo UI" w:hAnsi="Arial" w:cs="Arial"/>
          <w:b/>
          <w:bCs/>
        </w:rPr>
        <w:t>AUDIENCIA I</w:t>
      </w:r>
    </w:p>
    <w:p w14:paraId="1313F623" w14:textId="77777777" w:rsidR="00BB07A1" w:rsidRPr="00B9344F" w:rsidRDefault="00BB07A1" w:rsidP="00BB07A1">
      <w:pPr>
        <w:contextualSpacing/>
        <w:rPr>
          <w:rFonts w:ascii="Arial" w:eastAsia="Meiryo UI" w:hAnsi="Arial" w:cs="Arial"/>
        </w:rPr>
      </w:pPr>
    </w:p>
    <w:p w14:paraId="7FD66791" w14:textId="16A07783" w:rsidR="00BB07A1" w:rsidRPr="00B9344F" w:rsidRDefault="00BB07A1" w:rsidP="00BB07A1">
      <w:pPr>
        <w:contextualSpacing/>
        <w:jc w:val="both"/>
        <w:rPr>
          <w:rFonts w:ascii="Arial" w:eastAsia="Meiryo UI" w:hAnsi="Arial" w:cs="Arial"/>
          <w:color w:val="000000" w:themeColor="text1"/>
        </w:rPr>
      </w:pPr>
      <w:r w:rsidRPr="00B9344F">
        <w:rPr>
          <w:rFonts w:ascii="Arial" w:eastAsia="Meiryo UI" w:hAnsi="Arial" w:cs="Arial"/>
          <w:color w:val="000000" w:themeColor="text1"/>
        </w:rPr>
        <w:t xml:space="preserve">En la hora y fecha señaladas, dentro del proceso por </w:t>
      </w:r>
      <w:r w:rsidRPr="00B9344F">
        <w:rPr>
          <w:rFonts w:ascii="Arial" w:eastAsia="Meiryo UI" w:hAnsi="Arial" w:cs="Arial"/>
        </w:rPr>
        <w:t xml:space="preserve">VIOLENCIA </w:t>
      </w:r>
      <w:r w:rsidR="00172C0A">
        <w:rPr>
          <w:rFonts w:ascii="Arial" w:eastAsia="Meiryo UI" w:hAnsi="Arial" w:cs="Arial"/>
        </w:rPr>
        <w:t>CONTRA LA MUJER Y OBLIGACIONES</w:t>
      </w:r>
      <w:r>
        <w:rPr>
          <w:rFonts w:ascii="Arial" w:eastAsia="Meiryo UI" w:hAnsi="Arial" w:cs="Arial"/>
        </w:rPr>
        <w:t xml:space="preserve"> FRENTE A MENOR</w:t>
      </w:r>
      <w:r w:rsidR="00172C0A">
        <w:rPr>
          <w:rFonts w:ascii="Arial" w:eastAsia="Meiryo UI" w:hAnsi="Arial" w:cs="Arial"/>
        </w:rPr>
        <w:t>ES</w:t>
      </w:r>
      <w:r>
        <w:rPr>
          <w:rFonts w:ascii="Arial" w:eastAsia="Meiryo UI" w:hAnsi="Arial" w:cs="Arial"/>
        </w:rPr>
        <w:t xml:space="preserve"> DE EDAD</w:t>
      </w:r>
      <w:r w:rsidRPr="00B9344F">
        <w:rPr>
          <w:rFonts w:ascii="Arial" w:eastAsia="Meiryo UI" w:hAnsi="Arial" w:cs="Arial"/>
          <w:color w:val="000000" w:themeColor="text1"/>
        </w:rPr>
        <w:t xml:space="preserve"> con número de radicado </w:t>
      </w:r>
      <w:r w:rsidRPr="00B9344F">
        <w:rPr>
          <w:rFonts w:ascii="Arial" w:eastAsia="Meiryo UI" w:hAnsi="Arial" w:cs="Arial"/>
        </w:rPr>
        <w:t>H-</w:t>
      </w:r>
      <w:r>
        <w:rPr>
          <w:rFonts w:ascii="Arial" w:eastAsia="Meiryo UI" w:hAnsi="Arial" w:cs="Arial"/>
        </w:rPr>
        <w:t>2</w:t>
      </w:r>
      <w:r w:rsidR="00172C0A">
        <w:rPr>
          <w:rFonts w:ascii="Arial" w:eastAsia="Meiryo UI" w:hAnsi="Arial" w:cs="Arial"/>
        </w:rPr>
        <w:t>7</w:t>
      </w:r>
      <w:r w:rsidR="000F50E5">
        <w:rPr>
          <w:rFonts w:ascii="Arial" w:eastAsia="Meiryo UI" w:hAnsi="Arial" w:cs="Arial"/>
        </w:rPr>
        <w:t>1</w:t>
      </w:r>
      <w:r w:rsidRPr="00B9344F">
        <w:rPr>
          <w:rFonts w:ascii="Arial" w:eastAsia="Meiryo UI" w:hAnsi="Arial" w:cs="Arial"/>
        </w:rPr>
        <w:t xml:space="preserve"> VC</w:t>
      </w:r>
      <w:r>
        <w:rPr>
          <w:rFonts w:ascii="Arial" w:eastAsia="Meiryo UI" w:hAnsi="Arial" w:cs="Arial"/>
        </w:rPr>
        <w:t>M</w:t>
      </w:r>
      <w:r w:rsidRPr="00B9344F">
        <w:rPr>
          <w:rFonts w:ascii="Arial" w:eastAsia="Meiryo UI" w:hAnsi="Arial" w:cs="Arial"/>
        </w:rPr>
        <w:t xml:space="preserve"> del </w:t>
      </w:r>
      <w:r w:rsidR="000F50E5">
        <w:rPr>
          <w:rFonts w:ascii="Arial" w:eastAsia="Meiryo UI" w:hAnsi="Arial" w:cs="Arial"/>
          <w:color w:val="000000" w:themeColor="text1"/>
        </w:rPr>
        <w:t>2</w:t>
      </w:r>
      <w:r w:rsidR="00172C0A">
        <w:rPr>
          <w:rFonts w:ascii="Arial" w:eastAsia="Meiryo UI" w:hAnsi="Arial" w:cs="Arial"/>
          <w:color w:val="000000" w:themeColor="text1"/>
        </w:rPr>
        <w:t>9</w:t>
      </w:r>
      <w:r>
        <w:rPr>
          <w:rFonts w:ascii="Arial" w:eastAsia="Meiryo UI" w:hAnsi="Arial" w:cs="Arial"/>
          <w:color w:val="000000" w:themeColor="text1"/>
        </w:rPr>
        <w:t xml:space="preserve"> de </w:t>
      </w:r>
      <w:r w:rsidR="00172C0A">
        <w:rPr>
          <w:rFonts w:ascii="Arial" w:eastAsia="Meiryo UI" w:hAnsi="Arial" w:cs="Arial"/>
          <w:color w:val="000000" w:themeColor="text1"/>
        </w:rPr>
        <w:t>AGOSTO</w:t>
      </w:r>
      <w:r w:rsidRPr="00B9344F">
        <w:rPr>
          <w:rFonts w:ascii="Arial" w:eastAsia="Meiryo UI" w:hAnsi="Arial" w:cs="Arial"/>
          <w:color w:val="000000" w:themeColor="text1"/>
        </w:rPr>
        <w:t xml:space="preserve"> de 202</w:t>
      </w:r>
      <w:r>
        <w:rPr>
          <w:rFonts w:ascii="Arial" w:eastAsia="Meiryo UI" w:hAnsi="Arial" w:cs="Arial"/>
          <w:color w:val="000000" w:themeColor="text1"/>
        </w:rPr>
        <w:t>3</w:t>
      </w:r>
      <w:r w:rsidRPr="00B9344F">
        <w:rPr>
          <w:rFonts w:ascii="Arial" w:eastAsia="Meiryo UI" w:hAnsi="Arial" w:cs="Arial"/>
          <w:color w:val="000000" w:themeColor="text1"/>
        </w:rPr>
        <w:t xml:space="preserve">, que adelanta esta autoridad. </w:t>
      </w:r>
    </w:p>
    <w:p w14:paraId="5F50111F" w14:textId="77777777" w:rsidR="00BB07A1" w:rsidRDefault="00BB07A1" w:rsidP="00BB07A1">
      <w:pPr>
        <w:contextualSpacing/>
        <w:jc w:val="both"/>
        <w:rPr>
          <w:rFonts w:ascii="Arial" w:eastAsia="Meiryo UI" w:hAnsi="Arial" w:cs="Arial"/>
          <w:color w:val="000000" w:themeColor="text1"/>
        </w:rPr>
      </w:pPr>
    </w:p>
    <w:p w14:paraId="1DADBE63" w14:textId="1D2B1953" w:rsidR="00BB07A1" w:rsidRPr="00B9344F" w:rsidRDefault="00BB07A1" w:rsidP="00BB07A1">
      <w:pPr>
        <w:contextualSpacing/>
        <w:jc w:val="both"/>
        <w:rPr>
          <w:rFonts w:ascii="Arial" w:eastAsia="Meiryo UI" w:hAnsi="Arial" w:cs="Arial"/>
          <w:color w:val="000000" w:themeColor="text1"/>
        </w:rPr>
      </w:pPr>
      <w:r w:rsidRPr="00B9344F">
        <w:rPr>
          <w:rFonts w:ascii="Arial" w:eastAsia="Meiryo UI" w:hAnsi="Arial" w:cs="Arial"/>
          <w:color w:val="000000" w:themeColor="text1"/>
        </w:rPr>
        <w:t>Una vez constatada la presencia de quienes deben comparecer</w:t>
      </w:r>
      <w:r w:rsidR="00172C0A">
        <w:rPr>
          <w:rFonts w:ascii="Arial" w:eastAsia="Meiryo UI" w:hAnsi="Arial" w:cs="Arial"/>
          <w:color w:val="000000" w:themeColor="text1"/>
        </w:rPr>
        <w:t xml:space="preserve"> y excusa allegada</w:t>
      </w:r>
      <w:r w:rsidRPr="00B9344F">
        <w:rPr>
          <w:rFonts w:ascii="Arial" w:eastAsia="Meiryo UI" w:hAnsi="Arial" w:cs="Arial"/>
          <w:color w:val="000000" w:themeColor="text1"/>
        </w:rPr>
        <w:t>, procede el despacho a continuar con el trámite de la audiencia.</w:t>
      </w:r>
    </w:p>
    <w:p w14:paraId="2D6D9390" w14:textId="77777777" w:rsidR="00BB07A1" w:rsidRPr="00B9344F" w:rsidRDefault="00BB07A1" w:rsidP="00BB07A1">
      <w:pPr>
        <w:contextualSpacing/>
        <w:jc w:val="both"/>
        <w:rPr>
          <w:rFonts w:ascii="Arial" w:eastAsia="Meiryo UI" w:hAnsi="Arial" w:cs="Arial"/>
          <w:color w:val="000000" w:themeColor="text1"/>
        </w:rPr>
      </w:pPr>
    </w:p>
    <w:p w14:paraId="5FC2CC9C" w14:textId="1D88BD90" w:rsidR="00BB07A1" w:rsidRDefault="00BB07A1" w:rsidP="00BB07A1">
      <w:pPr>
        <w:contextualSpacing/>
        <w:jc w:val="both"/>
        <w:rPr>
          <w:rFonts w:ascii="Arial" w:hAnsi="Arial" w:cs="Arial"/>
          <w:noProof/>
        </w:rPr>
      </w:pPr>
      <w:r w:rsidRPr="00B9344F">
        <w:rPr>
          <w:rFonts w:ascii="Arial" w:eastAsia="Meiryo UI" w:hAnsi="Arial" w:cs="Arial"/>
          <w:color w:val="000000" w:themeColor="text1"/>
        </w:rPr>
        <w:t>Se concede el uso de la palabra a</w:t>
      </w:r>
      <w:r>
        <w:rPr>
          <w:rFonts w:ascii="Arial" w:eastAsia="Meiryo UI" w:hAnsi="Arial" w:cs="Arial"/>
          <w:color w:val="000000" w:themeColor="text1"/>
        </w:rPr>
        <w:t xml:space="preserve"> </w:t>
      </w:r>
      <w:r w:rsidRPr="00B9344F">
        <w:rPr>
          <w:rFonts w:ascii="Arial" w:eastAsia="Meiryo UI" w:hAnsi="Arial" w:cs="Arial"/>
        </w:rPr>
        <w:t>l</w:t>
      </w:r>
      <w:r>
        <w:rPr>
          <w:rFonts w:ascii="Arial" w:eastAsia="Meiryo UI" w:hAnsi="Arial" w:cs="Arial"/>
        </w:rPr>
        <w:t>a</w:t>
      </w:r>
      <w:r w:rsidRPr="00B9344F">
        <w:rPr>
          <w:rFonts w:ascii="Arial" w:eastAsia="Meiryo UI" w:hAnsi="Arial" w:cs="Arial"/>
        </w:rPr>
        <w:t xml:space="preserve"> señor</w:t>
      </w:r>
      <w:r>
        <w:rPr>
          <w:rFonts w:ascii="Arial" w:eastAsia="Meiryo UI" w:hAnsi="Arial" w:cs="Arial"/>
        </w:rPr>
        <w:t xml:space="preserve">a </w:t>
      </w:r>
      <w:r w:rsidR="00172C0A">
        <w:rPr>
          <w:rFonts w:ascii="Arial" w:hAnsi="Arial" w:cs="Arial"/>
        </w:rPr>
        <w:t>DIANA CAROLINA ALVAREZ MORENO</w:t>
      </w:r>
      <w:r w:rsidR="00172C0A">
        <w:rPr>
          <w:rFonts w:ascii="Arial" w:eastAsia="Arial" w:hAnsi="Arial" w:cs="Arial"/>
        </w:rPr>
        <w:t xml:space="preserve">, identificada con la cédula de ciudadanía No. </w:t>
      </w:r>
      <w:r w:rsidR="00172C0A">
        <w:rPr>
          <w:rFonts w:ascii="Arial" w:hAnsi="Arial" w:cs="Arial"/>
        </w:rPr>
        <w:t>1024.548.208 de Bogotá</w:t>
      </w:r>
      <w:r>
        <w:rPr>
          <w:rFonts w:ascii="Arial" w:eastAsia="Arial" w:hAnsi="Arial" w:cs="Arial"/>
        </w:rPr>
        <w:t>,</w:t>
      </w:r>
      <w:r w:rsidRPr="00B9344F">
        <w:rPr>
          <w:rFonts w:ascii="Arial" w:eastAsia="Meiryo UI" w:hAnsi="Arial" w:cs="Arial"/>
        </w:rPr>
        <w:t xml:space="preserve"> quien manifies</w:t>
      </w:r>
      <w:r w:rsidRPr="0075126D">
        <w:rPr>
          <w:rFonts w:ascii="Arial" w:eastAsia="Meiryo UI" w:hAnsi="Arial" w:cs="Arial"/>
        </w:rPr>
        <w:t xml:space="preserve">ta: </w:t>
      </w:r>
      <w:r w:rsidR="00172C0A" w:rsidRPr="0075126D">
        <w:rPr>
          <w:rFonts w:ascii="Arial" w:eastAsia="Meiryo UI" w:hAnsi="Arial" w:cs="Arial"/>
        </w:rPr>
        <w:t>“</w:t>
      </w:r>
      <w:r w:rsidR="00172C0A">
        <w:rPr>
          <w:rFonts w:ascii="Arial" w:eastAsia="Meiryo UI" w:hAnsi="Arial" w:cs="Arial"/>
        </w:rPr>
        <w:t>Digamos que él estuvo calmado un tiempo, un día llegó y empezó a gritar mentirosa y cosas así, todo es más por lo verbal, de resto no</w:t>
      </w:r>
      <w:r>
        <w:rPr>
          <w:rFonts w:ascii="Arial" w:eastAsia="Meiryo UI" w:hAnsi="Arial" w:cs="Arial"/>
        </w:rPr>
        <w:t>.</w:t>
      </w:r>
      <w:r w:rsidR="00172C0A">
        <w:rPr>
          <w:rFonts w:ascii="Arial" w:eastAsia="Meiryo UI" w:hAnsi="Arial" w:cs="Arial"/>
        </w:rPr>
        <w:t xml:space="preserve"> Igual solicito una medida de protección y la custodia de mis hijos”</w:t>
      </w:r>
    </w:p>
    <w:p w14:paraId="4F305995" w14:textId="77777777" w:rsidR="00BB07A1" w:rsidRPr="00B9344F" w:rsidRDefault="00BB07A1" w:rsidP="00BB07A1">
      <w:pPr>
        <w:contextualSpacing/>
        <w:jc w:val="both"/>
        <w:rPr>
          <w:rFonts w:ascii="Arial" w:eastAsia="Meiryo UI" w:hAnsi="Arial" w:cs="Arial"/>
          <w:color w:val="000000" w:themeColor="text1"/>
        </w:rPr>
      </w:pPr>
    </w:p>
    <w:p w14:paraId="0CE98BF6" w14:textId="58A343A4" w:rsidR="00BB07A1" w:rsidRDefault="00172C0A" w:rsidP="00BB07A1">
      <w:pPr>
        <w:contextualSpacing/>
        <w:jc w:val="both"/>
        <w:rPr>
          <w:rFonts w:ascii="Arial" w:eastAsia="Meiryo UI" w:hAnsi="Arial" w:cs="Arial"/>
          <w:color w:val="000000" w:themeColor="text1"/>
        </w:rPr>
      </w:pPr>
      <w:r>
        <w:rPr>
          <w:rFonts w:ascii="Arial" w:eastAsia="Meiryo UI" w:hAnsi="Arial" w:cs="Arial"/>
          <w:color w:val="000000" w:themeColor="text1"/>
        </w:rPr>
        <w:t xml:space="preserve">Se deja en evidencia de la historia No 271 VCM que el señor </w:t>
      </w:r>
      <w:r>
        <w:rPr>
          <w:rFonts w:ascii="Arial" w:hAnsi="Arial" w:cs="Arial"/>
        </w:rPr>
        <w:t>JAIR LEONARDO RODRÍGUEZ MÉNDEZ</w:t>
      </w:r>
      <w:r>
        <w:rPr>
          <w:rFonts w:ascii="Arial" w:eastAsia="Arial" w:hAnsi="Arial" w:cs="Arial"/>
        </w:rPr>
        <w:t>, identificado con la cédula de ciudadanía No 1024.502.934</w:t>
      </w:r>
      <w:r>
        <w:rPr>
          <w:rFonts w:ascii="Arial" w:hAnsi="Arial" w:cs="Arial"/>
        </w:rPr>
        <w:t xml:space="preserve"> de Bogotá</w:t>
      </w:r>
      <w:r>
        <w:rPr>
          <w:rFonts w:ascii="Arial" w:hAnsi="Arial" w:cs="Arial"/>
        </w:rPr>
        <w:t>, no pudo asistir por segunda vez y en aras de garantizar y realizar el restablecimiento de los menores de edad, la comisaría realiza debida audiencia y trámites correspondientes en caso de ser requerido.</w:t>
      </w:r>
      <w:r w:rsidR="00BB07A1">
        <w:rPr>
          <w:rFonts w:ascii="Arial" w:eastAsia="Meiryo UI" w:hAnsi="Arial" w:cs="Arial"/>
          <w:color w:val="000000" w:themeColor="text1"/>
        </w:rPr>
        <w:br/>
      </w:r>
    </w:p>
    <w:p w14:paraId="76AB263E" w14:textId="77777777" w:rsidR="00BB07A1" w:rsidRDefault="00BB07A1" w:rsidP="00BB07A1">
      <w:pPr>
        <w:contextualSpacing/>
        <w:jc w:val="both"/>
        <w:rPr>
          <w:rFonts w:ascii="Arial" w:eastAsia="Meiryo UI" w:hAnsi="Arial" w:cs="Arial"/>
          <w:color w:val="000000" w:themeColor="text1"/>
        </w:rPr>
      </w:pPr>
    </w:p>
    <w:p w14:paraId="1EE71C79" w14:textId="77777777" w:rsidR="00BB07A1" w:rsidRDefault="00BB07A1" w:rsidP="00BB07A1">
      <w:pPr>
        <w:contextualSpacing/>
        <w:jc w:val="both"/>
        <w:rPr>
          <w:rFonts w:ascii="Arial" w:eastAsia="Meiryo UI" w:hAnsi="Arial" w:cs="Arial"/>
          <w:color w:val="000000" w:themeColor="text1"/>
        </w:rPr>
      </w:pPr>
      <w:r>
        <w:rPr>
          <w:rFonts w:ascii="Arial" w:eastAsia="Meiryo UI" w:hAnsi="Arial" w:cs="Arial"/>
          <w:color w:val="000000" w:themeColor="text1"/>
        </w:rPr>
        <w:t xml:space="preserve">Una vez analizadas la solicitud el despacho: </w:t>
      </w:r>
    </w:p>
    <w:p w14:paraId="58630230" w14:textId="77777777" w:rsidR="00172C0A" w:rsidRDefault="00172C0A" w:rsidP="00BB07A1">
      <w:pPr>
        <w:contextualSpacing/>
        <w:jc w:val="both"/>
        <w:rPr>
          <w:rFonts w:ascii="Arial" w:eastAsia="Meiryo UI" w:hAnsi="Arial" w:cs="Arial"/>
          <w:color w:val="000000" w:themeColor="text1"/>
        </w:rPr>
      </w:pPr>
    </w:p>
    <w:p w14:paraId="233C22DA" w14:textId="77777777" w:rsidR="00BB07A1" w:rsidRDefault="00BB07A1" w:rsidP="00BB07A1">
      <w:pPr>
        <w:contextualSpacing/>
        <w:jc w:val="center"/>
        <w:rPr>
          <w:rFonts w:ascii="Arial" w:eastAsia="Meiryo UI" w:hAnsi="Arial" w:cs="Arial"/>
        </w:rPr>
      </w:pPr>
    </w:p>
    <w:p w14:paraId="5511D751" w14:textId="77777777" w:rsidR="00BB07A1" w:rsidRPr="00172C0A" w:rsidRDefault="00BB07A1" w:rsidP="00BB07A1">
      <w:pPr>
        <w:contextualSpacing/>
        <w:jc w:val="center"/>
        <w:rPr>
          <w:rFonts w:ascii="Arial" w:eastAsia="Meiryo UI" w:hAnsi="Arial" w:cs="Arial"/>
          <w:b/>
          <w:bCs/>
        </w:rPr>
      </w:pPr>
      <w:r w:rsidRPr="00172C0A">
        <w:rPr>
          <w:rFonts w:ascii="Arial" w:eastAsia="Meiryo UI" w:hAnsi="Arial" w:cs="Arial"/>
          <w:b/>
          <w:bCs/>
        </w:rPr>
        <w:lastRenderedPageBreak/>
        <w:t>ACUERDO CONCILIATORIO II</w:t>
      </w:r>
    </w:p>
    <w:p w14:paraId="287E1B44" w14:textId="77777777" w:rsidR="00BB07A1" w:rsidRPr="00B9344F" w:rsidRDefault="00BB07A1" w:rsidP="00BB07A1">
      <w:pPr>
        <w:contextualSpacing/>
        <w:jc w:val="center"/>
        <w:rPr>
          <w:rFonts w:ascii="Arial" w:eastAsia="Meiryo UI" w:hAnsi="Arial" w:cs="Arial"/>
        </w:rPr>
      </w:pPr>
    </w:p>
    <w:p w14:paraId="08E8B535" w14:textId="68648E7C" w:rsidR="00BB07A1" w:rsidRPr="00172C0A" w:rsidRDefault="00BB07A1" w:rsidP="00BB07A1">
      <w:pPr>
        <w:contextualSpacing/>
        <w:jc w:val="both"/>
        <w:rPr>
          <w:rFonts w:ascii="Arial" w:eastAsia="Meiryo UI" w:hAnsi="Arial" w:cs="Arial"/>
        </w:rPr>
      </w:pPr>
      <w:r w:rsidRPr="007D38E7">
        <w:rPr>
          <w:rFonts w:ascii="Arial" w:eastAsia="Meiryo UI" w:hAnsi="Arial" w:cs="Arial"/>
          <w:color w:val="000000" w:themeColor="text1"/>
        </w:rPr>
        <w:t xml:space="preserve">Agotada la etapa procesal que antecede, la suscrita Comisaria dando aplicación a la disposición del artículo 14 de la Ley 294 de 1996, </w:t>
      </w:r>
      <w:r>
        <w:rPr>
          <w:rFonts w:ascii="Arial" w:eastAsia="Meiryo UI" w:hAnsi="Arial" w:cs="Arial"/>
          <w:color w:val="000000" w:themeColor="text1"/>
        </w:rPr>
        <w:t>p</w:t>
      </w:r>
      <w:r w:rsidRPr="007D38E7">
        <w:rPr>
          <w:rFonts w:ascii="Arial" w:eastAsia="Meiryo UI" w:hAnsi="Arial" w:cs="Arial"/>
          <w:color w:val="000000" w:themeColor="text1"/>
        </w:rPr>
        <w:t>or esta razón la Comisaria Tercera de Familia procedió a iniciar el restablecimiento de derechos de</w:t>
      </w:r>
      <w:r w:rsidR="00172C0A">
        <w:rPr>
          <w:rFonts w:ascii="Arial" w:eastAsia="Meiryo UI" w:hAnsi="Arial" w:cs="Arial"/>
          <w:color w:val="000000" w:themeColor="text1"/>
        </w:rPr>
        <w:t xml:space="preserve"> los menores </w:t>
      </w:r>
      <w:r w:rsidR="00172C0A" w:rsidRPr="007D38E7">
        <w:rPr>
          <w:rFonts w:ascii="Arial" w:eastAsia="Meiryo UI" w:hAnsi="Arial" w:cs="Arial"/>
          <w:color w:val="000000" w:themeColor="text1"/>
        </w:rPr>
        <w:t>SEBASTIÁN</w:t>
      </w:r>
      <w:r w:rsidR="00172C0A">
        <w:rPr>
          <w:rFonts w:ascii="Arial" w:eastAsia="Meiryo UI" w:hAnsi="Arial" w:cs="Arial"/>
        </w:rPr>
        <w:t xml:space="preserve"> RODRIGUEZ ALVAREZ de ocho (8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w:t>
      </w:r>
      <w:r w:rsidR="00172C0A">
        <w:rPr>
          <w:rFonts w:ascii="Arial" w:eastAsia="Meiryo UI" w:hAnsi="Arial" w:cs="Arial"/>
        </w:rPr>
        <w:t xml:space="preserve">1145930397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 xml:space="preserve">55079307 </w:t>
      </w:r>
      <w:r w:rsidR="00172C0A">
        <w:rPr>
          <w:rFonts w:ascii="Arial" w:eastAsia="Meiryo UI" w:hAnsi="Arial" w:cs="Arial"/>
        </w:rPr>
        <w:t xml:space="preserve">de Bogotá </w:t>
      </w:r>
      <w:r w:rsidR="00172C0A">
        <w:rPr>
          <w:rFonts w:ascii="Arial" w:eastAsia="Meiryo UI" w:hAnsi="Arial" w:cs="Arial"/>
        </w:rPr>
        <w:t xml:space="preserve">y JUAN ESTEBAN RODRIGUEZ ALVAREZ de doce (12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w:t>
      </w:r>
      <w:r w:rsidR="00172C0A">
        <w:rPr>
          <w:rFonts w:ascii="Arial" w:eastAsia="Meiryo UI" w:hAnsi="Arial" w:cs="Arial"/>
        </w:rPr>
        <w:t xml:space="preserve">1073698475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53793407</w:t>
      </w:r>
      <w:r w:rsidR="00172C0A">
        <w:rPr>
          <w:rFonts w:ascii="Arial" w:eastAsia="Meiryo UI" w:hAnsi="Arial" w:cs="Arial"/>
        </w:rPr>
        <w:t xml:space="preserve"> de Soacha</w:t>
      </w:r>
      <w:r>
        <w:rPr>
          <w:rFonts w:ascii="Arial" w:eastAsia="Meiryo UI" w:hAnsi="Arial" w:cs="Arial"/>
          <w:color w:val="000000" w:themeColor="text1"/>
        </w:rPr>
        <w:t xml:space="preserve">, </w:t>
      </w:r>
      <w:r w:rsidRPr="007D38E7">
        <w:rPr>
          <w:rFonts w:ascii="Arial" w:eastAsia="Meiryo UI" w:hAnsi="Arial" w:cs="Arial"/>
          <w:color w:val="000000" w:themeColor="text1"/>
        </w:rPr>
        <w:t xml:space="preserve">se </w:t>
      </w:r>
      <w:r w:rsidR="00172C0A">
        <w:rPr>
          <w:rFonts w:ascii="Arial" w:eastAsia="Meiryo UI" w:hAnsi="Arial" w:cs="Arial"/>
          <w:color w:val="000000" w:themeColor="text1"/>
        </w:rPr>
        <w:t>realiza</w:t>
      </w:r>
      <w:r w:rsidRPr="007D38E7">
        <w:rPr>
          <w:rFonts w:ascii="Arial" w:eastAsia="Meiryo UI" w:hAnsi="Arial" w:cs="Arial"/>
          <w:color w:val="000000" w:themeColor="text1"/>
        </w:rPr>
        <w:t xml:space="preserve"> el restableci</w:t>
      </w:r>
      <w:r>
        <w:rPr>
          <w:rFonts w:ascii="Arial" w:eastAsia="Meiryo UI" w:hAnsi="Arial" w:cs="Arial"/>
          <w:color w:val="000000" w:themeColor="text1"/>
        </w:rPr>
        <w:t>miento</w:t>
      </w:r>
      <w:r w:rsidRPr="007D38E7">
        <w:rPr>
          <w:rFonts w:ascii="Arial" w:eastAsia="Meiryo UI" w:hAnsi="Arial" w:cs="Arial"/>
          <w:color w:val="000000" w:themeColor="text1"/>
        </w:rPr>
        <w:t xml:space="preserve"> y de acuerdo al código de Infancia y Adolescencia, ley 1098 del 2006 y ley 575 del 2000, instó a las partes a conciliar y para ello a presentar fórmulas de arreglo para el restablecimiento de derechos de </w:t>
      </w:r>
      <w:r w:rsidR="00172C0A">
        <w:rPr>
          <w:rFonts w:ascii="Arial" w:eastAsia="Meiryo UI" w:hAnsi="Arial" w:cs="Arial"/>
          <w:color w:val="000000" w:themeColor="text1"/>
        </w:rPr>
        <w:t>los menores, disponiendo la comisaría basado en los archivos allegados por la no comparecencia de ambas, de la siguiente manera:</w:t>
      </w:r>
    </w:p>
    <w:p w14:paraId="6B9ED3C4" w14:textId="77777777" w:rsidR="00172C0A" w:rsidRPr="007D38E7" w:rsidRDefault="00172C0A" w:rsidP="00BB07A1">
      <w:pPr>
        <w:contextualSpacing/>
        <w:jc w:val="both"/>
        <w:rPr>
          <w:rFonts w:ascii="Arial" w:eastAsia="Meiryo UI" w:hAnsi="Arial" w:cs="Arial"/>
          <w:color w:val="000000" w:themeColor="text1"/>
        </w:rPr>
      </w:pPr>
    </w:p>
    <w:p w14:paraId="627C59E4" w14:textId="77777777" w:rsidR="00BB07A1" w:rsidRPr="007D38E7" w:rsidRDefault="00BB07A1" w:rsidP="00BB07A1">
      <w:pPr>
        <w:contextualSpacing/>
        <w:jc w:val="both"/>
        <w:rPr>
          <w:rFonts w:ascii="Arial" w:eastAsia="Meiryo UI" w:hAnsi="Arial" w:cs="Arial"/>
          <w:color w:val="000000" w:themeColor="text1"/>
        </w:rPr>
      </w:pPr>
    </w:p>
    <w:p w14:paraId="57915D0A" w14:textId="389A7893" w:rsidR="00BB07A1" w:rsidRDefault="00BB07A1" w:rsidP="00BB07A1">
      <w:pPr>
        <w:contextualSpacing/>
        <w:jc w:val="both"/>
        <w:rPr>
          <w:rFonts w:ascii="Arial" w:eastAsia="Meiryo UI" w:hAnsi="Arial" w:cs="Arial"/>
          <w:color w:val="000000" w:themeColor="text1"/>
        </w:rPr>
      </w:pPr>
      <w:r w:rsidRPr="007D38E7">
        <w:rPr>
          <w:rFonts w:ascii="Arial" w:eastAsia="Meiryo UI" w:hAnsi="Arial" w:cs="Arial"/>
          <w:b/>
          <w:bCs/>
          <w:color w:val="000000" w:themeColor="text1"/>
        </w:rPr>
        <w:t>PRIMERO</w:t>
      </w:r>
      <w:r>
        <w:rPr>
          <w:rFonts w:ascii="Arial" w:eastAsia="Meiryo UI" w:hAnsi="Arial" w:cs="Arial"/>
          <w:b/>
          <w:bCs/>
          <w:color w:val="000000" w:themeColor="text1"/>
        </w:rPr>
        <w:t>:</w:t>
      </w:r>
      <w:r w:rsidRPr="007D38E7">
        <w:rPr>
          <w:rFonts w:ascii="Arial" w:eastAsia="Meiryo UI" w:hAnsi="Arial" w:cs="Arial"/>
          <w:color w:val="000000" w:themeColor="text1"/>
        </w:rPr>
        <w:t xml:space="preserve"> </w:t>
      </w:r>
      <w:r w:rsidRPr="00943680">
        <w:rPr>
          <w:rFonts w:ascii="Arial" w:eastAsia="Meiryo UI" w:hAnsi="Arial" w:cs="Arial"/>
          <w:b/>
          <w:bCs/>
          <w:color w:val="000000" w:themeColor="text1"/>
        </w:rPr>
        <w:t>OTORGAR LA CUSTODIA Y EL CUIDADO PERSONAL PROVISIONAL</w:t>
      </w:r>
      <w:r w:rsidRPr="007D38E7">
        <w:rPr>
          <w:rFonts w:ascii="Arial" w:eastAsia="Meiryo UI" w:hAnsi="Arial" w:cs="Arial"/>
          <w:color w:val="000000" w:themeColor="text1"/>
        </w:rPr>
        <w:t xml:space="preserve"> de </w:t>
      </w:r>
      <w:r w:rsidR="00172C0A" w:rsidRPr="007D38E7">
        <w:rPr>
          <w:rFonts w:ascii="Arial" w:eastAsia="Meiryo UI" w:hAnsi="Arial" w:cs="Arial"/>
          <w:color w:val="000000" w:themeColor="text1"/>
        </w:rPr>
        <w:t>SEBASTIÁN</w:t>
      </w:r>
      <w:r w:rsidR="00172C0A">
        <w:rPr>
          <w:rFonts w:ascii="Arial" w:eastAsia="Meiryo UI" w:hAnsi="Arial" w:cs="Arial"/>
        </w:rPr>
        <w:t xml:space="preserve"> RODRIGUEZ ALVAREZ de ocho (8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1145930397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 xml:space="preserve">55079307 de Bogotá y JUAN ESTEBAN RODRIGUEZ ALVAREZ de doce (12 años) </w:t>
      </w:r>
      <w:r w:rsidR="00172C0A">
        <w:rPr>
          <w:rFonts w:ascii="Arial" w:eastAsia="Meiryo UI" w:hAnsi="Arial" w:cs="Arial"/>
          <w:color w:val="000000" w:themeColor="text1"/>
        </w:rPr>
        <w:t xml:space="preserve">identificado con </w:t>
      </w:r>
      <w:r w:rsidR="00172C0A" w:rsidRPr="007D38E7">
        <w:rPr>
          <w:rFonts w:ascii="Arial" w:eastAsia="Meiryo UI" w:hAnsi="Arial" w:cs="Arial"/>
          <w:color w:val="000000" w:themeColor="text1"/>
        </w:rPr>
        <w:t>el registro civil</w:t>
      </w:r>
      <w:r w:rsidR="00172C0A">
        <w:rPr>
          <w:rFonts w:ascii="Arial" w:eastAsia="Meiryo UI" w:hAnsi="Arial" w:cs="Arial"/>
          <w:color w:val="000000" w:themeColor="text1"/>
        </w:rPr>
        <w:t xml:space="preserve"> NIUP</w:t>
      </w:r>
      <w:r w:rsidR="00172C0A">
        <w:rPr>
          <w:rFonts w:ascii="Arial" w:eastAsia="Meiryo UI" w:hAnsi="Arial" w:cs="Arial"/>
        </w:rPr>
        <w:t xml:space="preserve"> 1073698475 </w:t>
      </w:r>
      <w:r w:rsidR="00172C0A">
        <w:rPr>
          <w:rFonts w:ascii="Arial" w:eastAsia="Meiryo UI" w:hAnsi="Arial" w:cs="Arial"/>
          <w:color w:val="000000" w:themeColor="text1"/>
        </w:rPr>
        <w:t>y</w:t>
      </w:r>
      <w:r w:rsidR="00172C0A" w:rsidRPr="007D38E7">
        <w:rPr>
          <w:rFonts w:ascii="Arial" w:eastAsia="Meiryo UI" w:hAnsi="Arial" w:cs="Arial"/>
          <w:color w:val="000000" w:themeColor="text1"/>
        </w:rPr>
        <w:t xml:space="preserve"> con serial indicativo No </w:t>
      </w:r>
      <w:r w:rsidR="00172C0A">
        <w:rPr>
          <w:rFonts w:ascii="Arial" w:eastAsia="Meiryo UI" w:hAnsi="Arial" w:cs="Arial"/>
        </w:rPr>
        <w:t>53793407 de Soacha</w:t>
      </w:r>
      <w:r w:rsidRPr="007D38E7">
        <w:rPr>
          <w:rFonts w:ascii="Arial" w:eastAsia="Meiryo UI" w:hAnsi="Arial" w:cs="Arial"/>
          <w:color w:val="000000" w:themeColor="text1"/>
        </w:rPr>
        <w:t xml:space="preserve">, </w:t>
      </w:r>
      <w:r>
        <w:rPr>
          <w:rFonts w:ascii="Arial" w:eastAsia="Meiryo UI" w:hAnsi="Arial" w:cs="Arial"/>
          <w:color w:val="000000" w:themeColor="text1"/>
        </w:rPr>
        <w:t xml:space="preserve">se le otorga </w:t>
      </w:r>
      <w:r w:rsidRPr="007D38E7">
        <w:rPr>
          <w:rFonts w:ascii="Arial" w:eastAsia="Meiryo UI" w:hAnsi="Arial" w:cs="Arial"/>
          <w:color w:val="000000" w:themeColor="text1"/>
        </w:rPr>
        <w:t>a</w:t>
      </w:r>
      <w:r>
        <w:rPr>
          <w:rFonts w:ascii="Arial" w:eastAsia="Meiryo UI" w:hAnsi="Arial" w:cs="Arial"/>
          <w:color w:val="000000" w:themeColor="text1"/>
        </w:rPr>
        <w:t xml:space="preserve"> </w:t>
      </w:r>
      <w:r w:rsidRPr="007D38E7">
        <w:rPr>
          <w:rFonts w:ascii="Arial" w:eastAsia="Meiryo UI" w:hAnsi="Arial" w:cs="Arial"/>
          <w:color w:val="000000" w:themeColor="text1"/>
        </w:rPr>
        <w:t>l</w:t>
      </w:r>
      <w:r>
        <w:rPr>
          <w:rFonts w:ascii="Arial" w:eastAsia="Meiryo UI" w:hAnsi="Arial" w:cs="Arial"/>
          <w:color w:val="000000" w:themeColor="text1"/>
        </w:rPr>
        <w:t>a</w:t>
      </w:r>
      <w:r w:rsidRPr="007D38E7">
        <w:rPr>
          <w:rFonts w:ascii="Arial" w:eastAsia="Meiryo UI" w:hAnsi="Arial" w:cs="Arial"/>
          <w:color w:val="000000" w:themeColor="text1"/>
        </w:rPr>
        <w:t xml:space="preserve"> señor</w:t>
      </w:r>
      <w:r>
        <w:rPr>
          <w:rFonts w:ascii="Arial" w:eastAsia="Meiryo UI" w:hAnsi="Arial" w:cs="Arial"/>
          <w:color w:val="000000" w:themeColor="text1"/>
        </w:rPr>
        <w:t>a</w:t>
      </w:r>
      <w:r w:rsidRPr="007D38E7">
        <w:rPr>
          <w:rFonts w:ascii="Arial" w:eastAsia="Meiryo UI" w:hAnsi="Arial" w:cs="Arial"/>
          <w:color w:val="000000" w:themeColor="text1"/>
        </w:rPr>
        <w:t xml:space="preserve"> </w:t>
      </w:r>
      <w:r w:rsidR="00172C0A">
        <w:rPr>
          <w:rFonts w:ascii="Arial" w:hAnsi="Arial" w:cs="Arial"/>
        </w:rPr>
        <w:t>DIANA CAROLINA ALVAREZ MORENO</w:t>
      </w:r>
      <w:r w:rsidR="00172C0A">
        <w:rPr>
          <w:rFonts w:ascii="Arial" w:eastAsia="Arial" w:hAnsi="Arial" w:cs="Arial"/>
        </w:rPr>
        <w:t xml:space="preserve">, identificada con la cédula de ciudadanía No. </w:t>
      </w:r>
      <w:r w:rsidR="00172C0A">
        <w:rPr>
          <w:rFonts w:ascii="Arial" w:hAnsi="Arial" w:cs="Arial"/>
        </w:rPr>
        <w:t>1024.548.208 de Bogotá</w:t>
      </w:r>
      <w:r>
        <w:rPr>
          <w:rFonts w:ascii="Arial" w:eastAsia="Arial" w:hAnsi="Arial" w:cs="Arial"/>
        </w:rPr>
        <w:t>,</w:t>
      </w:r>
      <w:r w:rsidRPr="007D38E7">
        <w:rPr>
          <w:rFonts w:ascii="Arial" w:eastAsia="Meiryo UI" w:hAnsi="Arial" w:cs="Arial"/>
          <w:color w:val="000000" w:themeColor="text1"/>
        </w:rPr>
        <w:t xml:space="preserve"> en calidad de </w:t>
      </w:r>
      <w:r w:rsidR="00172C0A">
        <w:rPr>
          <w:rFonts w:ascii="Arial" w:eastAsia="Meiryo UI" w:hAnsi="Arial" w:cs="Arial"/>
          <w:color w:val="000000" w:themeColor="text1"/>
        </w:rPr>
        <w:t>m</w:t>
      </w:r>
      <w:r w:rsidRPr="007D38E7">
        <w:rPr>
          <w:rFonts w:ascii="Arial" w:eastAsia="Meiryo UI" w:hAnsi="Arial" w:cs="Arial"/>
          <w:color w:val="000000" w:themeColor="text1"/>
        </w:rPr>
        <w:t>adre biológic</w:t>
      </w:r>
      <w:r w:rsidR="00172C0A">
        <w:rPr>
          <w:rFonts w:ascii="Arial" w:eastAsia="Meiryo UI" w:hAnsi="Arial" w:cs="Arial"/>
          <w:color w:val="000000" w:themeColor="text1"/>
        </w:rPr>
        <w:t>a</w:t>
      </w:r>
      <w:r w:rsidRPr="007D38E7">
        <w:rPr>
          <w:rFonts w:ascii="Arial" w:eastAsia="Meiryo UI" w:hAnsi="Arial" w:cs="Arial"/>
          <w:color w:val="000000" w:themeColor="text1"/>
        </w:rPr>
        <w:t xml:space="preserve">, a partir de la fecha de suscripción del presente acuerdo y resolución.  </w:t>
      </w:r>
    </w:p>
    <w:p w14:paraId="7EAB20F8" w14:textId="77777777" w:rsidR="00BB07A1" w:rsidRDefault="00BB07A1" w:rsidP="00BB07A1">
      <w:pPr>
        <w:contextualSpacing/>
        <w:jc w:val="both"/>
        <w:rPr>
          <w:rFonts w:ascii="Arial" w:eastAsia="Meiryo UI" w:hAnsi="Arial" w:cs="Arial"/>
          <w:color w:val="000000" w:themeColor="text1"/>
        </w:rPr>
      </w:pPr>
    </w:p>
    <w:p w14:paraId="061CD038" w14:textId="346EBC40" w:rsidR="00BB07A1" w:rsidRPr="00C13683" w:rsidRDefault="00BB07A1" w:rsidP="00BB07A1">
      <w:pPr>
        <w:contextualSpacing/>
        <w:jc w:val="both"/>
        <w:rPr>
          <w:rFonts w:ascii="Arial" w:eastAsia="Arial" w:hAnsi="Arial" w:cs="Arial"/>
        </w:rPr>
      </w:pPr>
      <w:r w:rsidRPr="000A3825">
        <w:rPr>
          <w:rFonts w:ascii="Arial" w:eastAsia="Meiryo UI" w:hAnsi="Arial" w:cs="Arial"/>
          <w:b/>
          <w:bCs/>
          <w:color w:val="000000" w:themeColor="text1"/>
        </w:rPr>
        <w:t>SEGUNDO</w:t>
      </w:r>
      <w:r>
        <w:rPr>
          <w:rFonts w:ascii="Arial" w:eastAsia="Meiryo UI" w:hAnsi="Arial" w:cs="Arial"/>
          <w:b/>
          <w:bCs/>
          <w:color w:val="000000" w:themeColor="text1"/>
        </w:rPr>
        <w:t xml:space="preserve"> REGULACIÒN DE</w:t>
      </w:r>
      <w:r w:rsidRPr="000A3825">
        <w:rPr>
          <w:rFonts w:ascii="Arial" w:eastAsia="Meiryo UI" w:hAnsi="Arial" w:cs="Arial"/>
          <w:b/>
          <w:bCs/>
          <w:color w:val="000000" w:themeColor="text1"/>
        </w:rPr>
        <w:t xml:space="preserve"> ALIMENTOS</w:t>
      </w:r>
      <w:r>
        <w:rPr>
          <w:rFonts w:ascii="Arial" w:eastAsia="Meiryo UI" w:hAnsi="Arial" w:cs="Arial"/>
          <w:color w:val="000000" w:themeColor="text1"/>
        </w:rPr>
        <w:t xml:space="preserve">: </w:t>
      </w:r>
      <w:r>
        <w:rPr>
          <w:rFonts w:ascii="Arial" w:hAnsi="Arial" w:cs="Arial"/>
          <w:lang w:val="es-ES_tradnl"/>
        </w:rPr>
        <w:t xml:space="preserve">El señor </w:t>
      </w:r>
      <w:r w:rsidR="00172C0A">
        <w:rPr>
          <w:rFonts w:ascii="Arial" w:hAnsi="Arial" w:cs="Arial"/>
        </w:rPr>
        <w:t>JAIR LEONARDO RODRÍGUEZ MÉNDEZ</w:t>
      </w:r>
      <w:r w:rsidR="00172C0A">
        <w:rPr>
          <w:rFonts w:ascii="Arial" w:eastAsia="Arial" w:hAnsi="Arial" w:cs="Arial"/>
        </w:rPr>
        <w:t>, identificado con la cédula de ciudadanía No 1</w:t>
      </w:r>
      <w:r w:rsidR="00172C0A">
        <w:rPr>
          <w:rFonts w:ascii="Arial" w:eastAsia="Arial" w:hAnsi="Arial" w:cs="Arial"/>
        </w:rPr>
        <w:t>.</w:t>
      </w:r>
      <w:r w:rsidR="00172C0A">
        <w:rPr>
          <w:rFonts w:ascii="Arial" w:eastAsia="Arial" w:hAnsi="Arial" w:cs="Arial"/>
        </w:rPr>
        <w:t>024.502.934</w:t>
      </w:r>
      <w:r w:rsidR="00172C0A">
        <w:rPr>
          <w:rFonts w:ascii="Arial" w:hAnsi="Arial" w:cs="Arial"/>
        </w:rPr>
        <w:t xml:space="preserve"> de Bogotá</w:t>
      </w:r>
      <w:r>
        <w:rPr>
          <w:rFonts w:ascii="Arial" w:eastAsia="Arial" w:hAnsi="Arial" w:cs="Arial"/>
        </w:rPr>
        <w:t>,</w:t>
      </w:r>
      <w:r w:rsidRPr="00710976">
        <w:rPr>
          <w:rFonts w:ascii="Arial" w:hAnsi="Arial" w:cs="Arial"/>
        </w:rPr>
        <w:t xml:space="preserve"> a</w:t>
      </w:r>
      <w:r w:rsidRPr="00710976">
        <w:rPr>
          <w:rFonts w:ascii="Arial" w:hAnsi="Arial" w:cs="Arial"/>
          <w:lang w:val="es-ES_tradnl"/>
        </w:rPr>
        <w:t xml:space="preserve">portará una cuota alimentaria por una suma de </w:t>
      </w:r>
      <w:r w:rsidR="00172C0A">
        <w:rPr>
          <w:rFonts w:ascii="Arial" w:hAnsi="Arial" w:cs="Arial"/>
          <w:lang w:val="es-ES_tradnl"/>
        </w:rPr>
        <w:t xml:space="preserve">UN </w:t>
      </w:r>
      <w:r w:rsidR="00172C0A" w:rsidRPr="00172C0A">
        <w:rPr>
          <w:rFonts w:ascii="Arial" w:hAnsi="Arial" w:cs="Arial"/>
          <w:b/>
          <w:bCs/>
          <w:lang w:val="es-ES_tradnl"/>
        </w:rPr>
        <w:t>MILLON</w:t>
      </w:r>
      <w:r w:rsidRPr="00710976">
        <w:rPr>
          <w:rFonts w:ascii="Arial" w:hAnsi="Arial" w:cs="Arial"/>
          <w:b/>
          <w:bCs/>
          <w:lang w:val="es-ES_tradnl"/>
        </w:rPr>
        <w:t xml:space="preserve"> </w:t>
      </w:r>
      <w:r w:rsidR="00172C0A" w:rsidRPr="00710976">
        <w:rPr>
          <w:rFonts w:ascii="Arial" w:hAnsi="Arial" w:cs="Arial"/>
          <w:b/>
          <w:bCs/>
          <w:lang w:val="es-ES_tradnl"/>
        </w:rPr>
        <w:t>PESOS M</w:t>
      </w:r>
      <w:r w:rsidRPr="00710976">
        <w:rPr>
          <w:rFonts w:ascii="Arial" w:hAnsi="Arial" w:cs="Arial"/>
          <w:b/>
          <w:bCs/>
          <w:lang w:val="es-ES_tradnl"/>
        </w:rPr>
        <w:t>/CTE</w:t>
      </w:r>
      <w:r w:rsidRPr="00710976">
        <w:rPr>
          <w:rFonts w:ascii="Arial" w:hAnsi="Arial" w:cs="Arial"/>
          <w:b/>
        </w:rPr>
        <w:t xml:space="preserve"> ($</w:t>
      </w:r>
      <w:r w:rsidR="00172C0A">
        <w:rPr>
          <w:rFonts w:ascii="Arial" w:hAnsi="Arial" w:cs="Arial"/>
          <w:b/>
        </w:rPr>
        <w:t>1`0</w:t>
      </w:r>
      <w:r>
        <w:rPr>
          <w:rFonts w:ascii="Arial" w:hAnsi="Arial" w:cs="Arial"/>
          <w:b/>
        </w:rPr>
        <w:t>00.</w:t>
      </w:r>
      <w:r w:rsidRPr="00710976">
        <w:rPr>
          <w:rFonts w:ascii="Arial" w:hAnsi="Arial" w:cs="Arial"/>
          <w:b/>
        </w:rPr>
        <w:t>000)</w:t>
      </w:r>
      <w:r w:rsidRPr="00710976">
        <w:rPr>
          <w:rFonts w:ascii="Arial" w:hAnsi="Arial" w:cs="Arial"/>
        </w:rPr>
        <w:t xml:space="preserve"> mensuales,</w:t>
      </w:r>
      <w:r>
        <w:rPr>
          <w:rFonts w:ascii="Arial" w:hAnsi="Arial" w:cs="Arial"/>
        </w:rPr>
        <w:t xml:space="preserve"> los cuales serán </w:t>
      </w:r>
      <w:r w:rsidR="00172C0A">
        <w:rPr>
          <w:rFonts w:ascii="Arial" w:hAnsi="Arial" w:cs="Arial"/>
        </w:rPr>
        <w:t xml:space="preserve">consignados </w:t>
      </w:r>
      <w:r w:rsidR="00172C0A">
        <w:rPr>
          <w:rFonts w:ascii="Arial" w:hAnsi="Arial" w:cs="Arial"/>
          <w:bCs/>
          <w:lang w:val="es-ES_tradnl"/>
        </w:rPr>
        <w:t>a</w:t>
      </w:r>
      <w:r>
        <w:rPr>
          <w:rFonts w:ascii="Arial" w:hAnsi="Arial" w:cs="Arial"/>
          <w:bCs/>
          <w:lang w:val="es-ES_tradnl"/>
        </w:rPr>
        <w:t xml:space="preserve"> la cuenta de </w:t>
      </w:r>
      <w:r w:rsidR="00172C0A" w:rsidRPr="00172C0A">
        <w:rPr>
          <w:rFonts w:ascii="Arial" w:hAnsi="Arial" w:cs="Arial"/>
          <w:b/>
          <w:lang w:val="es-ES_tradnl"/>
        </w:rPr>
        <w:t>BANCOLOMBIA</w:t>
      </w:r>
      <w:r w:rsidR="00172C0A">
        <w:rPr>
          <w:rFonts w:ascii="Arial" w:hAnsi="Arial" w:cs="Arial"/>
          <w:bCs/>
          <w:lang w:val="es-ES_tradnl"/>
        </w:rPr>
        <w:t xml:space="preserve"> No 03133007148 o </w:t>
      </w:r>
      <w:r w:rsidR="00172C0A" w:rsidRPr="00172C0A">
        <w:rPr>
          <w:rFonts w:ascii="Arial" w:hAnsi="Arial" w:cs="Arial"/>
          <w:b/>
          <w:lang w:val="es-ES_tradnl"/>
        </w:rPr>
        <w:t>BBVA</w:t>
      </w:r>
      <w:r w:rsidR="00172C0A">
        <w:rPr>
          <w:rFonts w:ascii="Arial" w:hAnsi="Arial" w:cs="Arial"/>
          <w:bCs/>
          <w:lang w:val="es-ES_tradnl"/>
        </w:rPr>
        <w:t xml:space="preserve"> No </w:t>
      </w:r>
      <w:r w:rsidR="00172C0A">
        <w:rPr>
          <w:rFonts w:ascii="Arial" w:hAnsi="Arial" w:cs="Arial"/>
          <w:bCs/>
          <w:lang w:val="es-ES_tradnl"/>
        </w:rPr>
        <w:t>3133007148</w:t>
      </w:r>
      <w:r w:rsidR="00172C0A">
        <w:rPr>
          <w:rFonts w:ascii="Arial" w:hAnsi="Arial" w:cs="Arial"/>
          <w:bCs/>
          <w:lang w:val="es-ES_tradnl"/>
        </w:rPr>
        <w:t>,</w:t>
      </w:r>
      <w:r>
        <w:rPr>
          <w:rFonts w:ascii="Arial" w:hAnsi="Arial" w:cs="Arial"/>
          <w:bCs/>
          <w:lang w:val="es-ES_tradnl"/>
        </w:rPr>
        <w:t xml:space="preserve"> en favor de </w:t>
      </w:r>
      <w:r w:rsidRPr="00710976">
        <w:rPr>
          <w:rFonts w:ascii="Arial" w:hAnsi="Arial" w:cs="Arial"/>
          <w:bCs/>
          <w:lang w:val="es-ES_tradnl"/>
        </w:rPr>
        <w:t>l</w:t>
      </w:r>
      <w:r>
        <w:rPr>
          <w:rFonts w:ascii="Arial" w:hAnsi="Arial" w:cs="Arial"/>
          <w:bCs/>
          <w:lang w:val="es-ES_tradnl"/>
        </w:rPr>
        <w:t>a</w:t>
      </w:r>
      <w:r w:rsidRPr="00710976">
        <w:rPr>
          <w:rFonts w:ascii="Arial" w:hAnsi="Arial" w:cs="Arial"/>
          <w:bCs/>
          <w:lang w:val="es-ES_tradnl"/>
        </w:rPr>
        <w:t xml:space="preserve"> señor</w:t>
      </w:r>
      <w:r>
        <w:rPr>
          <w:rFonts w:ascii="Arial" w:hAnsi="Arial" w:cs="Arial"/>
          <w:bCs/>
          <w:lang w:val="es-ES_tradnl"/>
        </w:rPr>
        <w:t xml:space="preserve">a </w:t>
      </w:r>
      <w:r w:rsidR="00172C0A">
        <w:rPr>
          <w:rFonts w:ascii="Arial" w:hAnsi="Arial" w:cs="Arial"/>
        </w:rPr>
        <w:t>DIANA CAROLINA ALVAREZ MORENO</w:t>
      </w:r>
      <w:r w:rsidR="00172C0A">
        <w:rPr>
          <w:rFonts w:ascii="Arial" w:eastAsia="Arial" w:hAnsi="Arial" w:cs="Arial"/>
        </w:rPr>
        <w:t xml:space="preserve">, identificada con la cédula de ciudadanía No. </w:t>
      </w:r>
      <w:r w:rsidR="00172C0A">
        <w:rPr>
          <w:rFonts w:ascii="Arial" w:hAnsi="Arial" w:cs="Arial"/>
        </w:rPr>
        <w:t>1024.548.208 de Bogotá</w:t>
      </w:r>
      <w:r>
        <w:rPr>
          <w:rFonts w:ascii="Arial" w:eastAsia="Arial" w:hAnsi="Arial" w:cs="Arial"/>
        </w:rPr>
        <w:t>,</w:t>
      </w:r>
      <w:r w:rsidRPr="00674ABE">
        <w:rPr>
          <w:rFonts w:ascii="Arial" w:hAnsi="Arial" w:cs="Arial"/>
        </w:rPr>
        <w:t xml:space="preserve"> </w:t>
      </w:r>
      <w:r w:rsidRPr="00710976">
        <w:rPr>
          <w:rFonts w:ascii="Arial" w:hAnsi="Arial" w:cs="Arial"/>
        </w:rPr>
        <w:t>está cuota empezará a regir</w:t>
      </w:r>
      <w:r w:rsidRPr="00674ABE">
        <w:rPr>
          <w:rFonts w:ascii="Arial" w:hAnsi="Arial" w:cs="Arial"/>
        </w:rPr>
        <w:t xml:space="preserve"> a partir del </w:t>
      </w:r>
      <w:r w:rsidR="00172C0A">
        <w:rPr>
          <w:rFonts w:ascii="Arial" w:hAnsi="Arial" w:cs="Arial"/>
        </w:rPr>
        <w:t>mes</w:t>
      </w:r>
      <w:r>
        <w:rPr>
          <w:rFonts w:ascii="Arial" w:hAnsi="Arial" w:cs="Arial"/>
        </w:rPr>
        <w:t xml:space="preserve"> de </w:t>
      </w:r>
      <w:r w:rsidR="00172C0A">
        <w:rPr>
          <w:rFonts w:ascii="Arial" w:hAnsi="Arial" w:cs="Arial"/>
        </w:rPr>
        <w:t>diciembre</w:t>
      </w:r>
      <w:r>
        <w:rPr>
          <w:rFonts w:ascii="Arial" w:hAnsi="Arial" w:cs="Arial"/>
        </w:rPr>
        <w:t xml:space="preserve"> del 2023, </w:t>
      </w:r>
      <w:r w:rsidR="00172C0A">
        <w:rPr>
          <w:rFonts w:ascii="Arial" w:hAnsi="Arial" w:cs="Arial"/>
        </w:rPr>
        <w:t>desde el 28 de cada mes, hasta el 2do</w:t>
      </w:r>
      <w:r>
        <w:rPr>
          <w:rFonts w:ascii="Arial" w:hAnsi="Arial" w:cs="Arial"/>
        </w:rPr>
        <w:t xml:space="preserve"> día de</w:t>
      </w:r>
      <w:r w:rsidR="00172C0A">
        <w:rPr>
          <w:rFonts w:ascii="Arial" w:hAnsi="Arial" w:cs="Arial"/>
        </w:rPr>
        <w:t>l</w:t>
      </w:r>
      <w:r>
        <w:rPr>
          <w:rFonts w:ascii="Arial" w:hAnsi="Arial" w:cs="Arial"/>
        </w:rPr>
        <w:t xml:space="preserve"> mes</w:t>
      </w:r>
      <w:r w:rsidR="00172C0A">
        <w:rPr>
          <w:rFonts w:ascii="Arial" w:hAnsi="Arial" w:cs="Arial"/>
        </w:rPr>
        <w:t xml:space="preserve"> siguiente</w:t>
      </w:r>
      <w:r w:rsidRPr="00674ABE">
        <w:rPr>
          <w:rFonts w:ascii="Arial" w:hAnsi="Arial" w:cs="Arial"/>
        </w:rPr>
        <w:t xml:space="preserve">, esta cuota aumentará en el porcentaje que incremente el salario mínimo aumentará la cuota, igualmente aportará </w:t>
      </w:r>
      <w:r>
        <w:rPr>
          <w:rFonts w:ascii="Arial" w:hAnsi="Arial" w:cs="Arial"/>
        </w:rPr>
        <w:t>dos</w:t>
      </w:r>
      <w:r w:rsidRPr="00674ABE">
        <w:rPr>
          <w:rFonts w:ascii="Arial" w:hAnsi="Arial" w:cs="Arial"/>
        </w:rPr>
        <w:t xml:space="preserve"> (0</w:t>
      </w:r>
      <w:r>
        <w:rPr>
          <w:rFonts w:ascii="Arial" w:hAnsi="Arial" w:cs="Arial"/>
        </w:rPr>
        <w:t>2</w:t>
      </w:r>
      <w:r w:rsidRPr="00674ABE">
        <w:rPr>
          <w:rFonts w:ascii="Arial" w:hAnsi="Arial" w:cs="Arial"/>
        </w:rPr>
        <w:t xml:space="preserve">) mudas de ropa </w:t>
      </w:r>
      <w:r w:rsidR="00172C0A">
        <w:rPr>
          <w:rFonts w:ascii="Arial" w:hAnsi="Arial" w:cs="Arial"/>
        </w:rPr>
        <w:t>por cada menor anualmente,</w:t>
      </w:r>
      <w:r w:rsidRPr="00674ABE">
        <w:rPr>
          <w:rFonts w:ascii="Arial" w:hAnsi="Arial" w:cs="Arial"/>
        </w:rPr>
        <w:t xml:space="preserve"> el 50% de lo que corresponda al inicio de la época escolar</w:t>
      </w:r>
      <w:r w:rsidR="00172C0A">
        <w:rPr>
          <w:rFonts w:ascii="Arial" w:hAnsi="Arial" w:cs="Arial"/>
        </w:rPr>
        <w:t xml:space="preserve"> respecto a cada menor</w:t>
      </w:r>
      <w:r w:rsidRPr="00674ABE">
        <w:rPr>
          <w:rFonts w:ascii="Arial" w:hAnsi="Arial" w:cs="Arial"/>
        </w:rPr>
        <w:t>, y los gastos de medicamentos de la EPS y demás gastos adicionales obligatorios que no cubra el POS, serán cubiertos por partes iguales por el 50%.</w:t>
      </w:r>
      <w:r w:rsidR="00172C0A">
        <w:rPr>
          <w:rFonts w:ascii="Arial" w:hAnsi="Arial" w:cs="Arial"/>
        </w:rPr>
        <w:t xml:space="preserve"> Así mismo que regirse igualmente por el acuerdo establecido previamente en bienestar familiar, con el fin de brindar mejora e integridad de los menores.</w:t>
      </w:r>
    </w:p>
    <w:p w14:paraId="1A6CAD38" w14:textId="77777777" w:rsidR="00BB07A1" w:rsidRDefault="00BB07A1" w:rsidP="00BB07A1">
      <w:pPr>
        <w:contextualSpacing/>
        <w:jc w:val="both"/>
        <w:rPr>
          <w:rFonts w:ascii="Arial" w:hAnsi="Arial" w:cs="Arial"/>
          <w:lang w:val="es-ES_tradnl"/>
        </w:rPr>
      </w:pPr>
    </w:p>
    <w:p w14:paraId="563DEBA6" w14:textId="6BC61B2C" w:rsidR="00BB07A1" w:rsidRDefault="00BB07A1" w:rsidP="00BB07A1">
      <w:pPr>
        <w:contextualSpacing/>
        <w:jc w:val="both"/>
        <w:rPr>
          <w:rFonts w:ascii="Arial" w:eastAsia="Arial" w:hAnsi="Arial" w:cs="Arial"/>
        </w:rPr>
      </w:pPr>
      <w:r w:rsidRPr="00172C0A">
        <w:rPr>
          <w:rFonts w:ascii="Arial" w:hAnsi="Arial" w:cs="Arial"/>
          <w:b/>
          <w:lang w:val="es-ES_tradnl"/>
        </w:rPr>
        <w:t>TERCERO REGULACIÒN DE VISITAS PROVISIONALES</w:t>
      </w:r>
      <w:r w:rsidRPr="00150772">
        <w:rPr>
          <w:rFonts w:ascii="Arial" w:hAnsi="Arial" w:cs="Arial"/>
          <w:bCs/>
          <w:lang w:val="es-ES_tradnl"/>
        </w:rPr>
        <w:t xml:space="preserve">: </w:t>
      </w:r>
      <w:r w:rsidR="00172C0A">
        <w:rPr>
          <w:rFonts w:ascii="Arial" w:hAnsi="Arial" w:cs="Arial"/>
        </w:rPr>
        <w:t>JAIR LEONARDO RODRÍGUEZ MÉNDEZ</w:t>
      </w:r>
      <w:r w:rsidR="00172C0A">
        <w:rPr>
          <w:rFonts w:ascii="Arial" w:eastAsia="Arial" w:hAnsi="Arial" w:cs="Arial"/>
        </w:rPr>
        <w:t>, identificado con la cédula de ciudadanía No 1.024.502.934</w:t>
      </w:r>
      <w:r w:rsidR="00172C0A">
        <w:rPr>
          <w:rFonts w:ascii="Arial" w:hAnsi="Arial" w:cs="Arial"/>
        </w:rPr>
        <w:t xml:space="preserve"> de Bogotá</w:t>
      </w:r>
      <w:r>
        <w:rPr>
          <w:rFonts w:ascii="Arial" w:eastAsia="Arial" w:hAnsi="Arial" w:cs="Arial"/>
        </w:rPr>
        <w:t>, podrá compartir con su hija un fin de semana ca</w:t>
      </w:r>
      <w:r w:rsidR="00172C0A">
        <w:rPr>
          <w:rFonts w:ascii="Arial" w:eastAsia="Arial" w:hAnsi="Arial" w:cs="Arial"/>
        </w:rPr>
        <w:t>d</w:t>
      </w:r>
      <w:r>
        <w:rPr>
          <w:rFonts w:ascii="Arial" w:eastAsia="Arial" w:hAnsi="Arial" w:cs="Arial"/>
        </w:rPr>
        <w:t>a 15 días,</w:t>
      </w:r>
      <w:r w:rsidR="00172C0A">
        <w:rPr>
          <w:rFonts w:ascii="Arial" w:eastAsia="Arial" w:hAnsi="Arial" w:cs="Arial"/>
        </w:rPr>
        <w:t xml:space="preserve"> de la misma forma que de mutuo acuerdo siempre y cuando se comunique con antelación con la madre de los menores, siempre manteniendo la cordialidad.</w:t>
      </w:r>
    </w:p>
    <w:p w14:paraId="208622E3" w14:textId="77777777" w:rsidR="00BB07A1" w:rsidRDefault="00BB07A1" w:rsidP="00BB07A1">
      <w:pPr>
        <w:contextualSpacing/>
        <w:jc w:val="both"/>
        <w:rPr>
          <w:rFonts w:ascii="Arial" w:eastAsia="Meiryo UI" w:hAnsi="Arial" w:cs="Arial"/>
        </w:rPr>
      </w:pPr>
    </w:p>
    <w:p w14:paraId="54F5214D" w14:textId="5EC94D49" w:rsidR="00BB07A1" w:rsidRDefault="00BB07A1" w:rsidP="00BB07A1">
      <w:pPr>
        <w:contextualSpacing/>
        <w:jc w:val="center"/>
        <w:rPr>
          <w:rFonts w:ascii="Arial" w:hAnsi="Arial" w:cs="Arial"/>
          <w:color w:val="000000" w:themeColor="text1"/>
        </w:rPr>
      </w:pPr>
      <w:r w:rsidRPr="005D3E59">
        <w:rPr>
          <w:rFonts w:ascii="Arial" w:eastAsia="Meiryo UI" w:hAnsi="Arial" w:cs="Arial"/>
          <w:color w:val="000000" w:themeColor="text1"/>
        </w:rPr>
        <w:t xml:space="preserve">RESOLUCIÓN No. </w:t>
      </w:r>
      <w:r w:rsidR="00172C0A">
        <w:rPr>
          <w:rFonts w:ascii="Arial" w:eastAsia="Meiryo UI" w:hAnsi="Arial" w:cs="Arial"/>
          <w:color w:val="000000" w:themeColor="text1"/>
        </w:rPr>
        <w:t>209</w:t>
      </w:r>
      <w:r>
        <w:rPr>
          <w:rFonts w:ascii="Arial" w:eastAsia="Meiryo UI" w:hAnsi="Arial" w:cs="Arial"/>
          <w:color w:val="000000" w:themeColor="text1"/>
        </w:rPr>
        <w:t xml:space="preserve"> </w:t>
      </w:r>
      <w:r w:rsidRPr="005D3E59">
        <w:rPr>
          <w:rFonts w:ascii="Arial" w:eastAsia="Meiryo UI" w:hAnsi="Arial" w:cs="Arial"/>
          <w:color w:val="000000" w:themeColor="text1"/>
        </w:rPr>
        <w:t xml:space="preserve">DEL </w:t>
      </w:r>
      <w:r w:rsidR="00172C0A">
        <w:rPr>
          <w:rFonts w:ascii="Arial" w:eastAsia="Meiryo UI" w:hAnsi="Arial" w:cs="Arial"/>
          <w:color w:val="000000" w:themeColor="text1"/>
        </w:rPr>
        <w:t>21</w:t>
      </w:r>
      <w:r w:rsidRPr="005D3E59">
        <w:rPr>
          <w:rFonts w:ascii="Arial" w:hAnsi="Arial" w:cs="Arial"/>
          <w:color w:val="000000" w:themeColor="text1"/>
        </w:rPr>
        <w:t xml:space="preserve"> DE </w:t>
      </w:r>
      <w:r w:rsidR="00172C0A">
        <w:rPr>
          <w:rFonts w:ascii="Arial" w:hAnsi="Arial" w:cs="Arial"/>
          <w:color w:val="000000" w:themeColor="text1"/>
        </w:rPr>
        <w:t>NOV</w:t>
      </w:r>
      <w:r>
        <w:rPr>
          <w:rFonts w:ascii="Arial" w:hAnsi="Arial" w:cs="Arial"/>
          <w:color w:val="000000" w:themeColor="text1"/>
        </w:rPr>
        <w:t xml:space="preserve">IEMBRE </w:t>
      </w:r>
      <w:r w:rsidRPr="005D3E59">
        <w:rPr>
          <w:rFonts w:ascii="Arial" w:hAnsi="Arial" w:cs="Arial"/>
          <w:color w:val="000000" w:themeColor="text1"/>
        </w:rPr>
        <w:t>DEL</w:t>
      </w:r>
      <w:r>
        <w:rPr>
          <w:rFonts w:ascii="Arial" w:hAnsi="Arial" w:cs="Arial"/>
          <w:color w:val="000000" w:themeColor="text1"/>
        </w:rPr>
        <w:t xml:space="preserve"> 2023</w:t>
      </w:r>
      <w:r w:rsidRPr="005D3E59">
        <w:rPr>
          <w:rFonts w:ascii="Arial" w:hAnsi="Arial" w:cs="Arial"/>
          <w:color w:val="000000" w:themeColor="text1"/>
        </w:rPr>
        <w:t>.</w:t>
      </w:r>
    </w:p>
    <w:p w14:paraId="5B0B61B6" w14:textId="4BE940AE" w:rsidR="00BB07A1" w:rsidRPr="005D3E59" w:rsidRDefault="00BB07A1" w:rsidP="00BB07A1">
      <w:pPr>
        <w:contextualSpacing/>
        <w:jc w:val="center"/>
        <w:rPr>
          <w:rFonts w:ascii="Arial" w:hAnsi="Arial" w:cs="Arial"/>
          <w:color w:val="000000" w:themeColor="text1"/>
        </w:rPr>
      </w:pPr>
      <w:r w:rsidRPr="005D3E59">
        <w:rPr>
          <w:rFonts w:ascii="Arial" w:hAnsi="Arial" w:cs="Arial"/>
          <w:color w:val="000000" w:themeColor="text1"/>
        </w:rPr>
        <w:t xml:space="preserve">“POR MEDIO DE LA CUAL SE </w:t>
      </w:r>
      <w:r>
        <w:rPr>
          <w:rFonts w:ascii="Arial" w:hAnsi="Arial" w:cs="Arial"/>
          <w:color w:val="000000" w:themeColor="text1"/>
        </w:rPr>
        <w:t xml:space="preserve">REALIZA </w:t>
      </w:r>
      <w:r w:rsidR="00172C0A">
        <w:rPr>
          <w:rFonts w:ascii="Arial" w:hAnsi="Arial" w:cs="Arial"/>
          <w:color w:val="000000" w:themeColor="text1"/>
        </w:rPr>
        <w:t xml:space="preserve">MEDIDAD DE PROTECCIÓN Y </w:t>
      </w:r>
      <w:r>
        <w:rPr>
          <w:rFonts w:ascii="Arial" w:hAnsi="Arial" w:cs="Arial"/>
          <w:color w:val="000000" w:themeColor="text1"/>
        </w:rPr>
        <w:t xml:space="preserve">EL REESTABLECIMIENTO DE DERECHOS DE </w:t>
      </w:r>
      <w:r w:rsidR="00172C0A">
        <w:rPr>
          <w:rFonts w:ascii="Arial" w:hAnsi="Arial" w:cs="Arial"/>
          <w:color w:val="000000" w:themeColor="text1"/>
        </w:rPr>
        <w:t xml:space="preserve">LOS </w:t>
      </w:r>
      <w:r>
        <w:rPr>
          <w:rFonts w:ascii="Arial" w:hAnsi="Arial" w:cs="Arial"/>
          <w:color w:val="000000" w:themeColor="text1"/>
        </w:rPr>
        <w:t>MENOR</w:t>
      </w:r>
      <w:r w:rsidR="00172C0A">
        <w:rPr>
          <w:rFonts w:ascii="Arial" w:hAnsi="Arial" w:cs="Arial"/>
          <w:color w:val="000000" w:themeColor="text1"/>
        </w:rPr>
        <w:t>ES</w:t>
      </w:r>
      <w:r w:rsidRPr="005D3E59">
        <w:rPr>
          <w:rFonts w:ascii="Arial" w:hAnsi="Arial" w:cs="Arial"/>
          <w:color w:val="000000" w:themeColor="text1"/>
        </w:rPr>
        <w:t>”</w:t>
      </w:r>
    </w:p>
    <w:p w14:paraId="5EB05BAE" w14:textId="77777777" w:rsidR="00BB07A1" w:rsidRPr="005D3E59" w:rsidRDefault="00BB07A1" w:rsidP="00BB07A1">
      <w:pPr>
        <w:contextualSpacing/>
        <w:jc w:val="center"/>
        <w:rPr>
          <w:rFonts w:ascii="Arial" w:eastAsia="Meiryo UI" w:hAnsi="Arial" w:cs="Arial"/>
        </w:rPr>
      </w:pPr>
    </w:p>
    <w:p w14:paraId="2EBA16E0" w14:textId="77777777" w:rsidR="00BB07A1" w:rsidRPr="00172C0A" w:rsidRDefault="00BB07A1" w:rsidP="00BB07A1">
      <w:pPr>
        <w:contextualSpacing/>
        <w:jc w:val="center"/>
        <w:rPr>
          <w:rFonts w:ascii="Arial" w:eastAsia="Meiryo UI" w:hAnsi="Arial" w:cs="Arial"/>
          <w:b/>
          <w:bCs/>
        </w:rPr>
      </w:pPr>
      <w:r w:rsidRPr="00172C0A">
        <w:rPr>
          <w:rFonts w:ascii="Arial" w:eastAsia="Meiryo UI" w:hAnsi="Arial" w:cs="Arial"/>
          <w:b/>
          <w:bCs/>
        </w:rPr>
        <w:t>ANTECEDENTES III</w:t>
      </w:r>
    </w:p>
    <w:p w14:paraId="340C6219" w14:textId="77777777" w:rsidR="00BB07A1" w:rsidRDefault="00BB07A1" w:rsidP="00BB07A1">
      <w:pPr>
        <w:contextualSpacing/>
        <w:jc w:val="center"/>
        <w:rPr>
          <w:rFonts w:ascii="Arial" w:eastAsia="Meiryo UI" w:hAnsi="Arial" w:cs="Arial"/>
        </w:rPr>
      </w:pPr>
    </w:p>
    <w:p w14:paraId="5A1C20F0" w14:textId="4EF54238" w:rsidR="00BB07A1" w:rsidRDefault="00BB07A1" w:rsidP="00BB07A1">
      <w:pPr>
        <w:contextualSpacing/>
        <w:jc w:val="both"/>
        <w:rPr>
          <w:rFonts w:ascii="Arial" w:eastAsia="Meiryo UI" w:hAnsi="Arial" w:cs="Arial"/>
        </w:rPr>
      </w:pPr>
      <w:r>
        <w:rPr>
          <w:rFonts w:ascii="Arial" w:eastAsia="Meiryo UI" w:hAnsi="Arial" w:cs="Arial"/>
        </w:rPr>
        <w:t xml:space="preserve">El día, </w:t>
      </w:r>
      <w:r w:rsidR="00172C0A">
        <w:rPr>
          <w:rFonts w:ascii="Arial" w:eastAsia="Meiryo UI" w:hAnsi="Arial" w:cs="Arial"/>
        </w:rPr>
        <w:t>veintinueve</w:t>
      </w:r>
      <w:r>
        <w:rPr>
          <w:rFonts w:ascii="Arial" w:eastAsia="Meiryo UI" w:hAnsi="Arial" w:cs="Arial"/>
        </w:rPr>
        <w:t xml:space="preserve"> (</w:t>
      </w:r>
      <w:r w:rsidR="00172C0A">
        <w:rPr>
          <w:rFonts w:ascii="Arial" w:eastAsia="Meiryo UI" w:hAnsi="Arial" w:cs="Arial"/>
        </w:rPr>
        <w:t>29</w:t>
      </w:r>
      <w:r>
        <w:rPr>
          <w:rFonts w:ascii="Arial" w:eastAsia="Meiryo UI" w:hAnsi="Arial" w:cs="Arial"/>
        </w:rPr>
        <w:t xml:space="preserve">) de </w:t>
      </w:r>
      <w:r w:rsidR="00172C0A">
        <w:rPr>
          <w:rFonts w:ascii="Arial" w:eastAsia="Meiryo UI" w:hAnsi="Arial" w:cs="Arial"/>
        </w:rPr>
        <w:t>agosto</w:t>
      </w:r>
      <w:r>
        <w:rPr>
          <w:rFonts w:ascii="Arial" w:eastAsia="Meiryo UI" w:hAnsi="Arial" w:cs="Arial"/>
        </w:rPr>
        <w:t xml:space="preserve"> del año 2023 se presentó ante este despacho la señora </w:t>
      </w:r>
      <w:r w:rsidR="00172C0A">
        <w:rPr>
          <w:rFonts w:ascii="Arial" w:hAnsi="Arial" w:cs="Arial"/>
        </w:rPr>
        <w:t>DIANA CAROLINA ALVAREZ MORENO</w:t>
      </w:r>
      <w:r w:rsidR="00172C0A">
        <w:rPr>
          <w:rFonts w:ascii="Arial" w:eastAsia="Arial" w:hAnsi="Arial" w:cs="Arial"/>
        </w:rPr>
        <w:t xml:space="preserve">, identificada con la cédula de ciudadanía No. </w:t>
      </w:r>
      <w:r w:rsidR="00172C0A">
        <w:rPr>
          <w:rFonts w:ascii="Arial" w:hAnsi="Arial" w:cs="Arial"/>
        </w:rPr>
        <w:t>1024.548.208 de Bogotá</w:t>
      </w:r>
      <w:r>
        <w:rPr>
          <w:rFonts w:ascii="Arial" w:eastAsia="Arial" w:hAnsi="Arial" w:cs="Arial"/>
        </w:rPr>
        <w:t>,</w:t>
      </w:r>
      <w:r w:rsidRPr="003A7021">
        <w:rPr>
          <w:rFonts w:ascii="Arial" w:eastAsia="Meiryo UI" w:hAnsi="Arial" w:cs="Arial"/>
          <w:color w:val="000000" w:themeColor="text1"/>
        </w:rPr>
        <w:t xml:space="preserve"> </w:t>
      </w:r>
      <w:r>
        <w:rPr>
          <w:rFonts w:ascii="Arial" w:eastAsia="Meiryo UI" w:hAnsi="Arial" w:cs="Arial"/>
        </w:rPr>
        <w:t xml:space="preserve">con el fin de denunciar la </w:t>
      </w:r>
      <w:r w:rsidRPr="00B9344F">
        <w:rPr>
          <w:rFonts w:ascii="Arial" w:eastAsia="Meiryo UI" w:hAnsi="Arial" w:cs="Arial"/>
        </w:rPr>
        <w:t xml:space="preserve">VIOLENCIA </w:t>
      </w:r>
      <w:r>
        <w:rPr>
          <w:rFonts w:ascii="Arial" w:eastAsia="Meiryo UI" w:hAnsi="Arial" w:cs="Arial"/>
        </w:rPr>
        <w:t xml:space="preserve">CONTRA LA MUJER, de la que presuntamente fue </w:t>
      </w:r>
      <w:r>
        <w:rPr>
          <w:rFonts w:ascii="Arial" w:eastAsia="Meiryo UI" w:hAnsi="Arial" w:cs="Arial"/>
        </w:rPr>
        <w:lastRenderedPageBreak/>
        <w:t xml:space="preserve">víctima por parte el señor </w:t>
      </w:r>
      <w:r w:rsidR="00172C0A">
        <w:rPr>
          <w:rFonts w:ascii="Arial" w:hAnsi="Arial" w:cs="Arial"/>
        </w:rPr>
        <w:t>JAIR LEONARDO RODRÍGUEZ MÉNDEZ</w:t>
      </w:r>
      <w:r w:rsidR="00172C0A">
        <w:rPr>
          <w:rFonts w:ascii="Arial" w:eastAsia="Arial" w:hAnsi="Arial" w:cs="Arial"/>
        </w:rPr>
        <w:t>, identificado con la cédula de ciudadanía No 1.024.502.934</w:t>
      </w:r>
      <w:r w:rsidR="00172C0A">
        <w:rPr>
          <w:rFonts w:ascii="Arial" w:hAnsi="Arial" w:cs="Arial"/>
        </w:rPr>
        <w:t xml:space="preserve"> de Bogotá</w:t>
      </w:r>
      <w:r>
        <w:rPr>
          <w:rFonts w:ascii="Arial" w:eastAsia="Arial" w:hAnsi="Arial" w:cs="Arial"/>
        </w:rPr>
        <w:t>, denunciando lo siguiente:</w:t>
      </w:r>
    </w:p>
    <w:p w14:paraId="04287873" w14:textId="77777777" w:rsidR="00BB07A1" w:rsidRPr="005D3E59" w:rsidRDefault="00BB07A1" w:rsidP="00BB07A1">
      <w:pPr>
        <w:contextualSpacing/>
        <w:jc w:val="both"/>
        <w:rPr>
          <w:rFonts w:ascii="Arial" w:eastAsia="Meiryo UI" w:hAnsi="Arial" w:cs="Arial"/>
        </w:rPr>
      </w:pPr>
    </w:p>
    <w:p w14:paraId="1FA17E6A" w14:textId="6F9B8591" w:rsidR="00BB07A1" w:rsidRPr="005E460D" w:rsidRDefault="00BB07A1" w:rsidP="00BB07A1">
      <w:pPr>
        <w:jc w:val="both"/>
        <w:rPr>
          <w:rFonts w:ascii="Arial" w:eastAsia="Meiryo UI" w:hAnsi="Arial" w:cs="Arial"/>
          <w:color w:val="000000" w:themeColor="text1"/>
          <w:sz w:val="20"/>
        </w:rPr>
      </w:pPr>
      <w:r w:rsidRPr="005E460D">
        <w:rPr>
          <w:rFonts w:ascii="Arial" w:eastAsia="Meiryo UI" w:hAnsi="Arial" w:cs="Arial"/>
          <w:sz w:val="20"/>
        </w:rPr>
        <w:t>“</w:t>
      </w:r>
      <w:r w:rsidR="00172C0A">
        <w:rPr>
          <w:rFonts w:ascii="Arial" w:hAnsi="Arial" w:cs="Arial"/>
          <w:sz w:val="18"/>
          <w:szCs w:val="18"/>
        </w:rPr>
        <w:t xml:space="preserve">Jair está trabajando acá en Armenia, en el Gaula. Durante toda la semana me ha estado tratando mal, con groserías, le digo cualquier cosa y se ofende. </w:t>
      </w:r>
      <w:r w:rsidR="00172C0A" w:rsidRPr="000B199F">
        <w:rPr>
          <w:rFonts w:ascii="Arial" w:hAnsi="Arial" w:cs="Arial"/>
          <w:b/>
          <w:sz w:val="18"/>
          <w:szCs w:val="18"/>
        </w:rPr>
        <w:t xml:space="preserve">En febrero de </w:t>
      </w:r>
      <w:proofErr w:type="gramStart"/>
      <w:r w:rsidR="00172C0A" w:rsidRPr="000B199F">
        <w:rPr>
          <w:rFonts w:ascii="Arial" w:hAnsi="Arial" w:cs="Arial"/>
          <w:b/>
          <w:sz w:val="18"/>
          <w:szCs w:val="18"/>
        </w:rPr>
        <w:t>éste</w:t>
      </w:r>
      <w:proofErr w:type="gramEnd"/>
      <w:r w:rsidR="00172C0A" w:rsidRPr="000B199F">
        <w:rPr>
          <w:rFonts w:ascii="Arial" w:hAnsi="Arial" w:cs="Arial"/>
          <w:b/>
          <w:sz w:val="18"/>
          <w:szCs w:val="18"/>
        </w:rPr>
        <w:t xml:space="preserve"> año regulamos las obligaciones de cuota de alimentos y visitas en el ICBF.</w:t>
      </w:r>
      <w:r w:rsidR="00172C0A">
        <w:rPr>
          <w:rFonts w:ascii="Arial" w:hAnsi="Arial" w:cs="Arial"/>
          <w:sz w:val="18"/>
          <w:szCs w:val="18"/>
        </w:rPr>
        <w:t xml:space="preserve">  El sábado pasado, 26 de agosto de 2023, él llegó a recoger a los niños, </w:t>
      </w:r>
      <w:r w:rsidR="00172C0A">
        <w:rPr>
          <w:rFonts w:ascii="Arial" w:hAnsi="Arial" w:cs="Arial"/>
          <w:sz w:val="18"/>
          <w:szCs w:val="18"/>
        </w:rPr>
        <w:t>y para</w:t>
      </w:r>
      <w:r w:rsidR="00172C0A">
        <w:rPr>
          <w:rFonts w:ascii="Arial" w:hAnsi="Arial" w:cs="Arial"/>
          <w:sz w:val="18"/>
          <w:szCs w:val="18"/>
        </w:rPr>
        <w:t xml:space="preserve"> llevar a Sebastián a un torneo de fútbol, entonces Jair me pidió las llaves de la casa, para dejar los niños después del partido de fútbol, pero yo no quise entregárselas porque yo no tengo porque hacerlo, entonces empezamos a </w:t>
      </w:r>
      <w:r w:rsidR="00172C0A">
        <w:rPr>
          <w:rFonts w:ascii="Arial" w:hAnsi="Arial" w:cs="Arial"/>
          <w:sz w:val="18"/>
          <w:szCs w:val="18"/>
        </w:rPr>
        <w:t>discutir y me</w:t>
      </w:r>
      <w:r w:rsidR="00172C0A">
        <w:rPr>
          <w:rFonts w:ascii="Arial" w:hAnsi="Arial" w:cs="Arial"/>
          <w:sz w:val="18"/>
          <w:szCs w:val="18"/>
        </w:rPr>
        <w:t xml:space="preserve"> cogió de los brazos, me alzó y me botó hacia el sofá, delante de los niños. Yo le dije que se fuera, y llamé a la policía, pero cuando legaron él ya no estaba. La Policía me orientó para que pusiera la denuncia en Fiscalía y acá en la Comisaría. Mi preocupación es porque él es muy volátil y como carga arma, me da miedo </w:t>
      </w:r>
      <w:r w:rsidR="00172C0A">
        <w:rPr>
          <w:rFonts w:ascii="Arial" w:hAnsi="Arial" w:cs="Arial"/>
          <w:sz w:val="18"/>
          <w:szCs w:val="18"/>
        </w:rPr>
        <w:t>que,</w:t>
      </w:r>
      <w:r w:rsidR="00172C0A">
        <w:rPr>
          <w:rFonts w:ascii="Arial" w:hAnsi="Arial" w:cs="Arial"/>
          <w:sz w:val="18"/>
          <w:szCs w:val="18"/>
        </w:rPr>
        <w:t xml:space="preserve"> en alguna reacción suya, motivado por la ira me haga algo. Nuestro hijo mayor tiene una condición especial, y la idea de nosotros estar cerca del papá es que contribuya a la crianza de los niños, no es para que ellos vean lo mal que me trata</w:t>
      </w:r>
      <w:r w:rsidR="00172C0A">
        <w:rPr>
          <w:rFonts w:ascii="Arial" w:hAnsi="Arial" w:cs="Arial"/>
          <w:sz w:val="18"/>
          <w:szCs w:val="18"/>
        </w:rPr>
        <w:t>”.</w:t>
      </w:r>
    </w:p>
    <w:p w14:paraId="117B698C" w14:textId="01B7AE96" w:rsidR="00BB07A1" w:rsidRDefault="00BB07A1" w:rsidP="00BB07A1">
      <w:pPr>
        <w:contextualSpacing/>
        <w:jc w:val="both"/>
        <w:rPr>
          <w:rFonts w:ascii="Arial" w:eastAsia="Meiryo UI" w:hAnsi="Arial" w:cs="Arial"/>
        </w:rPr>
      </w:pPr>
      <w:r>
        <w:rPr>
          <w:rFonts w:ascii="Arial" w:eastAsia="Meiryo UI" w:hAnsi="Arial" w:cs="Arial"/>
        </w:rPr>
        <w:br/>
      </w:r>
      <w:r w:rsidRPr="005D3E59">
        <w:rPr>
          <w:rFonts w:ascii="Arial" w:eastAsia="Meiryo UI" w:hAnsi="Arial" w:cs="Arial"/>
        </w:rPr>
        <w:t xml:space="preserve">En ejercicio de las competencias otorgadas por la ley, este despacho avocó conocimiento de la denuncia a la cual se le asignó el número de historia </w:t>
      </w:r>
      <w:r w:rsidRPr="00B9344F">
        <w:rPr>
          <w:rFonts w:ascii="Arial" w:eastAsia="Meiryo UI" w:hAnsi="Arial" w:cs="Arial"/>
        </w:rPr>
        <w:t>H-</w:t>
      </w:r>
      <w:r>
        <w:rPr>
          <w:rFonts w:ascii="Arial" w:eastAsia="Meiryo UI" w:hAnsi="Arial" w:cs="Arial"/>
        </w:rPr>
        <w:t>2</w:t>
      </w:r>
      <w:r w:rsidR="00172C0A">
        <w:rPr>
          <w:rFonts w:ascii="Arial" w:eastAsia="Meiryo UI" w:hAnsi="Arial" w:cs="Arial"/>
        </w:rPr>
        <w:t>71</w:t>
      </w:r>
      <w:r w:rsidRPr="00B9344F">
        <w:rPr>
          <w:rFonts w:ascii="Arial" w:eastAsia="Meiryo UI" w:hAnsi="Arial" w:cs="Arial"/>
        </w:rPr>
        <w:t xml:space="preserve"> VC</w:t>
      </w:r>
      <w:r>
        <w:rPr>
          <w:rFonts w:ascii="Arial" w:eastAsia="Meiryo UI" w:hAnsi="Arial" w:cs="Arial"/>
        </w:rPr>
        <w:t>M</w:t>
      </w:r>
      <w:r w:rsidRPr="00B9344F">
        <w:rPr>
          <w:rFonts w:ascii="Arial" w:eastAsia="Meiryo UI" w:hAnsi="Arial" w:cs="Arial"/>
        </w:rPr>
        <w:t xml:space="preserve"> del </w:t>
      </w:r>
      <w:r w:rsidR="00172C0A">
        <w:rPr>
          <w:rFonts w:ascii="Arial" w:eastAsia="Meiryo UI" w:hAnsi="Arial" w:cs="Arial"/>
        </w:rPr>
        <w:t xml:space="preserve">29 de agosto del año 2023 </w:t>
      </w:r>
      <w:r>
        <w:rPr>
          <w:rFonts w:ascii="Arial" w:eastAsia="Meiryo UI" w:hAnsi="Arial" w:cs="Arial"/>
        </w:rPr>
        <w:t>por V</w:t>
      </w:r>
      <w:r w:rsidRPr="00B9344F">
        <w:rPr>
          <w:rFonts w:ascii="Arial" w:eastAsia="Meiryo UI" w:hAnsi="Arial" w:cs="Arial"/>
        </w:rPr>
        <w:t xml:space="preserve">IOLENCIA </w:t>
      </w:r>
      <w:r>
        <w:rPr>
          <w:rFonts w:ascii="Arial" w:eastAsia="Meiryo UI" w:hAnsi="Arial" w:cs="Arial"/>
        </w:rPr>
        <w:t>CONTRA LA MUJER.</w:t>
      </w:r>
    </w:p>
    <w:p w14:paraId="468CECD0" w14:textId="77777777" w:rsidR="00BB07A1" w:rsidRPr="005D3E59" w:rsidRDefault="00BB07A1" w:rsidP="00BB07A1">
      <w:pPr>
        <w:contextualSpacing/>
        <w:jc w:val="both"/>
        <w:rPr>
          <w:rFonts w:ascii="Arial" w:eastAsia="Meiryo UI" w:hAnsi="Arial" w:cs="Arial"/>
        </w:rPr>
      </w:pPr>
    </w:p>
    <w:p w14:paraId="2765AFF2" w14:textId="77777777" w:rsidR="00BB07A1" w:rsidRDefault="00BB07A1" w:rsidP="00BB07A1">
      <w:pPr>
        <w:contextualSpacing/>
        <w:jc w:val="both"/>
        <w:rPr>
          <w:rFonts w:ascii="Arial" w:eastAsia="Meiryo UI" w:hAnsi="Arial" w:cs="Arial"/>
        </w:rPr>
      </w:pPr>
      <w:r w:rsidRPr="005D3E59">
        <w:rPr>
          <w:rFonts w:ascii="Arial" w:eastAsia="Meiryo UI" w:hAnsi="Arial" w:cs="Arial"/>
        </w:rPr>
        <w:t>Dentro del trámite administrativo efectuado por este despacho se realizaron las siguientes actuaciones:</w:t>
      </w:r>
    </w:p>
    <w:p w14:paraId="031B9C3A" w14:textId="77777777" w:rsidR="00BB07A1" w:rsidRPr="00043D7A" w:rsidRDefault="00BB07A1" w:rsidP="00BB07A1">
      <w:pPr>
        <w:contextualSpacing/>
        <w:jc w:val="both"/>
        <w:rPr>
          <w:rFonts w:ascii="Arial" w:eastAsia="Meiryo UI" w:hAnsi="Arial" w:cs="Arial"/>
        </w:rPr>
      </w:pPr>
    </w:p>
    <w:p w14:paraId="55451138" w14:textId="27F14C22" w:rsidR="00BB07A1" w:rsidRPr="00DC763A" w:rsidRDefault="00BB07A1" w:rsidP="00BB07A1">
      <w:pPr>
        <w:pStyle w:val="Prrafodelista"/>
        <w:numPr>
          <w:ilvl w:val="0"/>
          <w:numId w:val="2"/>
        </w:numPr>
        <w:suppressAutoHyphens/>
        <w:spacing w:after="0" w:line="240" w:lineRule="auto"/>
        <w:jc w:val="both"/>
        <w:rPr>
          <w:rFonts w:ascii="Arial" w:eastAsia="Meiryo UI" w:hAnsi="Arial" w:cs="Arial"/>
        </w:rPr>
      </w:pPr>
      <w:r w:rsidRPr="00CA590B">
        <w:rPr>
          <w:rFonts w:ascii="Arial" w:eastAsia="Meiryo UI" w:hAnsi="Arial" w:cs="Arial"/>
        </w:rPr>
        <w:t xml:space="preserve">Se recepcionó denuncia por </w:t>
      </w:r>
      <w:r w:rsidRPr="00B9344F">
        <w:rPr>
          <w:rFonts w:ascii="Arial" w:eastAsia="Meiryo UI" w:hAnsi="Arial" w:cs="Arial"/>
        </w:rPr>
        <w:t xml:space="preserve">VIOLENCIA </w:t>
      </w:r>
      <w:r>
        <w:rPr>
          <w:rFonts w:ascii="Arial" w:eastAsia="Meiryo UI" w:hAnsi="Arial" w:cs="Arial"/>
        </w:rPr>
        <w:t>CONTRA LA MUJER</w:t>
      </w:r>
      <w:r w:rsidRPr="00CA590B">
        <w:rPr>
          <w:rFonts w:ascii="Arial" w:eastAsia="Meiryo UI" w:hAnsi="Arial" w:cs="Arial"/>
        </w:rPr>
        <w:t xml:space="preserve"> </w:t>
      </w:r>
      <w:r>
        <w:rPr>
          <w:rFonts w:ascii="Arial" w:eastAsia="Meiryo UI" w:hAnsi="Arial" w:cs="Arial"/>
        </w:rPr>
        <w:t>con número de historia</w:t>
      </w:r>
      <w:r w:rsidR="00172C0A">
        <w:rPr>
          <w:rFonts w:ascii="Arial" w:eastAsia="Meiryo UI" w:hAnsi="Arial" w:cs="Arial"/>
        </w:rPr>
        <w:t xml:space="preserve"> 271 VCM</w:t>
      </w:r>
      <w:r>
        <w:rPr>
          <w:rFonts w:ascii="Arial" w:eastAsia="Meiryo UI" w:hAnsi="Arial" w:cs="Arial"/>
        </w:rPr>
        <w:t xml:space="preserve">. </w:t>
      </w:r>
    </w:p>
    <w:p w14:paraId="55B27B5E" w14:textId="3E185DFA" w:rsidR="00BB07A1" w:rsidRPr="00E041CE"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el oficio SG-PGO-SJC-</w:t>
      </w:r>
      <w:r w:rsidR="00172C0A">
        <w:rPr>
          <w:rFonts w:ascii="Arial" w:eastAsia="Meiryo UI" w:hAnsi="Arial" w:cs="Arial"/>
          <w:color w:val="000000" w:themeColor="text1"/>
        </w:rPr>
        <w:t>1168</w:t>
      </w:r>
      <w:r>
        <w:rPr>
          <w:rFonts w:ascii="Arial" w:eastAsia="Meiryo UI" w:hAnsi="Arial" w:cs="Arial"/>
          <w:color w:val="000000" w:themeColor="text1"/>
        </w:rPr>
        <w:t xml:space="preserve"> </w:t>
      </w:r>
      <w:r w:rsidRPr="00B9344F">
        <w:rPr>
          <w:rFonts w:ascii="Arial" w:eastAsia="Meiryo UI" w:hAnsi="Arial" w:cs="Arial"/>
        </w:rPr>
        <w:t xml:space="preserve">del </w:t>
      </w:r>
      <w:r>
        <w:rPr>
          <w:rFonts w:ascii="Arial" w:eastAsia="Meiryo UI" w:hAnsi="Arial" w:cs="Arial"/>
        </w:rPr>
        <w:t>12</w:t>
      </w:r>
      <w:r>
        <w:rPr>
          <w:rFonts w:ascii="Arial" w:eastAsia="Meiryo UI" w:hAnsi="Arial" w:cs="Arial"/>
          <w:color w:val="000000" w:themeColor="text1"/>
        </w:rPr>
        <w:t xml:space="preserve"> de julio de 2023, donde se cita al señor objeto de la denuncia</w:t>
      </w:r>
    </w:p>
    <w:p w14:paraId="3B33B6D1" w14:textId="77777777" w:rsidR="00BB07A1" w:rsidRDefault="00BB07A1" w:rsidP="00BB07A1">
      <w:pPr>
        <w:contextualSpacing/>
        <w:jc w:val="center"/>
        <w:rPr>
          <w:rFonts w:ascii="Arial" w:eastAsia="Meiryo UI" w:hAnsi="Arial" w:cs="Arial"/>
        </w:rPr>
      </w:pPr>
      <w:r w:rsidRPr="005D3E59">
        <w:rPr>
          <w:rFonts w:ascii="Arial" w:eastAsia="Meiryo UI" w:hAnsi="Arial" w:cs="Arial"/>
        </w:rPr>
        <w:t>PRUEBAS I</w:t>
      </w:r>
      <w:r>
        <w:rPr>
          <w:rFonts w:ascii="Arial" w:eastAsia="Meiryo UI" w:hAnsi="Arial" w:cs="Arial"/>
        </w:rPr>
        <w:t>V</w:t>
      </w:r>
    </w:p>
    <w:p w14:paraId="49F93875" w14:textId="77777777" w:rsidR="00BB07A1" w:rsidRPr="005D3E59" w:rsidRDefault="00BB07A1" w:rsidP="00BB07A1">
      <w:pPr>
        <w:contextualSpacing/>
        <w:jc w:val="center"/>
        <w:rPr>
          <w:rFonts w:ascii="Arial" w:eastAsia="Meiryo UI" w:hAnsi="Arial" w:cs="Arial"/>
        </w:rPr>
      </w:pPr>
    </w:p>
    <w:p w14:paraId="78F7B3BF" w14:textId="77777777" w:rsidR="00BB07A1" w:rsidRPr="005D3E59" w:rsidRDefault="00BB07A1" w:rsidP="00BB07A1">
      <w:pPr>
        <w:contextualSpacing/>
        <w:jc w:val="both"/>
        <w:rPr>
          <w:rFonts w:ascii="Arial" w:eastAsia="Meiryo UI" w:hAnsi="Arial" w:cs="Arial"/>
        </w:rPr>
      </w:pPr>
      <w:r w:rsidRPr="005D3E59">
        <w:rPr>
          <w:rFonts w:ascii="Arial" w:eastAsia="Meiryo UI" w:hAnsi="Arial" w:cs="Arial"/>
        </w:rPr>
        <w:t>Obran dentro del expediente como pruebas las siguientes:</w:t>
      </w:r>
    </w:p>
    <w:p w14:paraId="51B79F05" w14:textId="77777777" w:rsidR="00BB07A1" w:rsidRPr="005D3E59" w:rsidRDefault="00BB07A1" w:rsidP="00BB07A1">
      <w:pPr>
        <w:contextualSpacing/>
        <w:jc w:val="both"/>
        <w:rPr>
          <w:rFonts w:ascii="Arial" w:eastAsia="Meiryo UI" w:hAnsi="Arial" w:cs="Arial"/>
        </w:rPr>
      </w:pPr>
    </w:p>
    <w:p w14:paraId="0C5C6DBE" w14:textId="600B8E62" w:rsidR="00BB07A1" w:rsidRPr="00AD6CB5" w:rsidRDefault="00BB07A1" w:rsidP="00BB07A1">
      <w:pPr>
        <w:pStyle w:val="Prrafodelista"/>
        <w:numPr>
          <w:ilvl w:val="0"/>
          <w:numId w:val="2"/>
        </w:numPr>
        <w:suppressAutoHyphens/>
        <w:spacing w:after="0" w:line="240" w:lineRule="auto"/>
        <w:jc w:val="both"/>
        <w:rPr>
          <w:rFonts w:ascii="Arial" w:eastAsia="Meiryo UI" w:hAnsi="Arial" w:cs="Arial"/>
        </w:rPr>
      </w:pPr>
      <w:r w:rsidRPr="00B96F53">
        <w:rPr>
          <w:rFonts w:ascii="Arial" w:eastAsia="Meiryo UI" w:hAnsi="Arial" w:cs="Arial"/>
        </w:rPr>
        <w:t>Denuncia</w:t>
      </w:r>
      <w:r>
        <w:rPr>
          <w:rFonts w:ascii="Arial" w:eastAsia="Meiryo UI" w:hAnsi="Arial" w:cs="Arial"/>
        </w:rPr>
        <w:t xml:space="preserve">. Historia 204 </w:t>
      </w:r>
      <w:r w:rsidRPr="00B9344F">
        <w:rPr>
          <w:rFonts w:ascii="Arial" w:eastAsia="Meiryo UI" w:hAnsi="Arial" w:cs="Arial"/>
        </w:rPr>
        <w:t>VC</w:t>
      </w:r>
      <w:r>
        <w:rPr>
          <w:rFonts w:ascii="Arial" w:eastAsia="Meiryo UI" w:hAnsi="Arial" w:cs="Arial"/>
        </w:rPr>
        <w:t>F</w:t>
      </w:r>
      <w:r w:rsidRPr="00B9344F">
        <w:rPr>
          <w:rFonts w:ascii="Arial" w:eastAsia="Meiryo UI" w:hAnsi="Arial" w:cs="Arial"/>
        </w:rPr>
        <w:t xml:space="preserve"> del </w:t>
      </w:r>
      <w:r w:rsidR="00172C0A">
        <w:rPr>
          <w:rFonts w:ascii="Arial" w:eastAsia="Meiryo UI" w:hAnsi="Arial" w:cs="Arial"/>
        </w:rPr>
        <w:t xml:space="preserve">29 de agosto </w:t>
      </w:r>
      <w:r w:rsidR="00172C0A">
        <w:rPr>
          <w:rFonts w:ascii="Arial" w:eastAsia="Meiryo UI" w:hAnsi="Arial" w:cs="Arial"/>
        </w:rPr>
        <w:t xml:space="preserve">del </w:t>
      </w:r>
      <w:r w:rsidR="00172C0A">
        <w:rPr>
          <w:rFonts w:ascii="Arial" w:eastAsia="Meiryo UI" w:hAnsi="Arial" w:cs="Arial"/>
          <w:color w:val="000000" w:themeColor="text1"/>
        </w:rPr>
        <w:t>2023</w:t>
      </w:r>
      <w:r>
        <w:rPr>
          <w:rFonts w:ascii="Arial" w:eastAsia="Meiryo UI" w:hAnsi="Arial" w:cs="Arial"/>
          <w:color w:val="000000" w:themeColor="text1"/>
        </w:rPr>
        <w:t>.</w:t>
      </w:r>
    </w:p>
    <w:p w14:paraId="06D2883F" w14:textId="77777777" w:rsidR="00172C0A" w:rsidRPr="00172C0A"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color w:val="000000" w:themeColor="text1"/>
        </w:rPr>
        <w:t xml:space="preserve"> Registro Civil de </w:t>
      </w:r>
      <w:r w:rsidR="00172C0A">
        <w:rPr>
          <w:rFonts w:ascii="Arial" w:eastAsia="Meiryo UI" w:hAnsi="Arial" w:cs="Arial"/>
          <w:color w:val="000000" w:themeColor="text1"/>
        </w:rPr>
        <w:t>los menores:</w:t>
      </w:r>
    </w:p>
    <w:p w14:paraId="49AAB431" w14:textId="77777777" w:rsidR="00172C0A" w:rsidRDefault="00172C0A" w:rsidP="00BB07A1">
      <w:pPr>
        <w:pStyle w:val="Prrafodelista"/>
        <w:numPr>
          <w:ilvl w:val="0"/>
          <w:numId w:val="2"/>
        </w:numPr>
        <w:suppressAutoHyphens/>
        <w:spacing w:after="0" w:line="240" w:lineRule="auto"/>
        <w:jc w:val="both"/>
        <w:rPr>
          <w:rFonts w:ascii="Arial" w:eastAsia="Meiryo UI" w:hAnsi="Arial" w:cs="Arial"/>
        </w:rPr>
      </w:pPr>
      <w:r w:rsidRPr="007D38E7">
        <w:rPr>
          <w:rFonts w:ascii="Arial" w:eastAsia="Meiryo UI" w:hAnsi="Arial" w:cs="Arial"/>
          <w:color w:val="000000" w:themeColor="text1"/>
        </w:rPr>
        <w:t>SEBASTIÁN</w:t>
      </w:r>
      <w:r>
        <w:rPr>
          <w:rFonts w:ascii="Arial" w:eastAsia="Meiryo UI" w:hAnsi="Arial" w:cs="Arial"/>
        </w:rPr>
        <w:t xml:space="preserve"> RODRIGUEZ ALVAREZ de ocho (8 años) </w:t>
      </w:r>
      <w:r>
        <w:rPr>
          <w:rFonts w:ascii="Arial" w:eastAsia="Meiryo UI" w:hAnsi="Arial" w:cs="Arial"/>
          <w:color w:val="000000" w:themeColor="text1"/>
        </w:rPr>
        <w:t xml:space="preserve">identificado con </w:t>
      </w:r>
      <w:r w:rsidRPr="007D38E7">
        <w:rPr>
          <w:rFonts w:ascii="Arial" w:eastAsia="Meiryo UI" w:hAnsi="Arial" w:cs="Arial"/>
          <w:color w:val="000000" w:themeColor="text1"/>
        </w:rPr>
        <w:t>el registro civil</w:t>
      </w:r>
      <w:r>
        <w:rPr>
          <w:rFonts w:ascii="Arial" w:eastAsia="Meiryo UI" w:hAnsi="Arial" w:cs="Arial"/>
          <w:color w:val="000000" w:themeColor="text1"/>
        </w:rPr>
        <w:t xml:space="preserve"> NIUP</w:t>
      </w:r>
      <w:r>
        <w:rPr>
          <w:rFonts w:ascii="Arial" w:eastAsia="Meiryo UI" w:hAnsi="Arial" w:cs="Arial"/>
        </w:rPr>
        <w:t xml:space="preserve"> 1145930397 </w:t>
      </w:r>
      <w:r>
        <w:rPr>
          <w:rFonts w:ascii="Arial" w:eastAsia="Meiryo UI" w:hAnsi="Arial" w:cs="Arial"/>
          <w:color w:val="000000" w:themeColor="text1"/>
        </w:rPr>
        <w:t>y</w:t>
      </w:r>
      <w:r w:rsidRPr="007D38E7">
        <w:rPr>
          <w:rFonts w:ascii="Arial" w:eastAsia="Meiryo UI" w:hAnsi="Arial" w:cs="Arial"/>
          <w:color w:val="000000" w:themeColor="text1"/>
        </w:rPr>
        <w:t xml:space="preserve"> con serial indicativo No </w:t>
      </w:r>
      <w:r>
        <w:rPr>
          <w:rFonts w:ascii="Arial" w:eastAsia="Meiryo UI" w:hAnsi="Arial" w:cs="Arial"/>
        </w:rPr>
        <w:t xml:space="preserve">55079307 de Bogotá </w:t>
      </w:r>
    </w:p>
    <w:p w14:paraId="5ACFA3DA" w14:textId="56879A9C" w:rsidR="00BB07A1" w:rsidRPr="00172C0A" w:rsidRDefault="00172C0A" w:rsidP="000400C6">
      <w:pPr>
        <w:pStyle w:val="Prrafodelista"/>
        <w:numPr>
          <w:ilvl w:val="0"/>
          <w:numId w:val="2"/>
        </w:numPr>
        <w:suppressAutoHyphens/>
        <w:spacing w:after="0" w:line="240" w:lineRule="auto"/>
        <w:jc w:val="both"/>
        <w:rPr>
          <w:rFonts w:ascii="Arial" w:eastAsia="Meiryo UI" w:hAnsi="Arial" w:cs="Arial"/>
        </w:rPr>
      </w:pPr>
      <w:r w:rsidRPr="00172C0A">
        <w:rPr>
          <w:rFonts w:ascii="Arial" w:eastAsia="Meiryo UI" w:hAnsi="Arial" w:cs="Arial"/>
        </w:rPr>
        <w:t xml:space="preserve">y JUAN ESTEBAN RODRIGUEZ ALVAREZ de doce (12 años) </w:t>
      </w:r>
      <w:r w:rsidRPr="00172C0A">
        <w:rPr>
          <w:rFonts w:ascii="Arial" w:eastAsia="Meiryo UI" w:hAnsi="Arial" w:cs="Arial"/>
          <w:color w:val="000000" w:themeColor="text1"/>
        </w:rPr>
        <w:t>identificado con el registro civil NIUP</w:t>
      </w:r>
      <w:r w:rsidRPr="00172C0A">
        <w:rPr>
          <w:rFonts w:ascii="Arial" w:eastAsia="Meiryo UI" w:hAnsi="Arial" w:cs="Arial"/>
        </w:rPr>
        <w:t xml:space="preserve"> 1073698475 </w:t>
      </w:r>
      <w:r w:rsidRPr="00172C0A">
        <w:rPr>
          <w:rFonts w:ascii="Arial" w:eastAsia="Meiryo UI" w:hAnsi="Arial" w:cs="Arial"/>
          <w:color w:val="000000" w:themeColor="text1"/>
        </w:rPr>
        <w:t xml:space="preserve">y con serial indicativo No </w:t>
      </w:r>
      <w:r w:rsidRPr="00172C0A">
        <w:rPr>
          <w:rFonts w:ascii="Arial" w:eastAsia="Meiryo UI" w:hAnsi="Arial" w:cs="Arial"/>
        </w:rPr>
        <w:t>53793407 de Soacha</w:t>
      </w:r>
      <w:r>
        <w:rPr>
          <w:rFonts w:ascii="Arial" w:eastAsia="Meiryo UI" w:hAnsi="Arial" w:cs="Arial"/>
        </w:rPr>
        <w:t>.</w:t>
      </w:r>
    </w:p>
    <w:p w14:paraId="6ACDB91C" w14:textId="77777777" w:rsidR="00BB07A1" w:rsidRPr="005D3E59" w:rsidRDefault="00BB07A1" w:rsidP="00BB07A1">
      <w:pPr>
        <w:contextualSpacing/>
        <w:jc w:val="both"/>
        <w:rPr>
          <w:rFonts w:ascii="Arial" w:eastAsia="Meiryo UI" w:hAnsi="Arial" w:cs="Arial"/>
        </w:rPr>
      </w:pPr>
      <w:r w:rsidRPr="005D3E59">
        <w:rPr>
          <w:rFonts w:ascii="Arial" w:eastAsia="Meiryo UI" w:hAnsi="Arial" w:cs="Arial"/>
        </w:rPr>
        <w:t>Aportadas por el denunciante:</w:t>
      </w:r>
    </w:p>
    <w:p w14:paraId="71435BFB" w14:textId="77777777" w:rsidR="00BB07A1" w:rsidRPr="00AB5F63"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rPr>
        <w:t>No aporta pruebas durante la audiencia</w:t>
      </w:r>
    </w:p>
    <w:p w14:paraId="402CB348" w14:textId="77777777" w:rsidR="00BB07A1" w:rsidRPr="00AB5F63" w:rsidRDefault="00BB07A1" w:rsidP="00BB07A1">
      <w:pPr>
        <w:pStyle w:val="Prrafodelista"/>
        <w:jc w:val="both"/>
        <w:rPr>
          <w:rFonts w:ascii="Arial" w:eastAsia="Meiryo UI" w:hAnsi="Arial" w:cs="Arial"/>
        </w:rPr>
      </w:pPr>
    </w:p>
    <w:p w14:paraId="0DE697D1" w14:textId="77777777" w:rsidR="00BB07A1" w:rsidRPr="00577760" w:rsidRDefault="00BB07A1" w:rsidP="00BB07A1">
      <w:pPr>
        <w:contextualSpacing/>
        <w:jc w:val="both"/>
        <w:rPr>
          <w:rFonts w:ascii="Arial" w:eastAsia="Meiryo UI" w:hAnsi="Arial" w:cs="Arial"/>
        </w:rPr>
      </w:pPr>
      <w:r w:rsidRPr="00577760">
        <w:rPr>
          <w:rFonts w:ascii="Arial" w:eastAsia="Meiryo UI" w:hAnsi="Arial" w:cs="Arial"/>
        </w:rPr>
        <w:t>Aportadas por la parte solicitada:</w:t>
      </w:r>
    </w:p>
    <w:p w14:paraId="625AEB6A" w14:textId="77777777" w:rsidR="00BB07A1" w:rsidRPr="00577760" w:rsidRDefault="00BB07A1" w:rsidP="00BB07A1">
      <w:pPr>
        <w:contextualSpacing/>
        <w:jc w:val="both"/>
        <w:rPr>
          <w:rFonts w:ascii="Arial" w:eastAsia="Meiryo UI" w:hAnsi="Arial" w:cs="Arial"/>
        </w:rPr>
      </w:pPr>
    </w:p>
    <w:p w14:paraId="55062E14" w14:textId="77777777" w:rsidR="00BB07A1" w:rsidRPr="00AB5F63" w:rsidRDefault="00BB07A1" w:rsidP="00BB07A1">
      <w:pPr>
        <w:pStyle w:val="Prrafodelista"/>
        <w:numPr>
          <w:ilvl w:val="0"/>
          <w:numId w:val="2"/>
        </w:numPr>
        <w:suppressAutoHyphens/>
        <w:spacing w:after="0" w:line="240" w:lineRule="auto"/>
        <w:jc w:val="both"/>
        <w:rPr>
          <w:rFonts w:ascii="Arial" w:eastAsia="Meiryo UI" w:hAnsi="Arial" w:cs="Arial"/>
        </w:rPr>
      </w:pPr>
      <w:r>
        <w:rPr>
          <w:rFonts w:ascii="Arial" w:eastAsia="Meiryo UI" w:hAnsi="Arial" w:cs="Arial"/>
        </w:rPr>
        <w:t>No aporta pruebas durante la audiencia</w:t>
      </w:r>
    </w:p>
    <w:p w14:paraId="692296AC" w14:textId="77777777" w:rsidR="00BB07A1" w:rsidRPr="00172C0A" w:rsidRDefault="00BB07A1" w:rsidP="00BB07A1">
      <w:pPr>
        <w:contextualSpacing/>
        <w:jc w:val="both"/>
        <w:rPr>
          <w:rFonts w:ascii="Arial" w:eastAsia="Meiryo UI" w:hAnsi="Arial" w:cs="Arial"/>
          <w:b/>
          <w:bCs/>
        </w:rPr>
      </w:pPr>
    </w:p>
    <w:p w14:paraId="6EFB236A" w14:textId="77777777" w:rsidR="00BB07A1" w:rsidRPr="00172C0A" w:rsidRDefault="00BB07A1" w:rsidP="00BB07A1">
      <w:pPr>
        <w:contextualSpacing/>
        <w:jc w:val="center"/>
        <w:rPr>
          <w:rFonts w:ascii="Arial" w:eastAsia="Meiryo UI" w:hAnsi="Arial" w:cs="Arial"/>
          <w:b/>
          <w:bCs/>
        </w:rPr>
      </w:pPr>
      <w:r w:rsidRPr="00172C0A">
        <w:rPr>
          <w:rFonts w:ascii="Arial" w:eastAsia="Meiryo UI" w:hAnsi="Arial" w:cs="Arial"/>
          <w:b/>
          <w:bCs/>
        </w:rPr>
        <w:t>CONSIDERACIONES V.</w:t>
      </w:r>
    </w:p>
    <w:p w14:paraId="338A9F08" w14:textId="77777777" w:rsidR="00BB07A1" w:rsidRDefault="00BB07A1" w:rsidP="00BB07A1">
      <w:pPr>
        <w:contextualSpacing/>
        <w:jc w:val="center"/>
        <w:rPr>
          <w:rFonts w:ascii="Arial" w:eastAsia="Meiryo UI" w:hAnsi="Arial" w:cs="Arial"/>
        </w:rPr>
      </w:pPr>
    </w:p>
    <w:p w14:paraId="6803C3C1" w14:textId="77777777" w:rsidR="00BB07A1" w:rsidRDefault="00BB07A1" w:rsidP="00BB07A1">
      <w:pPr>
        <w:contextualSpacing/>
        <w:jc w:val="both"/>
        <w:rPr>
          <w:rFonts w:ascii="Arial" w:eastAsia="Meiryo UI" w:hAnsi="Arial" w:cs="Arial"/>
        </w:rPr>
      </w:pPr>
      <w:r w:rsidRPr="005D3E59">
        <w:rPr>
          <w:rFonts w:ascii="Arial" w:eastAsia="Meiryo UI" w:hAnsi="Arial" w:cs="Arial"/>
        </w:rPr>
        <w:t>Que la Constitución Política en su artículo 5 reconoce a la familia como institución básica de la sociedad.</w:t>
      </w:r>
    </w:p>
    <w:p w14:paraId="7379B8BF" w14:textId="77777777" w:rsidR="00BB07A1" w:rsidRPr="005D3E59" w:rsidRDefault="00BB07A1" w:rsidP="00BB07A1">
      <w:pPr>
        <w:contextualSpacing/>
        <w:jc w:val="both"/>
        <w:rPr>
          <w:rFonts w:ascii="Arial" w:eastAsia="Meiryo UI" w:hAnsi="Arial" w:cs="Arial"/>
        </w:rPr>
      </w:pPr>
    </w:p>
    <w:p w14:paraId="1FB17E56" w14:textId="77777777" w:rsidR="00BB07A1" w:rsidRDefault="00BB07A1" w:rsidP="00BB07A1">
      <w:pPr>
        <w:contextualSpacing/>
        <w:jc w:val="both"/>
        <w:rPr>
          <w:rFonts w:ascii="Arial" w:eastAsia="Meiryo UI" w:hAnsi="Arial" w:cs="Arial"/>
          <w:color w:val="000000" w:themeColor="text1"/>
        </w:rPr>
      </w:pPr>
      <w:r w:rsidRPr="005D3E59">
        <w:rPr>
          <w:rFonts w:ascii="Arial" w:eastAsia="Meiryo UI" w:hAnsi="Arial" w:cs="Arial"/>
          <w:color w:val="000000" w:themeColor="text1"/>
        </w:rPr>
        <w:t xml:space="preserve">Que conforme a lo dispuesto en el artículo 42 de Constitución Política, la familia es el núcleo fundamental de la sociedad y es deber del Estado y la sociedad garantizar su protección integral; así </w:t>
      </w:r>
      <w:r w:rsidRPr="005D3E59">
        <w:rPr>
          <w:rFonts w:ascii="Arial" w:eastAsia="Meiryo UI" w:hAnsi="Arial" w:cs="Arial"/>
          <w:color w:val="000000" w:themeColor="text1"/>
        </w:rPr>
        <w:lastRenderedPageBreak/>
        <w:t>mismo, el artículo 42 Superior consagra “Las relaciones familiares se basan en la igualdad de derechos y deberes de la pareja y en el respeto recíproco entre todos sus integrantes”, así mismo, dispone que cualquier forma de violencia en la familia se considera destructiva de su armonía y unidad, y será sancionada conforme a la ley.</w:t>
      </w:r>
    </w:p>
    <w:p w14:paraId="774861F6" w14:textId="77777777" w:rsidR="00BB07A1" w:rsidRDefault="00BB07A1" w:rsidP="00BB07A1">
      <w:pPr>
        <w:contextualSpacing/>
        <w:jc w:val="both"/>
        <w:rPr>
          <w:rFonts w:ascii="Arial" w:eastAsia="Meiryo UI" w:hAnsi="Arial" w:cs="Arial"/>
          <w:color w:val="000000" w:themeColor="text1"/>
        </w:rPr>
      </w:pPr>
    </w:p>
    <w:p w14:paraId="2EE30777" w14:textId="77777777" w:rsidR="00BB07A1" w:rsidRDefault="00BB07A1" w:rsidP="00BB07A1">
      <w:pPr>
        <w:contextualSpacing/>
        <w:jc w:val="both"/>
        <w:rPr>
          <w:rFonts w:ascii="Arial" w:eastAsia="Meiryo UI" w:hAnsi="Arial" w:cs="Arial"/>
        </w:rPr>
      </w:pPr>
      <w:r w:rsidRPr="005D3E59">
        <w:rPr>
          <w:rFonts w:ascii="Arial" w:eastAsia="Meiryo UI" w:hAnsi="Arial" w:cs="Arial"/>
        </w:rPr>
        <w:t xml:space="preserve">Que la Ley 294 de 1994 “Por la cual se desarrolla el artículo 42 de la Constitución Política y se dictan otras normas para prevenir, remediar y sancionar la violencia intrafamiliar, dispone en su artículo primero que el objeto de la Ley es desarrollar el artículo 42 de la Constitución Política, mediante un tratamiento integral de las diferentes modalidades de violencia en la familia, a efecto de asegurar a esta su armonía y unidad. </w:t>
      </w:r>
    </w:p>
    <w:p w14:paraId="56A225B0" w14:textId="77777777" w:rsidR="00BB07A1" w:rsidRPr="005D3E59" w:rsidRDefault="00BB07A1" w:rsidP="00BB07A1">
      <w:pPr>
        <w:contextualSpacing/>
        <w:jc w:val="both"/>
        <w:rPr>
          <w:rFonts w:ascii="Arial" w:eastAsia="Meiryo UI" w:hAnsi="Arial" w:cs="Arial"/>
        </w:rPr>
      </w:pPr>
    </w:p>
    <w:p w14:paraId="258CB964" w14:textId="77777777" w:rsidR="00BB07A1" w:rsidRDefault="00BB07A1" w:rsidP="00BB07A1">
      <w:pPr>
        <w:contextualSpacing/>
        <w:jc w:val="both"/>
        <w:rPr>
          <w:rFonts w:ascii="Arial" w:eastAsia="Meiryo UI" w:hAnsi="Arial" w:cs="Arial"/>
        </w:rPr>
      </w:pPr>
      <w:r w:rsidRPr="005D3E59">
        <w:rPr>
          <w:rFonts w:ascii="Arial" w:eastAsia="Meiryo UI" w:hAnsi="Arial" w:cs="Arial"/>
        </w:rPr>
        <w:t xml:space="preserve">Que el literal b) del artículo 3 de Ley 294 de 1996, establece que toda forma de violencia en la familia se considera como destructiva de su armonía y unidad, y, por lo tanto, será prevenida, corregida y sancionada por las autoridades públicas.  </w:t>
      </w:r>
    </w:p>
    <w:p w14:paraId="22B0ECC0" w14:textId="77777777" w:rsidR="00BB07A1" w:rsidRPr="005D3E59" w:rsidRDefault="00BB07A1" w:rsidP="00BB07A1">
      <w:pPr>
        <w:contextualSpacing/>
        <w:jc w:val="both"/>
        <w:rPr>
          <w:rFonts w:ascii="Arial" w:eastAsia="Meiryo UI" w:hAnsi="Arial" w:cs="Arial"/>
        </w:rPr>
      </w:pPr>
    </w:p>
    <w:p w14:paraId="787736CC" w14:textId="77777777" w:rsidR="00BB07A1" w:rsidRDefault="00BB07A1" w:rsidP="00BB07A1">
      <w:pPr>
        <w:contextualSpacing/>
        <w:jc w:val="both"/>
        <w:rPr>
          <w:rFonts w:ascii="Arial" w:eastAsia="Meiryo UI" w:hAnsi="Arial" w:cs="Arial"/>
        </w:rPr>
      </w:pPr>
      <w:r w:rsidRPr="005D3E59">
        <w:rPr>
          <w:rFonts w:ascii="Arial" w:eastAsia="Meiryo UI" w:hAnsi="Arial" w:cs="Arial"/>
        </w:rPr>
        <w:t>Que acorde a lo consagrado en la Ley 2126 del 2021 “Por la cual se regula la creación, conformación y funcionamiento de las Comisarías de Familia, se establece el órgano rector y se dictan otras disposiciones”, las Comisarías de Familia tienen dentro de su objeto misional el de</w:t>
      </w:r>
      <w:r>
        <w:rPr>
          <w:rFonts w:ascii="Arial" w:eastAsia="Meiryo UI" w:hAnsi="Arial" w:cs="Arial"/>
        </w:rPr>
        <w:t xml:space="preserve"> </w:t>
      </w:r>
      <w:r w:rsidRPr="005D3E59">
        <w:rPr>
          <w:rFonts w:ascii="Arial" w:eastAsia="Meiryo UI" w:hAnsi="Arial" w:cs="Arial"/>
        </w:rPr>
        <w:t>proteger, restablecer, reparar y garantizar los derechos de quienes estén en riesgo, sean o hayan sido víctimas de violencia por razones de género en el contexto familiar y/o víctimas de otras violencias en el contexto familiar, acorde con lo dispuesto en dicha norma.</w:t>
      </w:r>
    </w:p>
    <w:p w14:paraId="107E2108" w14:textId="77777777" w:rsidR="00BB07A1" w:rsidRDefault="00BB07A1" w:rsidP="00BB07A1">
      <w:pPr>
        <w:contextualSpacing/>
        <w:jc w:val="both"/>
        <w:rPr>
          <w:rFonts w:ascii="Arial" w:eastAsia="Meiryo UI" w:hAnsi="Arial" w:cs="Arial"/>
        </w:rPr>
      </w:pPr>
    </w:p>
    <w:p w14:paraId="51C5D931" w14:textId="77777777" w:rsidR="00BB07A1" w:rsidRDefault="00BB07A1" w:rsidP="00BB07A1">
      <w:pPr>
        <w:contextualSpacing/>
        <w:jc w:val="both"/>
        <w:rPr>
          <w:rFonts w:ascii="Arial" w:eastAsia="Arial" w:hAnsi="Arial" w:cs="Arial"/>
        </w:rPr>
      </w:pPr>
      <w:r w:rsidRPr="005D3E59">
        <w:rPr>
          <w:rFonts w:ascii="Arial" w:eastAsia="Meiryo UI" w:hAnsi="Arial" w:cs="Arial"/>
        </w:rPr>
        <w:t>Que la Ley 2126 de 2021 en su artículo 5 define las competencias de los Comisarios y Comisarias de Familia, siendo competente esta comisaría para conocer del presente asunto</w:t>
      </w:r>
      <w:r>
        <w:rPr>
          <w:rFonts w:ascii="Arial" w:eastAsia="Meiryo UI" w:hAnsi="Arial" w:cs="Arial"/>
        </w:rPr>
        <w:t>.</w:t>
      </w:r>
    </w:p>
    <w:p w14:paraId="2E2A09DD" w14:textId="77777777" w:rsidR="00BB07A1" w:rsidRDefault="00BB07A1" w:rsidP="00BB07A1">
      <w:pPr>
        <w:contextualSpacing/>
        <w:jc w:val="both"/>
        <w:rPr>
          <w:rFonts w:ascii="Arial" w:hAnsi="Arial" w:cs="Arial"/>
          <w:shd w:val="clear" w:color="auto" w:fill="FFFFFF"/>
        </w:rPr>
      </w:pPr>
    </w:p>
    <w:p w14:paraId="1DC92DB1"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La honorable Corte Constitucional en sentencia T-967 del quince (15) de diciembre de dos mil catorce (2014), M.P., Gloria Stella Ortiz Delgado, definió la violencia doméstica e intrafamiliar de la siguiente manera:</w:t>
      </w:r>
    </w:p>
    <w:p w14:paraId="49EAA0F0" w14:textId="77777777" w:rsidR="00BB07A1" w:rsidRDefault="00BB07A1" w:rsidP="00BB07A1">
      <w:pPr>
        <w:shd w:val="clear" w:color="auto" w:fill="FFFFFF"/>
        <w:contextualSpacing/>
        <w:jc w:val="both"/>
        <w:rPr>
          <w:rFonts w:ascii="Arial" w:hAnsi="Arial" w:cs="Arial"/>
          <w:color w:val="000000" w:themeColor="text1"/>
          <w:shd w:val="clear" w:color="auto" w:fill="FFFFFF"/>
        </w:rPr>
      </w:pPr>
    </w:p>
    <w:p w14:paraId="492CF586" w14:textId="77777777" w:rsidR="00BB07A1" w:rsidRPr="00010A42" w:rsidRDefault="00BB07A1" w:rsidP="00BB07A1">
      <w:pPr>
        <w:shd w:val="clear" w:color="auto" w:fill="FFFFFF"/>
        <w:ind w:left="567"/>
        <w:contextualSpacing/>
        <w:jc w:val="both"/>
        <w:rPr>
          <w:rFonts w:eastAsia="Arial"/>
          <w:color w:val="000000" w:themeColor="text1"/>
          <w:sz w:val="20"/>
          <w:szCs w:val="20"/>
        </w:rPr>
      </w:pPr>
      <w:r w:rsidRPr="00010A42">
        <w:rPr>
          <w:rFonts w:eastAsia="Arial"/>
          <w:color w:val="000000" w:themeColor="text1"/>
          <w:sz w:val="20"/>
          <w:szCs w:val="20"/>
        </w:rPr>
        <w:t>“</w:t>
      </w:r>
      <w:r w:rsidRPr="00010A42">
        <w:rPr>
          <w:rFonts w:eastAsia="Arial"/>
          <w:b/>
          <w:bCs/>
          <w:color w:val="000000" w:themeColor="text1"/>
          <w:sz w:val="20"/>
          <w:szCs w:val="20"/>
        </w:rPr>
        <w:t>VIOLENCIA INTRAFAMILIAR</w:t>
      </w:r>
      <w:r w:rsidRPr="00010A42">
        <w:rPr>
          <w:rFonts w:eastAsia="Arial"/>
          <w:color w:val="000000" w:themeColor="text1"/>
          <w:sz w:val="20"/>
          <w:szCs w:val="20"/>
        </w:rPr>
        <w:t>-Definición</w:t>
      </w:r>
    </w:p>
    <w:p w14:paraId="5CD3E374" w14:textId="77777777" w:rsidR="00BB07A1" w:rsidRPr="005F4BCF" w:rsidRDefault="00BB07A1" w:rsidP="00BB07A1">
      <w:pPr>
        <w:shd w:val="clear" w:color="auto" w:fill="FFFFFF"/>
        <w:ind w:left="567"/>
        <w:contextualSpacing/>
        <w:jc w:val="both"/>
        <w:rPr>
          <w:rFonts w:eastAsia="Arial"/>
          <w:color w:val="000000" w:themeColor="text1"/>
          <w:sz w:val="20"/>
          <w:szCs w:val="20"/>
        </w:rPr>
      </w:pPr>
      <w:r w:rsidRPr="005F4BCF">
        <w:rPr>
          <w:rFonts w:eastAsia="Arial"/>
          <w:color w:val="000000" w:themeColor="text1"/>
          <w:sz w:val="20"/>
          <w:szCs w:val="20"/>
        </w:rPr>
        <w:t> </w:t>
      </w:r>
    </w:p>
    <w:p w14:paraId="47C9C7CF" w14:textId="77777777" w:rsidR="00BB07A1" w:rsidRDefault="00BB07A1" w:rsidP="00BB07A1">
      <w:pPr>
        <w:shd w:val="clear" w:color="auto" w:fill="FFFFFF"/>
        <w:ind w:left="567"/>
        <w:contextualSpacing/>
        <w:jc w:val="both"/>
        <w:rPr>
          <w:rFonts w:eastAsia="Arial"/>
          <w:color w:val="000000" w:themeColor="text1"/>
          <w:sz w:val="20"/>
          <w:szCs w:val="20"/>
        </w:rPr>
      </w:pPr>
      <w:r w:rsidRPr="005F4BCF">
        <w:rPr>
          <w:rFonts w:eastAsia="Arial"/>
          <w:color w:val="000000" w:themeColor="text1"/>
          <w:sz w:val="20"/>
          <w:szCs w:val="20"/>
        </w:rPr>
        <w:t>La violencia doméstica o intrafamiliar es aquella que se propicia por el daño físico, emocional, sexual, psicológico o económico que se causa entre los miembros de la familia y al interior de la unidad doméstica. Esta se puede dar por acción u omisión de cualquier miembro de la familia.</w:t>
      </w:r>
      <w:r w:rsidRPr="00010A42">
        <w:rPr>
          <w:rFonts w:eastAsia="Arial"/>
          <w:color w:val="000000" w:themeColor="text1"/>
          <w:sz w:val="20"/>
          <w:szCs w:val="20"/>
        </w:rPr>
        <w:t>”</w:t>
      </w:r>
    </w:p>
    <w:p w14:paraId="230334E8" w14:textId="77777777" w:rsidR="00BB07A1" w:rsidRDefault="00BB07A1" w:rsidP="00BB07A1">
      <w:pPr>
        <w:shd w:val="clear" w:color="auto" w:fill="FFFFFF"/>
        <w:ind w:left="567"/>
        <w:contextualSpacing/>
        <w:jc w:val="both"/>
        <w:rPr>
          <w:rFonts w:eastAsia="Arial"/>
          <w:color w:val="000000" w:themeColor="text1"/>
          <w:sz w:val="20"/>
          <w:szCs w:val="20"/>
        </w:rPr>
      </w:pPr>
    </w:p>
    <w:p w14:paraId="4D11608D"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 xml:space="preserve">Frente a la violencia psicológica, la honorable Corte Constitucional en sentencia T-967 del quince (15) de diciembre de dos mil catorce (2014), M.P., Gloria Stella Ortiz Delgado, señaló: </w:t>
      </w:r>
    </w:p>
    <w:p w14:paraId="2EB1EADF" w14:textId="77777777" w:rsidR="00BB07A1" w:rsidRPr="00010A42" w:rsidRDefault="00BB07A1" w:rsidP="00BB07A1">
      <w:pPr>
        <w:contextualSpacing/>
        <w:jc w:val="both"/>
        <w:rPr>
          <w:rFonts w:ascii="Arial" w:eastAsia="Arial" w:hAnsi="Arial" w:cs="Arial"/>
          <w:color w:val="000000" w:themeColor="text1"/>
        </w:rPr>
      </w:pPr>
    </w:p>
    <w:p w14:paraId="7A8C4B31" w14:textId="77777777" w:rsidR="00BB07A1" w:rsidRPr="00010A42" w:rsidRDefault="00BB07A1" w:rsidP="00BB07A1">
      <w:pPr>
        <w:ind w:left="567"/>
        <w:contextualSpacing/>
        <w:jc w:val="both"/>
        <w:rPr>
          <w:rFonts w:ascii="Arial" w:hAnsi="Arial" w:cs="Arial"/>
          <w:i/>
          <w:color w:val="000000" w:themeColor="text1"/>
          <w:shd w:val="clear" w:color="auto" w:fill="FFFFFF"/>
        </w:rPr>
      </w:pPr>
      <w:r w:rsidRPr="00010A42">
        <w:rPr>
          <w:rFonts w:ascii="Arial" w:eastAsia="Arial" w:hAnsi="Arial" w:cs="Arial"/>
          <w:color w:val="000000" w:themeColor="text1"/>
        </w:rPr>
        <w:t>“</w:t>
      </w:r>
      <w:r w:rsidRPr="00010A42">
        <w:rPr>
          <w:rFonts w:eastAsia="Arial"/>
          <w:color w:val="000000" w:themeColor="text1"/>
          <w:sz w:val="20"/>
          <w:szCs w:val="20"/>
        </w:rPr>
        <w:t xml:space="preserve">La violencia psicológica no ataca la integridad del individuo sino su integridad moral y psicológica, su autonomía y desarrollo personal y se materializa a partir de constantes y sistemáticas conductas de intimidación, desprecio, chantaje, humillación y/ o amenazas de todo tipo. Se trata de una realidad mucho más extensa y silenciosa. Incluso, que la violencia física y puede considerarse como un antecedente de ésta. </w:t>
      </w:r>
      <w:r w:rsidRPr="00010A42">
        <w:rPr>
          <w:color w:val="000000" w:themeColor="text1"/>
          <w:sz w:val="20"/>
          <w:szCs w:val="20"/>
          <w:shd w:val="clear" w:color="auto" w:fill="FFFFFF"/>
        </w:rPr>
        <w:t>Se ejerce a partir de pautas sistemáticas, sutiles y, en algunas ocasiones, imperceptibles para terceros, que amenazan la madurez psicológica de una persona y su capacidad de autogestión y desarrollo personal. Los patrones culturales e históricos que promueven una idea de superioridad del hombre (</w:t>
      </w:r>
      <w:r w:rsidRPr="00010A42">
        <w:rPr>
          <w:iCs/>
          <w:color w:val="000000" w:themeColor="text1"/>
          <w:sz w:val="20"/>
          <w:szCs w:val="20"/>
          <w:shd w:val="clear" w:color="auto" w:fill="FFFFFF"/>
        </w:rPr>
        <w:t>machismo – cultura patriarcal</w:t>
      </w:r>
      <w:r w:rsidRPr="00010A42">
        <w:rPr>
          <w:color w:val="000000" w:themeColor="text1"/>
          <w:sz w:val="20"/>
          <w:szCs w:val="20"/>
          <w:shd w:val="clear" w:color="auto" w:fill="FFFFFF"/>
        </w:rPr>
        <w:t>), hacen que la violencia psicológica sea invisibilizada y aceptada por las mujeres como algo</w:t>
      </w:r>
      <w:r w:rsidRPr="00010A42">
        <w:rPr>
          <w:iCs/>
          <w:color w:val="000000" w:themeColor="text1"/>
          <w:sz w:val="20"/>
          <w:szCs w:val="20"/>
          <w:shd w:val="clear" w:color="auto" w:fill="FFFFFF"/>
        </w:rPr>
        <w:t xml:space="preserve"> “normal”</w:t>
      </w:r>
      <w:r w:rsidRPr="00010A42">
        <w:rPr>
          <w:color w:val="000000" w:themeColor="text1"/>
          <w:sz w:val="20"/>
          <w:szCs w:val="20"/>
          <w:shd w:val="clear" w:color="auto" w:fill="FFFFFF"/>
        </w:rPr>
        <w:t xml:space="preserve">. Los indicadores de presencia de violencia psicológica en una víctima son: humillación, culpa, ira, ansiedad, depresión, aislamiento familiar y social, baja autoestima, pérdida de la concentración, alteraciones en el sueño, disfunción sexual, limitación para la toma decisiones, entre otros. La </w:t>
      </w:r>
      <w:r w:rsidRPr="00010A42">
        <w:rPr>
          <w:color w:val="000000" w:themeColor="text1"/>
          <w:sz w:val="20"/>
          <w:szCs w:val="20"/>
          <w:shd w:val="clear" w:color="auto" w:fill="FFFFFF"/>
        </w:rPr>
        <w:lastRenderedPageBreak/>
        <w:t>violencia psicológica a menudo se produce al interior del hogar o en espacios íntimos, por lo cual, en la mayoría de los casos no existen más pruebas que la declaración de la propia víctima</w:t>
      </w:r>
      <w:r w:rsidRPr="00010A42">
        <w:rPr>
          <w:rFonts w:ascii="Arial" w:hAnsi="Arial" w:cs="Arial"/>
          <w:i/>
          <w:color w:val="000000" w:themeColor="text1"/>
          <w:shd w:val="clear" w:color="auto" w:fill="FFFFFF"/>
        </w:rPr>
        <w:t>”</w:t>
      </w:r>
    </w:p>
    <w:p w14:paraId="732DA35D" w14:textId="77777777" w:rsidR="00BB07A1" w:rsidRDefault="00BB07A1" w:rsidP="00BB07A1">
      <w:pPr>
        <w:contextualSpacing/>
        <w:jc w:val="both"/>
        <w:rPr>
          <w:rFonts w:ascii="Arial" w:hAnsi="Arial" w:cs="Arial"/>
          <w:i/>
          <w:shd w:val="clear" w:color="auto" w:fill="FFFFFF"/>
        </w:rPr>
      </w:pPr>
    </w:p>
    <w:p w14:paraId="38E11DB2" w14:textId="77777777" w:rsidR="00BB07A1" w:rsidRPr="005D3E59" w:rsidRDefault="00BB07A1" w:rsidP="00BB07A1">
      <w:pPr>
        <w:shd w:val="clear" w:color="auto" w:fill="FFFFFF"/>
        <w:contextualSpacing/>
        <w:jc w:val="both"/>
        <w:rPr>
          <w:rFonts w:ascii="Arial" w:hAnsi="Arial" w:cs="Arial"/>
          <w:shd w:val="clear" w:color="auto" w:fill="FFFFFF"/>
        </w:rPr>
      </w:pPr>
      <w:r w:rsidRPr="005D3E59">
        <w:rPr>
          <w:rFonts w:ascii="Arial" w:hAnsi="Arial" w:cs="Arial"/>
          <w:shd w:val="clear" w:color="auto" w:fill="FFFFFF"/>
        </w:rPr>
        <w:t xml:space="preserve">En lo referente a la violencia contra la mujer, la Corte Constitucional en sentencia SU-080 del veinticinco (25) de febrero de dos mil veinte (2020). M.P. José Fernando Reyes Cuartas, está la definió de la siguiente manera: </w:t>
      </w:r>
    </w:p>
    <w:p w14:paraId="2F3D19B2" w14:textId="77777777" w:rsidR="00BB07A1" w:rsidRDefault="00BB07A1" w:rsidP="00BB07A1">
      <w:pPr>
        <w:shd w:val="clear" w:color="auto" w:fill="FFFFFF"/>
        <w:contextualSpacing/>
        <w:jc w:val="both"/>
        <w:rPr>
          <w:rFonts w:ascii="Arial" w:hAnsi="Arial" w:cs="Arial"/>
          <w:shd w:val="clear" w:color="auto" w:fill="FFFFFF"/>
        </w:rPr>
      </w:pPr>
    </w:p>
    <w:p w14:paraId="560F87F2" w14:textId="77777777" w:rsidR="00BB07A1" w:rsidRDefault="00BB07A1" w:rsidP="00BB07A1">
      <w:pPr>
        <w:shd w:val="clear" w:color="auto" w:fill="FFFFFF"/>
        <w:ind w:left="567"/>
        <w:contextualSpacing/>
        <w:jc w:val="both"/>
        <w:rPr>
          <w:rFonts w:ascii="Arial" w:hAnsi="Arial" w:cs="Arial"/>
          <w:shd w:val="clear" w:color="auto" w:fill="FFFFFF"/>
        </w:rPr>
      </w:pPr>
      <w:r>
        <w:rPr>
          <w:rFonts w:ascii="Arial" w:hAnsi="Arial" w:cs="Arial"/>
          <w:shd w:val="clear" w:color="auto" w:fill="FFFFFF"/>
        </w:rPr>
        <w:t>“</w:t>
      </w:r>
      <w:r w:rsidRPr="00781BF6">
        <w:rPr>
          <w:b/>
          <w:bCs/>
          <w:color w:val="2D2D2D"/>
          <w:sz w:val="20"/>
          <w:szCs w:val="20"/>
          <w:lang w:eastAsia="es-CO"/>
        </w:rPr>
        <w:t>DISCRIMINACIÓN Y VIOLENCIA CONTRA LA MUJER- Características</w:t>
      </w:r>
    </w:p>
    <w:p w14:paraId="2CDF374A" w14:textId="77777777" w:rsidR="00BB07A1" w:rsidRDefault="00BB07A1" w:rsidP="00172C0A">
      <w:pPr>
        <w:shd w:val="clear" w:color="auto" w:fill="FFFFFF"/>
        <w:spacing w:line="276" w:lineRule="auto"/>
        <w:ind w:left="567"/>
        <w:contextualSpacing/>
        <w:jc w:val="both"/>
        <w:rPr>
          <w:rFonts w:ascii="Arial" w:hAnsi="Arial" w:cs="Arial"/>
          <w:shd w:val="clear" w:color="auto" w:fill="FFFFFF"/>
        </w:rPr>
      </w:pPr>
    </w:p>
    <w:p w14:paraId="0A58ECB3" w14:textId="77777777" w:rsidR="00BB07A1" w:rsidRDefault="00BB07A1" w:rsidP="00172C0A">
      <w:pPr>
        <w:shd w:val="clear" w:color="auto" w:fill="FFFFFF"/>
        <w:spacing w:line="276" w:lineRule="auto"/>
        <w:ind w:left="567"/>
        <w:contextualSpacing/>
        <w:jc w:val="both"/>
        <w:rPr>
          <w:color w:val="2D2D2D"/>
          <w:sz w:val="20"/>
          <w:szCs w:val="20"/>
          <w:shd w:val="clear" w:color="auto" w:fill="FFFFFF"/>
        </w:rPr>
      </w:pPr>
      <w:r w:rsidRPr="00382616">
        <w:rPr>
          <w:color w:val="2D2D2D"/>
          <w:sz w:val="20"/>
          <w:szCs w:val="20"/>
          <w:shd w:val="clear" w:color="auto" w:fill="FFFFFF"/>
        </w:rPr>
        <w:t>Sobre la definición de la violencia de género contra la mujer, se puede precisar que esta implica la existencia de las siguientes tres características básicas: “a) El sexo de quien sufre la violencia y de quien la ejerce: la ejercen los hombres sobre las mujeres. b) La causa de esta violencia: se basa en la desigualdad histórica y universal, que ha situado en una posición de subordinación a las mujeres respecto a los hombres. c) La generalidad de los ámbitos en que se ejerce: todos los ámbitos de la vida, ya que la desigualdad se cristaliza en la pareja, familia, trabajo, economía, cultura política, religión, etc.” Adicionalmente, esta clase de violencia se puede presentar en múltiples escenarios. Específicamente en las relaciones de pareja se puede manifestar a través de actos de violencia física, bajo los cuales se pretende la sumisión de la mujer a través de la imposición de la mayor fuerza o capacidad corporal como elemento coercitivo. De igual forma, se puede expresar con actos de violencia psicológica que implican “control, aislamiento, celos patológicos, acoso, denigración, humillaciones, intimidación, indiferencia ante las demandas afectivas y amenazas.”</w:t>
      </w:r>
      <w:r>
        <w:rPr>
          <w:color w:val="2D2D2D"/>
          <w:sz w:val="20"/>
          <w:szCs w:val="20"/>
          <w:shd w:val="clear" w:color="auto" w:fill="FFFFFF"/>
        </w:rPr>
        <w:t xml:space="preserve"> </w:t>
      </w:r>
    </w:p>
    <w:p w14:paraId="107D4833" w14:textId="77777777" w:rsidR="00BB07A1" w:rsidRDefault="00BB07A1" w:rsidP="00BB07A1">
      <w:pPr>
        <w:shd w:val="clear" w:color="auto" w:fill="FFFFFF"/>
        <w:contextualSpacing/>
        <w:jc w:val="both"/>
        <w:rPr>
          <w:color w:val="2D2D2D"/>
          <w:sz w:val="20"/>
          <w:szCs w:val="20"/>
          <w:lang w:eastAsia="es-CO"/>
        </w:rPr>
      </w:pPr>
    </w:p>
    <w:p w14:paraId="314796B5" w14:textId="77777777" w:rsidR="00BB07A1" w:rsidRPr="005D3E59" w:rsidRDefault="00BB07A1" w:rsidP="00BB07A1">
      <w:pPr>
        <w:contextualSpacing/>
        <w:jc w:val="both"/>
        <w:rPr>
          <w:rFonts w:ascii="Arial" w:hAnsi="Arial" w:cs="Arial"/>
          <w:shd w:val="clear" w:color="auto" w:fill="FFFFFF"/>
        </w:rPr>
      </w:pPr>
      <w:r w:rsidRPr="005D3E59">
        <w:rPr>
          <w:rFonts w:ascii="Arial" w:hAnsi="Arial" w:cs="Arial"/>
          <w:shd w:val="clear" w:color="auto" w:fill="FFFFFF"/>
        </w:rPr>
        <w:t>Así mismo, el artículo 17 de la Ley 2126 de 2021, dispuso:</w:t>
      </w:r>
    </w:p>
    <w:p w14:paraId="226D70DA" w14:textId="77777777" w:rsidR="00BB07A1" w:rsidRPr="00F35169" w:rsidRDefault="00BB07A1" w:rsidP="00172C0A">
      <w:pPr>
        <w:pStyle w:val="NormalWeb"/>
        <w:spacing w:line="276" w:lineRule="auto"/>
        <w:ind w:left="567"/>
        <w:contextualSpacing/>
        <w:jc w:val="both"/>
        <w:rPr>
          <w:color w:val="000000"/>
          <w:sz w:val="20"/>
          <w:szCs w:val="20"/>
          <w:lang w:eastAsia="zh-CN"/>
        </w:rPr>
      </w:pPr>
      <w:r w:rsidRPr="00055807">
        <w:rPr>
          <w:b/>
          <w:color w:val="000000"/>
          <w:sz w:val="20"/>
          <w:szCs w:val="20"/>
          <w:lang w:eastAsia="zh-CN"/>
        </w:rPr>
        <w:t>ARTÍCULO 17</w:t>
      </w:r>
      <w:r w:rsidRPr="00F35169">
        <w:rPr>
          <w:color w:val="000000"/>
          <w:sz w:val="20"/>
          <w:szCs w:val="20"/>
          <w:lang w:eastAsia="zh-CN"/>
        </w:rPr>
        <w:t>. Modifíquese el artículo </w:t>
      </w:r>
      <w:hyperlink r:id="rId8" w:anchor="5" w:history="1">
        <w:r w:rsidRPr="00F35169">
          <w:rPr>
            <w:color w:val="000000"/>
            <w:sz w:val="20"/>
            <w:szCs w:val="20"/>
            <w:lang w:eastAsia="zh-CN"/>
          </w:rPr>
          <w:t>5</w:t>
        </w:r>
      </w:hyperlink>
      <w:r w:rsidRPr="00F35169">
        <w:rPr>
          <w:color w:val="000000"/>
          <w:sz w:val="20"/>
          <w:szCs w:val="20"/>
          <w:lang w:eastAsia="zh-CN"/>
        </w:rPr>
        <w:t>o de la Ley 294 de 1996, modificado por el artículo </w:t>
      </w:r>
      <w:hyperlink r:id="rId9" w:anchor="2" w:history="1">
        <w:r w:rsidRPr="00F35169">
          <w:rPr>
            <w:color w:val="000000"/>
            <w:sz w:val="20"/>
            <w:szCs w:val="20"/>
            <w:lang w:eastAsia="zh-CN"/>
          </w:rPr>
          <w:t>2</w:t>
        </w:r>
      </w:hyperlink>
      <w:r w:rsidRPr="00F35169">
        <w:rPr>
          <w:color w:val="000000"/>
          <w:sz w:val="20"/>
          <w:szCs w:val="20"/>
          <w:lang w:eastAsia="zh-CN"/>
        </w:rPr>
        <w:t>o de la Ley 575 de 2000, modificado por el artículo </w:t>
      </w:r>
      <w:hyperlink r:id="rId10" w:anchor="17" w:history="1">
        <w:r w:rsidRPr="00F35169">
          <w:rPr>
            <w:color w:val="000000"/>
            <w:sz w:val="20"/>
            <w:szCs w:val="20"/>
            <w:lang w:eastAsia="zh-CN"/>
          </w:rPr>
          <w:t>17</w:t>
        </w:r>
      </w:hyperlink>
      <w:r w:rsidRPr="00F35169">
        <w:rPr>
          <w:color w:val="000000"/>
          <w:sz w:val="20"/>
          <w:szCs w:val="20"/>
          <w:lang w:eastAsia="zh-CN"/>
        </w:rPr>
        <w:t>, Ley 1257 de 2008, el cual quedará así:</w:t>
      </w:r>
    </w:p>
    <w:p w14:paraId="5B8F1F87" w14:textId="3944D5D2" w:rsidR="00BB07A1" w:rsidRDefault="00BB07A1" w:rsidP="00172C0A">
      <w:pPr>
        <w:pStyle w:val="NormalWeb"/>
        <w:spacing w:line="276" w:lineRule="auto"/>
        <w:ind w:left="567"/>
        <w:contextualSpacing/>
        <w:jc w:val="both"/>
        <w:rPr>
          <w:rFonts w:ascii="Arial" w:hAnsi="Arial" w:cs="Arial"/>
          <w:shd w:val="clear" w:color="auto" w:fill="FFFFFF"/>
          <w:lang w:eastAsia="zh-CN"/>
        </w:rPr>
      </w:pPr>
      <w:r w:rsidRPr="00F35169">
        <w:rPr>
          <w:color w:val="000000"/>
          <w:sz w:val="20"/>
          <w:szCs w:val="20"/>
          <w:lang w:eastAsia="zh-CN"/>
        </w:rPr>
        <w:t>Artículo </w:t>
      </w:r>
      <w:hyperlink r:id="rId11" w:anchor="5" w:history="1">
        <w:r w:rsidRPr="00F35169">
          <w:rPr>
            <w:color w:val="000000"/>
            <w:sz w:val="20"/>
            <w:szCs w:val="20"/>
            <w:lang w:eastAsia="zh-CN"/>
          </w:rPr>
          <w:t>5</w:t>
        </w:r>
      </w:hyperlink>
      <w:r w:rsidRPr="00F35169">
        <w:rPr>
          <w:color w:val="000000"/>
          <w:sz w:val="20"/>
          <w:szCs w:val="20"/>
          <w:lang w:eastAsia="zh-CN"/>
        </w:rPr>
        <w:t xml:space="preserve">o. Medidas de protección en casos de violencia intrafamiliar. Si la autoridad competente determina que el solicitante o un miembro del núcleo familiar ha sido víctima de violencia, </w:t>
      </w:r>
      <w:r w:rsidRPr="0030454A">
        <w:rPr>
          <w:color w:val="000000"/>
          <w:sz w:val="20"/>
          <w:szCs w:val="20"/>
          <w:u w:val="single"/>
          <w:lang w:eastAsia="zh-CN"/>
        </w:rPr>
        <w:t>emitirá mediante providencia motivada una medida definitiva de protección, en la cual ordenará al agresor abstenerse de realizar la conducta objeto de la queja, o cualquier otra similar contra la persona ofendida u otro miembro del núcleo familiar</w:t>
      </w:r>
      <w:r w:rsidRPr="00F35169">
        <w:rPr>
          <w:color w:val="000000"/>
          <w:sz w:val="20"/>
          <w:szCs w:val="20"/>
          <w:lang w:eastAsia="zh-CN"/>
        </w:rPr>
        <w:t>. El funcionario podrá imponer, además, según el caso, las siguientes medidas, sin perjuicio de las establecidas en el artículo </w:t>
      </w:r>
      <w:hyperlink r:id="rId12" w:anchor="18" w:history="1">
        <w:r w:rsidRPr="00F35169">
          <w:rPr>
            <w:color w:val="000000"/>
            <w:sz w:val="20"/>
            <w:szCs w:val="20"/>
            <w:lang w:eastAsia="zh-CN"/>
          </w:rPr>
          <w:t>18</w:t>
        </w:r>
      </w:hyperlink>
      <w:r w:rsidRPr="00F35169">
        <w:rPr>
          <w:color w:val="000000"/>
          <w:sz w:val="20"/>
          <w:szCs w:val="20"/>
          <w:lang w:eastAsia="zh-CN"/>
        </w:rPr>
        <w:t> de la presente ley:</w:t>
      </w:r>
      <w:r>
        <w:rPr>
          <w:color w:val="000000"/>
          <w:sz w:val="20"/>
          <w:szCs w:val="20"/>
          <w:lang w:eastAsia="zh-CN"/>
        </w:rPr>
        <w:t xml:space="preserve"> </w:t>
      </w:r>
      <w:r w:rsidRPr="0030454A">
        <w:rPr>
          <w:rFonts w:ascii="Arial" w:hAnsi="Arial" w:cs="Arial"/>
          <w:shd w:val="clear" w:color="auto" w:fill="FFFFFF"/>
          <w:lang w:eastAsia="zh-CN"/>
        </w:rPr>
        <w:t>(Subrayado fuera del texto original)</w:t>
      </w:r>
      <w:r w:rsidR="00172C0A">
        <w:rPr>
          <w:rFonts w:ascii="Arial" w:hAnsi="Arial" w:cs="Arial"/>
          <w:shd w:val="clear" w:color="auto" w:fill="FFFFFF"/>
          <w:lang w:eastAsia="zh-CN"/>
        </w:rPr>
        <w:t>.</w:t>
      </w:r>
    </w:p>
    <w:p w14:paraId="1CB9710F" w14:textId="77777777" w:rsidR="00BB07A1" w:rsidRDefault="00BB07A1" w:rsidP="00BB07A1">
      <w:pPr>
        <w:pStyle w:val="NormalWeb"/>
        <w:spacing w:line="337" w:lineRule="atLeast"/>
        <w:ind w:left="567"/>
        <w:contextualSpacing/>
        <w:jc w:val="both"/>
        <w:rPr>
          <w:rFonts w:ascii="Arial" w:hAnsi="Arial" w:cs="Arial"/>
          <w:shd w:val="clear" w:color="auto" w:fill="FFFFFF"/>
          <w:lang w:eastAsia="zh-CN"/>
        </w:rPr>
      </w:pPr>
    </w:p>
    <w:p w14:paraId="11331F53" w14:textId="77777777" w:rsidR="00BB07A1" w:rsidRPr="00172C0A" w:rsidRDefault="00BB07A1" w:rsidP="00BB07A1">
      <w:pPr>
        <w:pStyle w:val="NormalWeb"/>
        <w:spacing w:line="337" w:lineRule="atLeast"/>
        <w:contextualSpacing/>
        <w:jc w:val="center"/>
        <w:rPr>
          <w:rFonts w:ascii="Arial" w:hAnsi="Arial" w:cs="Arial"/>
          <w:b/>
          <w:bCs/>
          <w:sz w:val="22"/>
          <w:szCs w:val="22"/>
          <w:shd w:val="clear" w:color="auto" w:fill="FFFFFF"/>
          <w:lang w:eastAsia="zh-CN"/>
        </w:rPr>
      </w:pPr>
      <w:r w:rsidRPr="00172C0A">
        <w:rPr>
          <w:rFonts w:ascii="Arial" w:hAnsi="Arial" w:cs="Arial"/>
          <w:b/>
          <w:bCs/>
          <w:sz w:val="22"/>
          <w:szCs w:val="22"/>
          <w:shd w:val="clear" w:color="auto" w:fill="FFFFFF"/>
          <w:lang w:eastAsia="zh-CN"/>
        </w:rPr>
        <w:t>ANÁLISIS DEL DESPACHO VI.</w:t>
      </w:r>
    </w:p>
    <w:p w14:paraId="71456294" w14:textId="03376A91" w:rsidR="00BB07A1" w:rsidRDefault="00BB07A1" w:rsidP="00BB07A1">
      <w:pPr>
        <w:contextualSpacing/>
        <w:jc w:val="both"/>
        <w:rPr>
          <w:rFonts w:ascii="Arial" w:eastAsia="Meiryo UI" w:hAnsi="Arial" w:cs="Arial"/>
        </w:rPr>
      </w:pPr>
      <w:r>
        <w:rPr>
          <w:rFonts w:ascii="Arial" w:hAnsi="Arial" w:cs="Arial"/>
          <w:shd w:val="clear" w:color="auto" w:fill="FFFFFF"/>
        </w:rPr>
        <w:t>Agotada la etapa procesal anterior</w:t>
      </w:r>
      <w:r w:rsidRPr="005D3E59">
        <w:rPr>
          <w:rFonts w:ascii="Arial" w:hAnsi="Arial" w:cs="Arial"/>
          <w:shd w:val="clear" w:color="auto" w:fill="FFFFFF"/>
        </w:rPr>
        <w:t xml:space="preserve">, </w:t>
      </w:r>
      <w:r>
        <w:rPr>
          <w:rFonts w:ascii="Arial" w:hAnsi="Arial" w:cs="Arial"/>
          <w:shd w:val="clear" w:color="auto" w:fill="FFFFFF"/>
        </w:rPr>
        <w:t xml:space="preserve">frente a los hechos que dieron origen a la denuncia y </w:t>
      </w:r>
      <w:r w:rsidR="00172C0A">
        <w:rPr>
          <w:rFonts w:ascii="Arial" w:hAnsi="Arial" w:cs="Arial"/>
          <w:shd w:val="clear" w:color="auto" w:fill="FFFFFF"/>
        </w:rPr>
        <w:t xml:space="preserve">en </w:t>
      </w:r>
      <w:r>
        <w:rPr>
          <w:rFonts w:ascii="Arial" w:hAnsi="Arial" w:cs="Arial"/>
          <w:shd w:val="clear" w:color="auto" w:fill="FFFFFF"/>
        </w:rPr>
        <w:t>vista la de los hechos efectuad</w:t>
      </w:r>
      <w:r w:rsidR="00172C0A">
        <w:rPr>
          <w:rFonts w:ascii="Arial" w:hAnsi="Arial" w:cs="Arial"/>
          <w:shd w:val="clear" w:color="auto" w:fill="FFFFFF"/>
        </w:rPr>
        <w:t xml:space="preserve">os </w:t>
      </w:r>
      <w:r>
        <w:rPr>
          <w:rFonts w:ascii="Arial" w:hAnsi="Arial" w:cs="Arial"/>
          <w:shd w:val="clear" w:color="auto" w:fill="FFFFFF"/>
        </w:rPr>
        <w:t xml:space="preserve">por </w:t>
      </w:r>
      <w:r w:rsidR="00172C0A">
        <w:rPr>
          <w:rFonts w:ascii="Arial" w:hAnsi="Arial" w:cs="Arial"/>
          <w:shd w:val="clear" w:color="auto" w:fill="FFFFFF"/>
        </w:rPr>
        <w:t>el</w:t>
      </w:r>
      <w:r>
        <w:rPr>
          <w:rFonts w:ascii="Arial" w:hAnsi="Arial" w:cs="Arial"/>
          <w:shd w:val="clear" w:color="auto" w:fill="FFFFFF"/>
        </w:rPr>
        <w:t xml:space="preserve"> denunciado</w:t>
      </w:r>
      <w:r w:rsidR="00172C0A">
        <w:rPr>
          <w:rFonts w:ascii="Arial" w:hAnsi="Arial" w:cs="Arial"/>
          <w:shd w:val="clear" w:color="auto" w:fill="FFFFFF"/>
        </w:rPr>
        <w:t xml:space="preserve">, el </w:t>
      </w:r>
      <w:r>
        <w:rPr>
          <w:rFonts w:ascii="Arial" w:hAnsi="Arial" w:cs="Arial"/>
          <w:shd w:val="clear" w:color="auto" w:fill="FFFFFF"/>
        </w:rPr>
        <w:t>señor</w:t>
      </w:r>
      <w:r w:rsidRPr="00436350">
        <w:rPr>
          <w:rFonts w:ascii="Arial" w:eastAsia="Arial" w:hAnsi="Arial" w:cs="Arial"/>
        </w:rPr>
        <w:t xml:space="preserve"> </w:t>
      </w:r>
      <w:r w:rsidR="00172C0A">
        <w:rPr>
          <w:rFonts w:ascii="Arial" w:hAnsi="Arial" w:cs="Arial"/>
        </w:rPr>
        <w:t>JAIR LEONARDO RODRÍGUEZ MÉNDEZ</w:t>
      </w:r>
      <w:r w:rsidR="00172C0A">
        <w:rPr>
          <w:rFonts w:ascii="Arial" w:eastAsia="Arial" w:hAnsi="Arial" w:cs="Arial"/>
        </w:rPr>
        <w:t>, identificado con la cédula de ciudadanía No 1024.502.934</w:t>
      </w:r>
      <w:r w:rsidR="00172C0A">
        <w:rPr>
          <w:rFonts w:ascii="Arial" w:hAnsi="Arial" w:cs="Arial"/>
        </w:rPr>
        <w:t xml:space="preserve"> de Bogotá</w:t>
      </w:r>
      <w:r>
        <w:rPr>
          <w:rFonts w:ascii="Arial" w:eastAsia="Arial" w:hAnsi="Arial" w:cs="Arial"/>
        </w:rPr>
        <w:t>,</w:t>
      </w:r>
      <w:r>
        <w:rPr>
          <w:rFonts w:ascii="Arial" w:hAnsi="Arial" w:cs="Arial"/>
          <w:shd w:val="clear" w:color="auto" w:fill="FFFFFF"/>
        </w:rPr>
        <w:t xml:space="preserve"> este despacho encuentra probado por la existencia de hechos constitutivos de VIOLENCIA CONTRA LA MUJER, y, en </w:t>
      </w:r>
      <w:r w:rsidR="00172C0A">
        <w:rPr>
          <w:rFonts w:ascii="Arial" w:hAnsi="Arial" w:cs="Arial"/>
          <w:shd w:val="clear" w:color="auto" w:fill="FFFFFF"/>
        </w:rPr>
        <w:t xml:space="preserve">consecuencia, encuentra </w:t>
      </w:r>
      <w:r w:rsidRPr="005D3E59">
        <w:rPr>
          <w:rFonts w:ascii="Arial" w:hAnsi="Arial" w:cs="Arial"/>
          <w:shd w:val="clear" w:color="auto" w:fill="FFFFFF"/>
        </w:rPr>
        <w:t>necesario</w:t>
      </w:r>
      <w:r>
        <w:rPr>
          <w:rFonts w:ascii="Arial" w:hAnsi="Arial" w:cs="Arial"/>
          <w:shd w:val="clear" w:color="auto" w:fill="FFFFFF"/>
        </w:rPr>
        <w:t xml:space="preserve"> dictar </w:t>
      </w:r>
      <w:r w:rsidRPr="005D3E59">
        <w:rPr>
          <w:rFonts w:ascii="Arial" w:hAnsi="Arial" w:cs="Arial"/>
          <w:shd w:val="clear" w:color="auto" w:fill="FFFFFF"/>
        </w:rPr>
        <w:t xml:space="preserve">MEDIDAS DE PROTECCIÓN </w:t>
      </w:r>
      <w:r>
        <w:rPr>
          <w:rFonts w:ascii="Arial" w:hAnsi="Arial" w:cs="Arial"/>
          <w:shd w:val="clear" w:color="auto" w:fill="FFFFFF"/>
        </w:rPr>
        <w:t>PROVISIONALES</w:t>
      </w:r>
      <w:r w:rsidRPr="005D3E59">
        <w:rPr>
          <w:rFonts w:ascii="Arial" w:hAnsi="Arial" w:cs="Arial"/>
          <w:shd w:val="clear" w:color="auto" w:fill="FFFFFF"/>
        </w:rPr>
        <w:t xml:space="preserve"> </w:t>
      </w:r>
      <w:r>
        <w:rPr>
          <w:rFonts w:ascii="Arial" w:hAnsi="Arial" w:cs="Arial"/>
          <w:shd w:val="clear" w:color="auto" w:fill="FFFFFF"/>
        </w:rPr>
        <w:t xml:space="preserve">en favor de la señora </w:t>
      </w:r>
      <w:r w:rsidR="00172C0A">
        <w:rPr>
          <w:rFonts w:ascii="Arial" w:hAnsi="Arial" w:cs="Arial"/>
        </w:rPr>
        <w:t>DIANA CAROLINA ALVAREZ MORENO</w:t>
      </w:r>
      <w:r w:rsidR="00172C0A">
        <w:rPr>
          <w:rFonts w:ascii="Arial" w:eastAsia="Arial" w:hAnsi="Arial" w:cs="Arial"/>
        </w:rPr>
        <w:t xml:space="preserve">, identificada con la cédula de ciudadanía No. </w:t>
      </w:r>
      <w:r w:rsidR="00172C0A">
        <w:rPr>
          <w:rFonts w:ascii="Arial" w:hAnsi="Arial" w:cs="Arial"/>
        </w:rPr>
        <w:t>1024.548.208 de Bogotá</w:t>
      </w:r>
      <w:r>
        <w:rPr>
          <w:rFonts w:ascii="Arial" w:eastAsia="Meiryo UI" w:hAnsi="Arial" w:cs="Arial"/>
        </w:rPr>
        <w:t>.</w:t>
      </w:r>
    </w:p>
    <w:p w14:paraId="0DE3C726" w14:textId="77777777" w:rsidR="00BB07A1" w:rsidRDefault="00BB07A1" w:rsidP="00BB07A1">
      <w:pPr>
        <w:contextualSpacing/>
        <w:jc w:val="both"/>
        <w:rPr>
          <w:rFonts w:ascii="Arial" w:hAnsi="Arial" w:cs="Arial"/>
          <w:shd w:val="clear" w:color="auto" w:fill="FFFFFF"/>
        </w:rPr>
      </w:pPr>
    </w:p>
    <w:p w14:paraId="765BA82F" w14:textId="77777777" w:rsidR="00BB07A1" w:rsidRDefault="00BB07A1" w:rsidP="00BB07A1">
      <w:pPr>
        <w:contextualSpacing/>
        <w:jc w:val="center"/>
        <w:rPr>
          <w:rFonts w:ascii="Arial" w:hAnsi="Arial" w:cs="Arial"/>
          <w:bCs/>
          <w:shd w:val="clear" w:color="auto" w:fill="FFFFFF"/>
        </w:rPr>
      </w:pPr>
    </w:p>
    <w:p w14:paraId="355019CC" w14:textId="77777777" w:rsidR="00BB07A1" w:rsidRPr="00172C0A" w:rsidRDefault="00BB07A1" w:rsidP="00BB07A1">
      <w:pPr>
        <w:contextualSpacing/>
        <w:jc w:val="center"/>
        <w:rPr>
          <w:rFonts w:ascii="Arial" w:hAnsi="Arial" w:cs="Arial"/>
          <w:b/>
          <w:shd w:val="clear" w:color="auto" w:fill="FFFFFF"/>
        </w:rPr>
      </w:pPr>
      <w:r w:rsidRPr="00172C0A">
        <w:rPr>
          <w:rFonts w:ascii="Arial" w:hAnsi="Arial" w:cs="Arial"/>
          <w:b/>
          <w:shd w:val="clear" w:color="auto" w:fill="FFFFFF"/>
        </w:rPr>
        <w:t>DECISION VII.</w:t>
      </w:r>
    </w:p>
    <w:p w14:paraId="5CFA715D" w14:textId="77777777" w:rsidR="00BB07A1" w:rsidRPr="005D3E59" w:rsidRDefault="00BB07A1" w:rsidP="00BB07A1">
      <w:pPr>
        <w:contextualSpacing/>
        <w:jc w:val="center"/>
        <w:rPr>
          <w:rFonts w:ascii="Arial" w:hAnsi="Arial" w:cs="Arial"/>
          <w:b/>
          <w:bCs/>
          <w:shd w:val="clear" w:color="auto" w:fill="FFFFFF"/>
        </w:rPr>
      </w:pPr>
    </w:p>
    <w:p w14:paraId="0EDBD6DA" w14:textId="77777777" w:rsidR="00BB07A1" w:rsidRPr="005D3E59" w:rsidRDefault="00BB07A1" w:rsidP="00BB07A1">
      <w:pPr>
        <w:contextualSpacing/>
        <w:jc w:val="both"/>
        <w:rPr>
          <w:rFonts w:ascii="Arial" w:hAnsi="Arial" w:cs="Arial"/>
          <w:shd w:val="clear" w:color="auto" w:fill="FFFFFF"/>
        </w:rPr>
      </w:pPr>
      <w:r w:rsidRPr="005D3E59">
        <w:rPr>
          <w:rFonts w:ascii="Arial" w:hAnsi="Arial" w:cs="Arial"/>
          <w:shd w:val="clear" w:color="auto" w:fill="FFFFFF"/>
        </w:rPr>
        <w:t>Con fundamento en las consideraciones anteriores, la suscrita Comisaria tercera de Familia.</w:t>
      </w:r>
    </w:p>
    <w:p w14:paraId="22CE2969" w14:textId="77777777" w:rsidR="00BB07A1" w:rsidRDefault="00BB07A1" w:rsidP="00BB07A1">
      <w:pPr>
        <w:contextualSpacing/>
        <w:jc w:val="both"/>
        <w:rPr>
          <w:rFonts w:ascii="Arial" w:hAnsi="Arial" w:cs="Arial"/>
          <w:shd w:val="clear" w:color="auto" w:fill="FFFFFF"/>
        </w:rPr>
      </w:pPr>
    </w:p>
    <w:p w14:paraId="5A176E2B" w14:textId="5EFDB651" w:rsidR="00BB07A1" w:rsidRPr="00172C0A" w:rsidRDefault="00BB07A1" w:rsidP="00172C0A">
      <w:pPr>
        <w:contextualSpacing/>
        <w:jc w:val="center"/>
        <w:rPr>
          <w:rFonts w:ascii="Arial" w:hAnsi="Arial" w:cs="Arial"/>
          <w:b/>
          <w:shd w:val="clear" w:color="auto" w:fill="FFFFFF"/>
        </w:rPr>
      </w:pPr>
      <w:r w:rsidRPr="00172C0A">
        <w:rPr>
          <w:rFonts w:ascii="Arial" w:hAnsi="Arial" w:cs="Arial"/>
          <w:b/>
          <w:shd w:val="clear" w:color="auto" w:fill="FFFFFF"/>
        </w:rPr>
        <w:lastRenderedPageBreak/>
        <w:t>RESUELVE:</w:t>
      </w:r>
    </w:p>
    <w:p w14:paraId="4FEA5D55" w14:textId="77777777" w:rsidR="00BB07A1" w:rsidRPr="005D3E59" w:rsidRDefault="00BB07A1" w:rsidP="00BB07A1">
      <w:pPr>
        <w:contextualSpacing/>
        <w:jc w:val="both"/>
        <w:rPr>
          <w:rFonts w:ascii="Arial" w:hAnsi="Arial" w:cs="Arial"/>
          <w:shd w:val="clear" w:color="auto" w:fill="FFFFFF"/>
        </w:rPr>
      </w:pPr>
    </w:p>
    <w:p w14:paraId="6A71EFD9" w14:textId="41B3C255" w:rsidR="00BB07A1" w:rsidRDefault="00BB07A1" w:rsidP="00BB07A1">
      <w:pPr>
        <w:contextualSpacing/>
        <w:jc w:val="both"/>
        <w:rPr>
          <w:rFonts w:ascii="Arial" w:eastAsia="Arial" w:hAnsi="Arial" w:cs="Arial"/>
        </w:rPr>
      </w:pPr>
      <w:r w:rsidRPr="00172C0A">
        <w:rPr>
          <w:rFonts w:ascii="Arial" w:hAnsi="Arial" w:cs="Arial"/>
          <w:b/>
          <w:bCs/>
          <w:shd w:val="clear" w:color="auto" w:fill="FFFFFF"/>
        </w:rPr>
        <w:t xml:space="preserve">ARTICULO PRIMERO: </w:t>
      </w:r>
      <w:r w:rsidRPr="00172C0A">
        <w:rPr>
          <w:rFonts w:ascii="Arial" w:eastAsia="Arial" w:hAnsi="Arial" w:cs="Arial"/>
          <w:b/>
          <w:bCs/>
        </w:rPr>
        <w:t>PROHIBIR</w:t>
      </w:r>
      <w:r w:rsidRPr="004F55AB">
        <w:rPr>
          <w:rFonts w:ascii="Arial" w:eastAsia="Arial" w:hAnsi="Arial" w:cs="Arial"/>
        </w:rPr>
        <w:t xml:space="preserve"> al señor </w:t>
      </w:r>
      <w:r w:rsidR="00172C0A">
        <w:rPr>
          <w:rFonts w:ascii="Arial" w:hAnsi="Arial" w:cs="Arial"/>
        </w:rPr>
        <w:t>JAIR LEONARDO RODRÍGUEZ MÉNDEZ</w:t>
      </w:r>
      <w:r w:rsidR="00172C0A">
        <w:rPr>
          <w:rFonts w:ascii="Arial" w:eastAsia="Arial" w:hAnsi="Arial" w:cs="Arial"/>
        </w:rPr>
        <w:t>, identificado con la cédula de ciudadanía No 1024.502.934</w:t>
      </w:r>
      <w:r w:rsidR="00172C0A">
        <w:rPr>
          <w:rFonts w:ascii="Arial" w:hAnsi="Arial" w:cs="Arial"/>
        </w:rPr>
        <w:t xml:space="preserve"> de Bogotá</w:t>
      </w:r>
      <w:r w:rsidRPr="004F55AB">
        <w:rPr>
          <w:rFonts w:ascii="Arial" w:eastAsia="Arial" w:hAnsi="Arial" w:cs="Arial"/>
        </w:rPr>
        <w:t>, de continuar con la realización de las conductas constitutivas de violencia física, verbal y psicológica que dieron origen a la denuncia</w:t>
      </w:r>
      <w:r w:rsidR="00172C0A">
        <w:rPr>
          <w:rFonts w:ascii="Arial" w:eastAsia="Arial" w:hAnsi="Arial" w:cs="Arial"/>
        </w:rPr>
        <w:t xml:space="preserve"> y por cualquier medio que también implique, tecnológico, físico, por medio de terceros y demás.</w:t>
      </w:r>
    </w:p>
    <w:p w14:paraId="48DEC27C" w14:textId="77777777" w:rsidR="00172C0A" w:rsidRPr="006F0FE9" w:rsidRDefault="00172C0A" w:rsidP="00BB07A1">
      <w:pPr>
        <w:contextualSpacing/>
        <w:jc w:val="both"/>
        <w:rPr>
          <w:rFonts w:ascii="Arial" w:eastAsia="Arial" w:hAnsi="Arial" w:cs="Arial"/>
        </w:rPr>
      </w:pPr>
    </w:p>
    <w:p w14:paraId="300B3E69" w14:textId="5D872DAC" w:rsidR="00BB07A1" w:rsidRPr="006F0FE9" w:rsidRDefault="00BB07A1" w:rsidP="00172C0A">
      <w:pPr>
        <w:suppressAutoHyphens/>
        <w:spacing w:after="0" w:line="240" w:lineRule="auto"/>
        <w:jc w:val="both"/>
        <w:rPr>
          <w:rFonts w:ascii="Arial" w:eastAsia="Arial" w:hAnsi="Arial" w:cs="Arial"/>
        </w:rPr>
      </w:pPr>
      <w:r w:rsidRPr="00172C0A">
        <w:rPr>
          <w:rFonts w:ascii="Arial" w:eastAsia="Arial" w:hAnsi="Arial" w:cs="Arial"/>
          <w:b/>
          <w:bCs/>
        </w:rPr>
        <w:t>ARTICULO SEGUNDO</w:t>
      </w:r>
      <w:r w:rsidRPr="00172C0A">
        <w:rPr>
          <w:rFonts w:ascii="Arial" w:eastAsia="Arial" w:hAnsi="Arial" w:cs="Arial"/>
        </w:rPr>
        <w:t>: Aprobar el acuerdo de restablecimiento de derechos de</w:t>
      </w:r>
      <w:r w:rsidR="00172C0A" w:rsidRPr="00172C0A">
        <w:rPr>
          <w:rFonts w:ascii="Arial" w:eastAsia="Arial" w:hAnsi="Arial" w:cs="Arial"/>
        </w:rPr>
        <w:t xml:space="preserve"> los menores</w:t>
      </w:r>
      <w:r w:rsidRPr="00172C0A">
        <w:rPr>
          <w:rFonts w:ascii="Arial" w:eastAsia="Arial" w:hAnsi="Arial" w:cs="Arial"/>
        </w:rPr>
        <w:t xml:space="preserve"> </w:t>
      </w:r>
      <w:r w:rsidR="00172C0A" w:rsidRPr="00172C0A">
        <w:rPr>
          <w:rFonts w:ascii="Arial" w:eastAsia="Meiryo UI" w:hAnsi="Arial" w:cs="Arial"/>
          <w:color w:val="000000" w:themeColor="text1"/>
        </w:rPr>
        <w:t>SEBASTIÁN</w:t>
      </w:r>
      <w:r w:rsidR="00172C0A" w:rsidRPr="00172C0A">
        <w:rPr>
          <w:rFonts w:ascii="Arial" w:eastAsia="Meiryo UI" w:hAnsi="Arial" w:cs="Arial"/>
        </w:rPr>
        <w:t xml:space="preserve"> RODRIGUEZ ALVAREZ de ocho (8 años) </w:t>
      </w:r>
      <w:r w:rsidR="00172C0A" w:rsidRPr="00172C0A">
        <w:rPr>
          <w:rFonts w:ascii="Arial" w:eastAsia="Meiryo UI" w:hAnsi="Arial" w:cs="Arial"/>
          <w:color w:val="000000" w:themeColor="text1"/>
        </w:rPr>
        <w:t>identificado con el registro civil NIUP</w:t>
      </w:r>
      <w:r w:rsidR="00172C0A" w:rsidRPr="00172C0A">
        <w:rPr>
          <w:rFonts w:ascii="Arial" w:eastAsia="Meiryo UI" w:hAnsi="Arial" w:cs="Arial"/>
        </w:rPr>
        <w:t xml:space="preserve"> 1145930397 </w:t>
      </w:r>
      <w:r w:rsidR="00172C0A" w:rsidRPr="00172C0A">
        <w:rPr>
          <w:rFonts w:ascii="Arial" w:eastAsia="Meiryo UI" w:hAnsi="Arial" w:cs="Arial"/>
          <w:color w:val="000000" w:themeColor="text1"/>
        </w:rPr>
        <w:t xml:space="preserve">y con serial indicativo No </w:t>
      </w:r>
      <w:r w:rsidR="00172C0A" w:rsidRPr="00172C0A">
        <w:rPr>
          <w:rFonts w:ascii="Arial" w:eastAsia="Meiryo UI" w:hAnsi="Arial" w:cs="Arial"/>
        </w:rPr>
        <w:t xml:space="preserve">55079307 de Bogotá y JUAN ESTEBAN RODRIGUEZ ALVAREZ de doce (12 años) </w:t>
      </w:r>
      <w:r w:rsidR="00172C0A" w:rsidRPr="00172C0A">
        <w:rPr>
          <w:rFonts w:ascii="Arial" w:eastAsia="Meiryo UI" w:hAnsi="Arial" w:cs="Arial"/>
          <w:color w:val="000000" w:themeColor="text1"/>
        </w:rPr>
        <w:t>identificado con el registro civil NIUP</w:t>
      </w:r>
      <w:r w:rsidR="00172C0A" w:rsidRPr="00172C0A">
        <w:rPr>
          <w:rFonts w:ascii="Arial" w:eastAsia="Meiryo UI" w:hAnsi="Arial" w:cs="Arial"/>
        </w:rPr>
        <w:t xml:space="preserve"> 1073698475 </w:t>
      </w:r>
      <w:r w:rsidR="00172C0A" w:rsidRPr="00172C0A">
        <w:rPr>
          <w:rFonts w:ascii="Arial" w:eastAsia="Meiryo UI" w:hAnsi="Arial" w:cs="Arial"/>
          <w:color w:val="000000" w:themeColor="text1"/>
        </w:rPr>
        <w:t xml:space="preserve">y con serial indicativo No </w:t>
      </w:r>
      <w:r w:rsidR="00172C0A" w:rsidRPr="00172C0A">
        <w:rPr>
          <w:rFonts w:ascii="Arial" w:eastAsia="Meiryo UI" w:hAnsi="Arial" w:cs="Arial"/>
        </w:rPr>
        <w:t>53793407 de Soacha</w:t>
      </w:r>
      <w:r w:rsidR="00172C0A">
        <w:rPr>
          <w:rFonts w:ascii="Arial" w:eastAsia="Meiryo UI" w:hAnsi="Arial" w:cs="Arial"/>
        </w:rPr>
        <w:t>,</w:t>
      </w:r>
      <w:r w:rsidRPr="006F0FE9">
        <w:rPr>
          <w:rFonts w:ascii="Arial" w:eastAsia="Arial" w:hAnsi="Arial" w:cs="Arial"/>
        </w:rPr>
        <w:t xml:space="preserve"> en relación a la custodia y cuidado personal, regulación de alimentos y visitas.</w:t>
      </w:r>
    </w:p>
    <w:p w14:paraId="3A660F2C" w14:textId="77777777" w:rsidR="00BB07A1" w:rsidRPr="006F0FE9" w:rsidRDefault="00BB07A1" w:rsidP="00BB07A1">
      <w:pPr>
        <w:autoSpaceDN w:val="0"/>
        <w:contextualSpacing/>
        <w:jc w:val="both"/>
        <w:rPr>
          <w:rFonts w:ascii="Arial" w:eastAsia="Meiryo UI" w:hAnsi="Arial" w:cs="Arial"/>
          <w:color w:val="000000" w:themeColor="text1"/>
        </w:rPr>
      </w:pPr>
    </w:p>
    <w:p w14:paraId="7860DA55" w14:textId="77777777" w:rsidR="00BB07A1" w:rsidRPr="006F0FE9" w:rsidRDefault="00BB07A1" w:rsidP="00BB07A1">
      <w:pPr>
        <w:contextualSpacing/>
        <w:jc w:val="both"/>
        <w:rPr>
          <w:rFonts w:ascii="Arial" w:eastAsia="Meiryo UI" w:hAnsi="Arial" w:cs="Arial"/>
          <w:color w:val="000000" w:themeColor="text1"/>
        </w:rPr>
      </w:pPr>
      <w:r w:rsidRPr="00172C0A">
        <w:rPr>
          <w:rFonts w:ascii="Arial" w:eastAsia="Meiryo UI" w:hAnsi="Arial" w:cs="Arial"/>
          <w:b/>
          <w:bCs/>
          <w:color w:val="000000" w:themeColor="text1"/>
        </w:rPr>
        <w:t>ARTICULO TERCERO</w:t>
      </w:r>
      <w:r w:rsidRPr="006F0FE9">
        <w:rPr>
          <w:rFonts w:ascii="Arial" w:eastAsia="Meiryo UI" w:hAnsi="Arial" w:cs="Arial"/>
          <w:color w:val="000000" w:themeColor="text1"/>
        </w:rPr>
        <w:t>: NOTIFICAR el contenido de la presente resolución a las partes en estrados.</w:t>
      </w:r>
    </w:p>
    <w:p w14:paraId="36A4D66E" w14:textId="77777777" w:rsidR="00BB07A1" w:rsidRPr="006F0FE9" w:rsidRDefault="00BB07A1" w:rsidP="00BB07A1">
      <w:pPr>
        <w:autoSpaceDN w:val="0"/>
        <w:contextualSpacing/>
        <w:jc w:val="both"/>
        <w:rPr>
          <w:rFonts w:ascii="Arial" w:eastAsia="Meiryo UI" w:hAnsi="Arial" w:cs="Arial"/>
          <w:color w:val="000000" w:themeColor="text1"/>
        </w:rPr>
      </w:pPr>
    </w:p>
    <w:p w14:paraId="6CC314FF" w14:textId="77777777" w:rsidR="00BB07A1" w:rsidRPr="006F0FE9" w:rsidRDefault="00BB07A1" w:rsidP="00BB07A1">
      <w:pPr>
        <w:contextualSpacing/>
        <w:jc w:val="both"/>
        <w:rPr>
          <w:rFonts w:ascii="Arial" w:eastAsia="Meiryo UI" w:hAnsi="Arial" w:cs="Arial"/>
          <w:color w:val="000000" w:themeColor="text1"/>
        </w:rPr>
      </w:pPr>
      <w:r w:rsidRPr="00172C0A">
        <w:rPr>
          <w:rFonts w:ascii="Arial" w:eastAsia="Meiryo UI" w:hAnsi="Arial" w:cs="Arial"/>
          <w:b/>
          <w:bCs/>
          <w:color w:val="000000" w:themeColor="text1"/>
        </w:rPr>
        <w:t>ARTICULO CUARTO</w:t>
      </w:r>
      <w:r w:rsidRPr="006F0FE9">
        <w:rPr>
          <w:rFonts w:ascii="Arial" w:eastAsia="Meiryo UI" w:hAnsi="Arial" w:cs="Arial"/>
          <w:color w:val="000000" w:themeColor="text1"/>
        </w:rPr>
        <w:t>: Contra la presente resolución procede recurso de apelación ante Juez de Familia, esto en efecto devolutivo, de acuerdo al procedimiento establecido en el artículo 18 de la Ley 294 de 1996.</w:t>
      </w:r>
    </w:p>
    <w:p w14:paraId="13096F14" w14:textId="77777777" w:rsidR="00BB07A1" w:rsidRPr="006F0FE9" w:rsidRDefault="00BB07A1" w:rsidP="00BB07A1">
      <w:pPr>
        <w:contextualSpacing/>
        <w:jc w:val="both"/>
        <w:rPr>
          <w:rFonts w:ascii="Arial" w:eastAsia="Meiryo UI" w:hAnsi="Arial" w:cs="Arial"/>
          <w:color w:val="000000" w:themeColor="text1"/>
        </w:rPr>
      </w:pPr>
    </w:p>
    <w:p w14:paraId="6BF7103B" w14:textId="77777777" w:rsidR="00BB07A1" w:rsidRPr="006F0FE9" w:rsidRDefault="00BB07A1" w:rsidP="00BB07A1">
      <w:pPr>
        <w:contextualSpacing/>
        <w:jc w:val="both"/>
        <w:rPr>
          <w:rFonts w:ascii="Arial" w:eastAsia="Meiryo UI" w:hAnsi="Arial" w:cs="Arial"/>
          <w:color w:val="000000" w:themeColor="text1"/>
        </w:rPr>
      </w:pPr>
      <w:r w:rsidRPr="00172C0A">
        <w:rPr>
          <w:rFonts w:ascii="Arial" w:eastAsia="Meiryo UI" w:hAnsi="Arial" w:cs="Arial"/>
          <w:b/>
          <w:bCs/>
          <w:color w:val="000000" w:themeColor="text1"/>
        </w:rPr>
        <w:t>ARTICULO QUINTO</w:t>
      </w:r>
      <w:r w:rsidRPr="006F0FE9">
        <w:rPr>
          <w:rFonts w:ascii="Arial" w:eastAsia="Meiryo UI" w:hAnsi="Arial" w:cs="Arial"/>
          <w:color w:val="000000" w:themeColor="text1"/>
        </w:rPr>
        <w:t>: Entregar copia de esta acta a las partes, esto conforme al artículo 16 de la Ley 294 de 1996.</w:t>
      </w:r>
    </w:p>
    <w:p w14:paraId="00368998" w14:textId="77777777" w:rsidR="00BB07A1" w:rsidRPr="00172C0A" w:rsidRDefault="00BB07A1" w:rsidP="00BB07A1">
      <w:pPr>
        <w:contextualSpacing/>
        <w:jc w:val="both"/>
        <w:rPr>
          <w:rFonts w:ascii="Arial" w:eastAsia="Meiryo UI" w:hAnsi="Arial" w:cs="Arial"/>
          <w:b/>
          <w:bCs/>
          <w:color w:val="000000" w:themeColor="text1"/>
        </w:rPr>
      </w:pPr>
    </w:p>
    <w:p w14:paraId="47493DE5" w14:textId="77777777" w:rsidR="00BB07A1" w:rsidRDefault="00BB07A1" w:rsidP="00BB07A1">
      <w:pPr>
        <w:contextualSpacing/>
        <w:jc w:val="both"/>
        <w:rPr>
          <w:rFonts w:ascii="Arial" w:eastAsia="Meiryo UI" w:hAnsi="Arial" w:cs="Arial"/>
          <w:color w:val="000000" w:themeColor="text1"/>
        </w:rPr>
      </w:pPr>
      <w:r w:rsidRPr="00172C0A">
        <w:rPr>
          <w:rFonts w:ascii="Arial" w:eastAsia="Meiryo UI" w:hAnsi="Arial" w:cs="Arial"/>
          <w:b/>
          <w:bCs/>
          <w:color w:val="000000" w:themeColor="text1"/>
        </w:rPr>
        <w:t>ARTICULO SEXTO:</w:t>
      </w:r>
      <w:r w:rsidRPr="006F0FE9">
        <w:rPr>
          <w:rFonts w:ascii="Arial" w:eastAsia="Meiryo UI" w:hAnsi="Arial" w:cs="Arial"/>
          <w:color w:val="000000" w:themeColor="text1"/>
        </w:rPr>
        <w:t xml:space="preserve"> Una vez en firme la presente resolución, ordénese el archivo definitivo de las diligencias.</w:t>
      </w:r>
    </w:p>
    <w:p w14:paraId="5FD86471" w14:textId="77777777" w:rsidR="00BB07A1" w:rsidRPr="006F0FE9" w:rsidRDefault="00BB07A1" w:rsidP="00BB07A1">
      <w:pPr>
        <w:contextualSpacing/>
        <w:jc w:val="both"/>
        <w:rPr>
          <w:rFonts w:ascii="Arial" w:eastAsia="Meiryo UI" w:hAnsi="Arial" w:cs="Arial"/>
          <w:color w:val="000000" w:themeColor="text1"/>
        </w:rPr>
      </w:pPr>
    </w:p>
    <w:p w14:paraId="0B921AA5" w14:textId="68233F58" w:rsidR="00BB07A1" w:rsidRPr="006F0FE9" w:rsidRDefault="00BB07A1" w:rsidP="00BB07A1">
      <w:pPr>
        <w:contextualSpacing/>
        <w:jc w:val="both"/>
        <w:rPr>
          <w:rFonts w:ascii="Arial" w:eastAsia="Meiryo UI" w:hAnsi="Arial" w:cs="Arial"/>
          <w:color w:val="000000" w:themeColor="text1"/>
        </w:rPr>
      </w:pPr>
      <w:r w:rsidRPr="006F0FE9">
        <w:rPr>
          <w:rFonts w:ascii="Arial" w:eastAsia="Meiryo UI" w:hAnsi="Arial" w:cs="Arial"/>
          <w:color w:val="000000" w:themeColor="text1"/>
        </w:rPr>
        <w:t>Se deja constancia que a cada una de las partes se le hace entrega de una copia íntegra de la presente resolución y presta mérito ejecutivo</w:t>
      </w:r>
      <w:r w:rsidR="00172C0A">
        <w:rPr>
          <w:rFonts w:ascii="Arial" w:eastAsia="Meiryo UI" w:hAnsi="Arial" w:cs="Arial"/>
          <w:color w:val="000000" w:themeColor="text1"/>
        </w:rPr>
        <w:t xml:space="preserve">, </w:t>
      </w:r>
      <w:r w:rsidR="00172C0A" w:rsidRPr="00172C0A">
        <w:rPr>
          <w:rFonts w:ascii="Arial" w:eastAsia="Meiryo UI" w:hAnsi="Arial" w:cs="Arial"/>
          <w:b/>
          <w:bCs/>
          <w:color w:val="000000" w:themeColor="text1"/>
        </w:rPr>
        <w:t>en caso de su no comparecencia se realizará notificación por aviso y envió respectivo de la misma por correo</w:t>
      </w:r>
      <w:r w:rsidR="00172C0A">
        <w:rPr>
          <w:rFonts w:ascii="Arial" w:eastAsia="Meiryo UI" w:hAnsi="Arial" w:cs="Arial"/>
          <w:color w:val="000000" w:themeColor="text1"/>
        </w:rPr>
        <w:t>.</w:t>
      </w:r>
      <w:r w:rsidRPr="006F0FE9">
        <w:rPr>
          <w:rFonts w:ascii="Arial" w:eastAsia="Meiryo UI" w:hAnsi="Arial" w:cs="Arial"/>
          <w:color w:val="000000" w:themeColor="text1"/>
        </w:rPr>
        <w:t xml:space="preserve"> No siendo otro el objeto, se firma por quienes en ella intervinieron, después de haber sido leída y aprobada en todas sus partes.</w:t>
      </w:r>
    </w:p>
    <w:p w14:paraId="7F14EC60" w14:textId="77777777" w:rsidR="00BB07A1" w:rsidRPr="006F0FE9" w:rsidRDefault="00BB07A1" w:rsidP="00BB07A1">
      <w:pPr>
        <w:contextualSpacing/>
        <w:jc w:val="both"/>
        <w:rPr>
          <w:rFonts w:ascii="Arial" w:eastAsia="Meiryo UI" w:hAnsi="Arial" w:cs="Arial"/>
          <w:color w:val="000000" w:themeColor="text1"/>
        </w:rPr>
      </w:pPr>
    </w:p>
    <w:p w14:paraId="60BD272B" w14:textId="77777777" w:rsidR="00BB07A1" w:rsidRDefault="00BB07A1" w:rsidP="00BB07A1">
      <w:pPr>
        <w:contextualSpacing/>
        <w:jc w:val="center"/>
        <w:rPr>
          <w:rFonts w:ascii="Arial" w:eastAsia="Meiryo UI" w:hAnsi="Arial" w:cs="Arial"/>
          <w:color w:val="000000" w:themeColor="text1"/>
        </w:rPr>
      </w:pPr>
    </w:p>
    <w:p w14:paraId="5394860B" w14:textId="77777777" w:rsidR="00BB07A1" w:rsidRPr="006F0FE9" w:rsidRDefault="00BB07A1" w:rsidP="00BB07A1">
      <w:pPr>
        <w:contextualSpacing/>
        <w:jc w:val="center"/>
        <w:rPr>
          <w:rFonts w:ascii="Arial" w:eastAsia="Meiryo UI" w:hAnsi="Arial" w:cs="Arial"/>
          <w:color w:val="000000" w:themeColor="text1"/>
        </w:rPr>
      </w:pPr>
      <w:r w:rsidRPr="006F0FE9">
        <w:rPr>
          <w:rFonts w:ascii="Arial" w:eastAsia="Meiryo UI" w:hAnsi="Arial" w:cs="Arial"/>
          <w:color w:val="000000" w:themeColor="text1"/>
        </w:rPr>
        <w:t>NOTIFÍQUESE Y CÚMPLASE</w:t>
      </w:r>
    </w:p>
    <w:p w14:paraId="03E743A5" w14:textId="77777777" w:rsidR="00BB07A1" w:rsidRDefault="00BB07A1" w:rsidP="00BB07A1">
      <w:pPr>
        <w:contextualSpacing/>
        <w:jc w:val="center"/>
        <w:rPr>
          <w:rFonts w:ascii="Arial" w:eastAsia="Meiryo UI" w:hAnsi="Arial" w:cs="Arial"/>
          <w:color w:val="000000" w:themeColor="text1"/>
        </w:rPr>
      </w:pPr>
    </w:p>
    <w:p w14:paraId="10F0996B" w14:textId="77777777" w:rsidR="00172C0A" w:rsidRDefault="00172C0A" w:rsidP="00BB07A1">
      <w:pPr>
        <w:contextualSpacing/>
        <w:jc w:val="center"/>
        <w:rPr>
          <w:rFonts w:ascii="Arial" w:eastAsia="Meiryo UI" w:hAnsi="Arial" w:cs="Arial"/>
          <w:color w:val="000000" w:themeColor="text1"/>
        </w:rPr>
      </w:pPr>
    </w:p>
    <w:p w14:paraId="3A9FFECF" w14:textId="77777777" w:rsidR="00172C0A" w:rsidRDefault="00172C0A" w:rsidP="00BB07A1">
      <w:pPr>
        <w:contextualSpacing/>
        <w:jc w:val="center"/>
        <w:rPr>
          <w:rFonts w:ascii="Arial" w:eastAsia="Meiryo UI" w:hAnsi="Arial" w:cs="Arial"/>
          <w:color w:val="000000" w:themeColor="text1"/>
        </w:rPr>
      </w:pPr>
    </w:p>
    <w:p w14:paraId="5A1AB6C7" w14:textId="77777777" w:rsidR="00BB07A1" w:rsidRDefault="00BB07A1" w:rsidP="00BB07A1">
      <w:pPr>
        <w:contextualSpacing/>
        <w:jc w:val="center"/>
        <w:rPr>
          <w:rFonts w:ascii="Arial" w:eastAsia="Meiryo UI" w:hAnsi="Arial" w:cs="Arial"/>
          <w:color w:val="000000" w:themeColor="text1"/>
        </w:rPr>
      </w:pPr>
    </w:p>
    <w:p w14:paraId="4DE2E614" w14:textId="77777777" w:rsidR="00BB07A1" w:rsidRPr="006F0FE9" w:rsidRDefault="00BB07A1" w:rsidP="00BB07A1">
      <w:pPr>
        <w:contextualSpacing/>
        <w:jc w:val="center"/>
        <w:rPr>
          <w:rFonts w:ascii="Arial" w:eastAsia="Meiryo UI" w:hAnsi="Arial" w:cs="Arial"/>
          <w:color w:val="000000" w:themeColor="text1"/>
        </w:rPr>
      </w:pPr>
    </w:p>
    <w:p w14:paraId="14A17BCA" w14:textId="77777777" w:rsidR="00BB07A1" w:rsidRPr="00172C0A" w:rsidRDefault="00BB07A1" w:rsidP="00BB07A1">
      <w:pPr>
        <w:contextualSpacing/>
        <w:jc w:val="center"/>
        <w:rPr>
          <w:rFonts w:ascii="Arial" w:eastAsia="Meiryo UI" w:hAnsi="Arial" w:cs="Arial"/>
          <w:b/>
          <w:bCs/>
          <w:color w:val="000000" w:themeColor="text1"/>
        </w:rPr>
      </w:pPr>
      <w:r w:rsidRPr="00172C0A">
        <w:rPr>
          <w:rFonts w:ascii="Arial" w:eastAsia="Meiryo UI" w:hAnsi="Arial" w:cs="Arial"/>
          <w:b/>
          <w:bCs/>
          <w:color w:val="000000" w:themeColor="text1"/>
        </w:rPr>
        <w:t>SANDRA PATRICIA ZAMORA PERDOMO</w:t>
      </w:r>
    </w:p>
    <w:p w14:paraId="1216A4CA" w14:textId="77777777" w:rsidR="00BB07A1" w:rsidRPr="00172C0A" w:rsidRDefault="00BB07A1" w:rsidP="00BB07A1">
      <w:pPr>
        <w:contextualSpacing/>
        <w:jc w:val="center"/>
        <w:rPr>
          <w:rFonts w:ascii="Arial" w:eastAsia="Meiryo UI" w:hAnsi="Arial" w:cs="Arial"/>
          <w:b/>
          <w:bCs/>
          <w:color w:val="000000" w:themeColor="text1"/>
        </w:rPr>
      </w:pPr>
      <w:r w:rsidRPr="00172C0A">
        <w:rPr>
          <w:rFonts w:ascii="Arial" w:eastAsia="Meiryo UI" w:hAnsi="Arial" w:cs="Arial"/>
          <w:b/>
          <w:bCs/>
          <w:color w:val="000000" w:themeColor="text1"/>
        </w:rPr>
        <w:t>Comisaria Tercera de Familia</w:t>
      </w:r>
    </w:p>
    <w:p w14:paraId="26293B71" w14:textId="77777777" w:rsidR="00172C0A" w:rsidRDefault="00172C0A" w:rsidP="00BB07A1">
      <w:pPr>
        <w:contextualSpacing/>
        <w:jc w:val="center"/>
        <w:rPr>
          <w:rFonts w:ascii="Arial" w:eastAsia="Meiryo UI" w:hAnsi="Arial" w:cs="Arial"/>
          <w:color w:val="000000" w:themeColor="text1"/>
        </w:rPr>
      </w:pPr>
    </w:p>
    <w:p w14:paraId="4BF55F21" w14:textId="77777777" w:rsidR="00172C0A" w:rsidRDefault="00172C0A" w:rsidP="00BB07A1">
      <w:pPr>
        <w:contextualSpacing/>
        <w:jc w:val="center"/>
        <w:rPr>
          <w:rFonts w:ascii="Arial" w:eastAsia="Meiryo UI" w:hAnsi="Arial" w:cs="Arial"/>
          <w:color w:val="000000" w:themeColor="text1"/>
        </w:rPr>
      </w:pPr>
    </w:p>
    <w:p w14:paraId="09BC99E6" w14:textId="16DA3379" w:rsidR="00BB07A1" w:rsidRDefault="00BB07A1" w:rsidP="00BB07A1">
      <w:pPr>
        <w:contextualSpacing/>
        <w:jc w:val="center"/>
        <w:rPr>
          <w:rFonts w:ascii="Arial" w:eastAsia="Meiryo UI" w:hAnsi="Arial" w:cs="Arial"/>
          <w:color w:val="000000" w:themeColor="text1"/>
        </w:rPr>
      </w:pPr>
      <w:r w:rsidRPr="006F0FE9">
        <w:rPr>
          <w:rFonts w:ascii="Arial" w:eastAsia="Meiryo UI" w:hAnsi="Arial" w:cs="Arial"/>
          <w:color w:val="000000" w:themeColor="text1"/>
        </w:rPr>
        <w:t xml:space="preserve">   </w:t>
      </w:r>
    </w:p>
    <w:p w14:paraId="2368CF18" w14:textId="77777777" w:rsidR="00BB07A1" w:rsidRPr="006F0FE9" w:rsidRDefault="00BB07A1" w:rsidP="00BB07A1">
      <w:pPr>
        <w:contextualSpacing/>
        <w:rPr>
          <w:rFonts w:ascii="Arial" w:eastAsia="Meiryo UI" w:hAnsi="Arial" w:cs="Arial"/>
          <w:color w:val="000000" w:themeColor="text1"/>
        </w:rPr>
      </w:pPr>
    </w:p>
    <w:p w14:paraId="06DD8A96" w14:textId="2B420D41" w:rsidR="00BB07A1" w:rsidRPr="006F0FE9" w:rsidRDefault="00172C0A" w:rsidP="00BB07A1">
      <w:pPr>
        <w:contextualSpacing/>
        <w:rPr>
          <w:rFonts w:ascii="Arial" w:eastAsia="Meiryo UI" w:hAnsi="Arial" w:cs="Arial"/>
          <w:color w:val="000000" w:themeColor="text1"/>
        </w:rPr>
      </w:pPr>
      <w:r>
        <w:rPr>
          <w:rFonts w:ascii="Arial" w:hAnsi="Arial" w:cs="Arial"/>
        </w:rPr>
        <w:t>DIANA CAROLINA ALVAREZ MORENO</w:t>
      </w:r>
      <w:r w:rsidR="00BB07A1" w:rsidRPr="006F0FE9">
        <w:rPr>
          <w:rFonts w:ascii="Arial" w:eastAsia="Meiryo UI" w:hAnsi="Arial" w:cs="Arial"/>
          <w:color w:val="000000" w:themeColor="text1"/>
        </w:rPr>
        <w:tab/>
      </w:r>
      <w:r w:rsidR="00BB07A1" w:rsidRPr="006F0FE9">
        <w:rPr>
          <w:rFonts w:ascii="Arial" w:eastAsia="Meiryo UI" w:hAnsi="Arial" w:cs="Arial"/>
          <w:color w:val="000000" w:themeColor="text1"/>
        </w:rPr>
        <w:tab/>
        <w:t xml:space="preserve"> </w:t>
      </w:r>
      <w:r w:rsidR="00BB07A1">
        <w:rPr>
          <w:rFonts w:ascii="Arial" w:hAnsi="Arial" w:cs="Arial"/>
        </w:rPr>
        <w:t xml:space="preserve">  </w:t>
      </w:r>
    </w:p>
    <w:p w14:paraId="262877B4" w14:textId="69CBBE5C" w:rsidR="00172C0A" w:rsidRPr="00172C0A" w:rsidRDefault="00BB07A1" w:rsidP="00BB07A1">
      <w:pPr>
        <w:contextualSpacing/>
        <w:rPr>
          <w:rFonts w:ascii="Arial" w:eastAsia="Meiryo UI" w:hAnsi="Arial" w:cs="Arial"/>
          <w:color w:val="000000" w:themeColor="text1"/>
        </w:rPr>
      </w:pPr>
      <w:r w:rsidRPr="006F0FE9">
        <w:rPr>
          <w:rFonts w:ascii="Arial" w:eastAsia="Meiryo UI" w:hAnsi="Arial" w:cs="Arial"/>
          <w:color w:val="000000" w:themeColor="text1"/>
        </w:rPr>
        <w:t xml:space="preserve">         Denunciante</w:t>
      </w:r>
      <w:r w:rsidRPr="006F0FE9">
        <w:rPr>
          <w:rFonts w:ascii="Arial" w:eastAsia="Meiryo UI" w:hAnsi="Arial" w:cs="Arial"/>
          <w:color w:val="000000" w:themeColor="text1"/>
        </w:rPr>
        <w:tab/>
      </w:r>
      <w:r w:rsidRPr="006F0FE9">
        <w:rPr>
          <w:rFonts w:ascii="Arial" w:eastAsia="Meiryo UI" w:hAnsi="Arial" w:cs="Arial"/>
          <w:color w:val="000000" w:themeColor="text1"/>
        </w:rPr>
        <w:tab/>
      </w:r>
      <w:r w:rsidRPr="006F0FE9">
        <w:rPr>
          <w:rFonts w:ascii="Arial" w:eastAsia="Meiryo UI" w:hAnsi="Arial" w:cs="Arial"/>
          <w:color w:val="000000" w:themeColor="text1"/>
        </w:rPr>
        <w:tab/>
      </w:r>
      <w:r w:rsidRPr="006F0FE9">
        <w:rPr>
          <w:rFonts w:ascii="Arial" w:eastAsia="Meiryo UI" w:hAnsi="Arial" w:cs="Arial"/>
          <w:color w:val="000000" w:themeColor="text1"/>
        </w:rPr>
        <w:tab/>
      </w:r>
      <w:r>
        <w:rPr>
          <w:rFonts w:ascii="Arial" w:eastAsia="Meiryo UI" w:hAnsi="Arial" w:cs="Arial"/>
          <w:color w:val="000000" w:themeColor="text1"/>
        </w:rPr>
        <w:t xml:space="preserve">  </w:t>
      </w:r>
      <w:r w:rsidR="00172C0A">
        <w:rPr>
          <w:rFonts w:ascii="Arial" w:eastAsia="Meiryo UI" w:hAnsi="Arial" w:cs="Arial"/>
          <w:color w:val="000000" w:themeColor="text1"/>
        </w:rPr>
        <w:t xml:space="preserve">               </w:t>
      </w:r>
    </w:p>
    <w:p w14:paraId="72CD91F6" w14:textId="77777777" w:rsidR="00BB07A1" w:rsidRPr="00172C0A" w:rsidRDefault="00BB07A1" w:rsidP="00BB07A1">
      <w:pPr>
        <w:contextualSpacing/>
        <w:rPr>
          <w:rFonts w:ascii="Arial" w:hAnsi="Arial" w:cs="Arial"/>
          <w:color w:val="000000"/>
          <w:sz w:val="14"/>
          <w:szCs w:val="14"/>
        </w:rPr>
      </w:pPr>
      <w:r w:rsidRPr="00172C0A">
        <w:rPr>
          <w:rFonts w:ascii="Arial" w:hAnsi="Arial" w:cs="Arial"/>
          <w:color w:val="000000"/>
          <w:sz w:val="14"/>
          <w:szCs w:val="14"/>
        </w:rPr>
        <w:t>Proyectó: Sandra Patricia Zamora Perdomo Comisaria Tercera de Familia-</w:t>
      </w:r>
    </w:p>
    <w:p w14:paraId="5D649E97" w14:textId="3B8D3629" w:rsidR="00BB07A1" w:rsidRPr="00172C0A" w:rsidRDefault="00BB07A1" w:rsidP="00BB07A1">
      <w:pPr>
        <w:contextualSpacing/>
        <w:rPr>
          <w:rFonts w:ascii="Arial" w:hAnsi="Arial" w:cs="Arial"/>
          <w:color w:val="000000"/>
          <w:sz w:val="14"/>
          <w:szCs w:val="14"/>
        </w:rPr>
      </w:pPr>
      <w:r w:rsidRPr="00172C0A">
        <w:rPr>
          <w:rFonts w:ascii="Arial" w:hAnsi="Arial" w:cs="Arial"/>
          <w:color w:val="000000"/>
          <w:sz w:val="14"/>
          <w:szCs w:val="14"/>
        </w:rPr>
        <w:t xml:space="preserve">Elaboró: </w:t>
      </w:r>
      <w:r w:rsidR="00172C0A" w:rsidRPr="00172C0A">
        <w:rPr>
          <w:rFonts w:ascii="Arial" w:hAnsi="Arial" w:cs="Arial"/>
          <w:color w:val="000000"/>
          <w:sz w:val="14"/>
          <w:szCs w:val="14"/>
        </w:rPr>
        <w:t>Valentina Gallego – contratista- Comisaria</w:t>
      </w:r>
      <w:r w:rsidRPr="00172C0A">
        <w:rPr>
          <w:rFonts w:ascii="Arial" w:hAnsi="Arial" w:cs="Arial"/>
          <w:color w:val="000000"/>
          <w:sz w:val="14"/>
          <w:szCs w:val="14"/>
        </w:rPr>
        <w:t xml:space="preserve"> Tercera de Familia-</w:t>
      </w:r>
    </w:p>
    <w:p w14:paraId="774E6E21" w14:textId="019572E0" w:rsidR="00BB07A1" w:rsidRPr="00172C0A" w:rsidRDefault="00BB07A1" w:rsidP="00BB07A1">
      <w:pPr>
        <w:contextualSpacing/>
        <w:rPr>
          <w:rFonts w:ascii="Arial" w:hAnsi="Arial" w:cs="Arial"/>
          <w:b/>
          <w:sz w:val="14"/>
          <w:szCs w:val="14"/>
        </w:rPr>
      </w:pPr>
      <w:r w:rsidRPr="00172C0A">
        <w:rPr>
          <w:rFonts w:ascii="Arial" w:hAnsi="Arial" w:cs="Arial"/>
          <w:color w:val="000000"/>
          <w:sz w:val="14"/>
          <w:szCs w:val="14"/>
        </w:rPr>
        <w:t>Revisó: Sandra Patricia Zamora Perdomo Comisaria Tercera de Familia-</w:t>
      </w:r>
    </w:p>
    <w:p w14:paraId="398BCA7D" w14:textId="236D02E3" w:rsidR="00A537DB" w:rsidRPr="00172C0A" w:rsidRDefault="00BB07A1" w:rsidP="00172C0A">
      <w:pPr>
        <w:jc w:val="both"/>
        <w:rPr>
          <w:sz w:val="20"/>
          <w:szCs w:val="20"/>
        </w:rPr>
      </w:pPr>
      <w:r w:rsidRPr="00172C0A">
        <w:rPr>
          <w:rFonts w:ascii="Arial" w:eastAsia="Arial" w:hAnsi="Arial" w:cs="Arial"/>
          <w:sz w:val="14"/>
          <w:szCs w:val="14"/>
        </w:rPr>
        <w:t xml:space="preserve">Aprobó: </w:t>
      </w:r>
      <w:r w:rsidRPr="00172C0A">
        <w:rPr>
          <w:rFonts w:ascii="Arial" w:hAnsi="Arial" w:cs="Arial"/>
          <w:color w:val="000000"/>
          <w:sz w:val="14"/>
          <w:szCs w:val="14"/>
        </w:rPr>
        <w:t>Sandra Patricia Zamora Perdomo Comisaria Tercera de Familia-</w:t>
      </w:r>
    </w:p>
    <w:sectPr w:rsidR="00A537DB" w:rsidRPr="00172C0A" w:rsidSect="00D45E2A">
      <w:headerReference w:type="default" r:id="rId13"/>
      <w:footerReference w:type="default" r:id="rId14"/>
      <w:footnotePr>
        <w:pos w:val="beneathText"/>
      </w:footnotePr>
      <w:pgSz w:w="12242" w:h="18722" w:code="258"/>
      <w:pgMar w:top="2835" w:right="1185" w:bottom="2835"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EEAE" w14:textId="77777777" w:rsidR="006F17AC" w:rsidRDefault="006F17AC" w:rsidP="00450361">
      <w:pPr>
        <w:spacing w:after="0" w:line="240" w:lineRule="auto"/>
      </w:pPr>
      <w:r>
        <w:separator/>
      </w:r>
    </w:p>
  </w:endnote>
  <w:endnote w:type="continuationSeparator" w:id="0">
    <w:p w14:paraId="5A096A95" w14:textId="77777777" w:rsidR="006F17AC" w:rsidRDefault="006F17AC" w:rsidP="0045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7085" w14:textId="516E3378" w:rsidR="00675BA6" w:rsidRDefault="00CD2C72" w:rsidP="0008473D">
    <w:pPr>
      <w:pStyle w:val="Piedepgina"/>
      <w:jc w:val="center"/>
      <w:rPr>
        <w:rStyle w:val="Hipervnculo"/>
        <w:rFonts w:ascii="Arial" w:hAnsi="Arial" w:cs="Arial"/>
        <w:sz w:val="16"/>
        <w:szCs w:val="16"/>
      </w:rPr>
    </w:pPr>
    <w:r>
      <w:rPr>
        <w:noProof/>
        <w:lang w:val="es-CO" w:eastAsia="es-CO"/>
      </w:rPr>
      <mc:AlternateContent>
        <mc:Choice Requires="wps">
          <w:drawing>
            <wp:anchor distT="45720" distB="45720" distL="114300" distR="114300" simplePos="0" relativeHeight="251664384" behindDoc="1" locked="0" layoutInCell="1" allowOverlap="1" wp14:anchorId="77367C92" wp14:editId="15C96053">
              <wp:simplePos x="0" y="0"/>
              <wp:positionH relativeFrom="page">
                <wp:posOffset>2333625</wp:posOffset>
              </wp:positionH>
              <wp:positionV relativeFrom="paragraph">
                <wp:posOffset>-1189990</wp:posOffset>
              </wp:positionV>
              <wp:extent cx="2279015" cy="6572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657225"/>
                      </a:xfrm>
                      <a:prstGeom prst="rect">
                        <a:avLst/>
                      </a:prstGeom>
                      <a:noFill/>
                      <a:ln w="9525">
                        <a:noFill/>
                        <a:miter lim="800000"/>
                        <a:headEnd/>
                        <a:tailEnd/>
                      </a:ln>
                    </wps:spPr>
                    <wps:txb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67C92" id="_x0000_t202" coordsize="21600,21600" o:spt="202" path="m,l,21600r21600,l21600,xe">
              <v:stroke joinstyle="miter"/>
              <v:path gradientshapeok="t" o:connecttype="rect"/>
            </v:shapetype>
            <v:shape id="Cuadro de texto 1" o:spid="_x0000_s1027" type="#_x0000_t202" style="position:absolute;left:0;text-align:left;margin-left:183.75pt;margin-top:-93.7pt;width:179.45pt;height:51.7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" filled="f" stroked="f">
              <v:textbo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v:textbox>
              <w10:wrap anchorx="page"/>
            </v:shape>
          </w:pict>
        </mc:Fallback>
      </mc:AlternateContent>
    </w:r>
    <w:r>
      <w:rPr>
        <w:noProof/>
        <w:lang w:val="es-CO" w:eastAsia="es-CO"/>
      </w:rPr>
      <w:drawing>
        <wp:anchor distT="0" distB="0" distL="114300" distR="114300" simplePos="0" relativeHeight="251662336" behindDoc="1" locked="0" layoutInCell="1" allowOverlap="1" wp14:anchorId="16427C34" wp14:editId="7C74E430">
          <wp:simplePos x="0" y="0"/>
          <wp:positionH relativeFrom="margin">
            <wp:align>center</wp:align>
          </wp:positionH>
          <wp:positionV relativeFrom="paragraph">
            <wp:posOffset>-2094865</wp:posOffset>
          </wp:positionV>
          <wp:extent cx="7810500" cy="18776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810500" cy="1877695"/>
                  </a:xfrm>
                  <a:prstGeom prst="rect">
                    <a:avLst/>
                  </a:prstGeom>
                </pic:spPr>
              </pic:pic>
            </a:graphicData>
          </a:graphic>
          <wp14:sizeRelH relativeFrom="page">
            <wp14:pctWidth>0</wp14:pctWidth>
          </wp14:sizeRelH>
          <wp14:sizeRelV relativeFrom="page">
            <wp14:pctHeight>0</wp14:pctHeight>
          </wp14:sizeRelV>
        </wp:anchor>
      </w:drawing>
    </w:r>
  </w:p>
  <w:p w14:paraId="5BAE84F8" w14:textId="2147FE7C" w:rsidR="00675BA6" w:rsidRDefault="00872704" w:rsidP="00872704">
    <w:pPr>
      <w:pStyle w:val="Piedepgina"/>
      <w:tabs>
        <w:tab w:val="left" w:pos="195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947E" w14:textId="77777777" w:rsidR="006F17AC" w:rsidRDefault="006F17AC" w:rsidP="00450361">
      <w:pPr>
        <w:spacing w:after="0" w:line="240" w:lineRule="auto"/>
      </w:pPr>
      <w:r>
        <w:separator/>
      </w:r>
    </w:p>
  </w:footnote>
  <w:footnote w:type="continuationSeparator" w:id="0">
    <w:p w14:paraId="0E069F00" w14:textId="77777777" w:rsidR="006F17AC" w:rsidRDefault="006F17AC" w:rsidP="0045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6550" w14:textId="77777777" w:rsidR="0008473D" w:rsidRDefault="00B61AC2" w:rsidP="0008473D">
    <w:pPr>
      <w:pStyle w:val="Encabezado"/>
      <w:jc w:val="center"/>
      <w:rPr>
        <w:rFonts w:ascii="Arial" w:hAnsi="Arial" w:cs="Arial"/>
        <w:b/>
      </w:rPr>
    </w:pPr>
    <w:r>
      <w:rPr>
        <w:noProof/>
        <w:lang w:val="es-CO" w:eastAsia="es-CO"/>
      </w:rPr>
      <mc:AlternateContent>
        <mc:Choice Requires="wps">
          <w:drawing>
            <wp:anchor distT="0" distB="0" distL="114300" distR="114300" simplePos="0" relativeHeight="251659264" behindDoc="0" locked="0" layoutInCell="1" allowOverlap="1" wp14:anchorId="0B66670F" wp14:editId="728C5B73">
              <wp:simplePos x="0" y="0"/>
              <wp:positionH relativeFrom="column">
                <wp:posOffset>5528945</wp:posOffset>
              </wp:positionH>
              <wp:positionV relativeFrom="paragraph">
                <wp:posOffset>111760</wp:posOffset>
              </wp:positionV>
              <wp:extent cx="1085215" cy="414655"/>
              <wp:effectExtent l="0"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6670F" id="_x0000_t202" coordsize="21600,21600" o:spt="202" path="m,l,21600r21600,l21600,xe">
              <v:stroke joinstyle="miter"/>
              <v:path gradientshapeok="t" o:connecttype="rect"/>
            </v:shapetype>
            <v:shape id="Cuadro de texto 4" o:spid="_x0000_s1026" type="#_x0000_t202" style="position:absolute;left:0;text-align:left;margin-left:435.35pt;margin-top:8.8pt;width:85.4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csuQ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" filled="f" stroked="f">
              <v:textbo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v:textbox>
            </v:shape>
          </w:pict>
        </mc:Fallback>
      </mc:AlternateContent>
    </w:r>
    <w:r w:rsidRPr="004155C2">
      <w:rPr>
        <w:rFonts w:ascii="Arial" w:hAnsi="Arial" w:cs="Arial"/>
        <w:b/>
        <w:noProof/>
        <w:lang w:val="es-CO" w:eastAsia="es-CO"/>
      </w:rPr>
      <w:drawing>
        <wp:inline distT="0" distB="0" distL="0" distR="0" wp14:anchorId="0D9D430A" wp14:editId="65219EA3">
          <wp:extent cx="647700" cy="762000"/>
          <wp:effectExtent l="0" t="0" r="0" b="0"/>
          <wp:docPr id="5" name="Imagen 5" descr="Descripción: 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1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14:paraId="2FA80842" w14:textId="61D506DA" w:rsidR="0011321E" w:rsidRPr="00133175" w:rsidRDefault="0011321E" w:rsidP="0011321E">
    <w:pPr>
      <w:pStyle w:val="Encabezado"/>
    </w:pPr>
    <w:r>
      <w:rPr>
        <w:rFonts w:ascii="Arial" w:hAnsi="Arial" w:cs="Arial"/>
        <w:sz w:val="16"/>
      </w:rPr>
      <w:t xml:space="preserve">                                                                                                 </w:t>
    </w:r>
    <w:r w:rsidRPr="00D42A16">
      <w:rPr>
        <w:rFonts w:ascii="Arial" w:hAnsi="Arial" w:cs="Arial"/>
        <w:sz w:val="16"/>
      </w:rPr>
      <w:t>Nit: 890000464-3</w:t>
    </w:r>
  </w:p>
  <w:p w14:paraId="5C519D9C" w14:textId="078F121D" w:rsidR="0011321E" w:rsidRDefault="0011321E" w:rsidP="0011321E">
    <w:pPr>
      <w:pStyle w:val="Encabezado"/>
      <w:rPr>
        <w:rFonts w:ascii="Arial" w:eastAsia="Arial" w:hAnsi="Arial" w:cs="Arial"/>
        <w:b/>
      </w:rPr>
    </w:pPr>
    <w:r>
      <w:rPr>
        <w:rFonts w:ascii="Arial" w:eastAsia="Arial" w:hAnsi="Arial" w:cs="Arial"/>
        <w:b/>
      </w:rPr>
      <w:t xml:space="preserve">                                                        Secretaria de Gobierno y Convivencia</w:t>
    </w:r>
  </w:p>
  <w:p w14:paraId="7154B325" w14:textId="40BF5313" w:rsidR="00564B54" w:rsidRDefault="0011321E" w:rsidP="0011321E">
    <w:pPr>
      <w:pStyle w:val="Encabezado"/>
      <w:rPr>
        <w:rFonts w:ascii="Arial" w:eastAsia="Arial" w:hAnsi="Arial" w:cs="Arial"/>
        <w:sz w:val="22"/>
      </w:rPr>
    </w:pPr>
    <w:r>
      <w:rPr>
        <w:rFonts w:ascii="Arial" w:eastAsia="Arial" w:hAnsi="Arial" w:cs="Arial"/>
        <w:b/>
      </w:rPr>
      <w:t xml:space="preserve">                                                               </w:t>
    </w:r>
    <w:r>
      <w:rPr>
        <w:rFonts w:ascii="Arial" w:eastAsia="Arial" w:hAnsi="Arial" w:cs="Arial"/>
        <w:sz w:val="22"/>
      </w:rPr>
      <w:t xml:space="preserve">Comisaria </w:t>
    </w:r>
    <w:r w:rsidR="00FF0032">
      <w:rPr>
        <w:rFonts w:ascii="Arial" w:eastAsia="Arial" w:hAnsi="Arial" w:cs="Arial"/>
        <w:sz w:val="22"/>
      </w:rPr>
      <w:t>Tercera</w:t>
    </w:r>
    <w:r>
      <w:rPr>
        <w:rFonts w:ascii="Arial" w:eastAsia="Arial" w:hAnsi="Arial" w:cs="Arial"/>
        <w:sz w:val="22"/>
      </w:rPr>
      <w:t xml:space="preserve"> de Familia</w:t>
    </w:r>
  </w:p>
  <w:p w14:paraId="28F569AD" w14:textId="446EFFB6" w:rsidR="0008473D" w:rsidRPr="0011321E" w:rsidRDefault="005A6541" w:rsidP="0011321E">
    <w:pPr>
      <w:pStyle w:val="Encabezado"/>
      <w:rPr>
        <w:rFonts w:ascii="Arial" w:hAnsi="Arial" w:cs="Arial"/>
        <w:b/>
      </w:rPr>
    </w:pPr>
    <w:r>
      <w:rPr>
        <w:noProof/>
        <w:lang w:val="es-CO" w:eastAsia="es-CO"/>
      </w:rPr>
      <mc:AlternateContent>
        <mc:Choice Requires="wps">
          <w:drawing>
            <wp:anchor distT="0" distB="0" distL="114300" distR="114300" simplePos="0" relativeHeight="251660288" behindDoc="0" locked="0" layoutInCell="1" allowOverlap="1" wp14:anchorId="55CFC268" wp14:editId="1E61FEE7">
              <wp:simplePos x="0" y="0"/>
              <wp:positionH relativeFrom="margin">
                <wp:posOffset>-215265</wp:posOffset>
              </wp:positionH>
              <wp:positionV relativeFrom="paragraph">
                <wp:posOffset>269240</wp:posOffset>
              </wp:positionV>
              <wp:extent cx="6711315" cy="9229725"/>
              <wp:effectExtent l="0" t="0" r="1333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315" cy="9229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2DDF" id="Rectángulo 3" o:spid="_x0000_s1026" style="position:absolute;margin-left:-16.95pt;margin-top:21.2pt;width:528.45pt;height:7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" filled="f" strokeweight=".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16F295A"/>
    <w:multiLevelType w:val="hybridMultilevel"/>
    <w:tmpl w:val="D39EF534"/>
    <w:lvl w:ilvl="0" w:tplc="2490F2B6">
      <w:numFmt w:val="bullet"/>
      <w:lvlText w:val="-"/>
      <w:lvlJc w:val="left"/>
      <w:pPr>
        <w:ind w:left="1080" w:hanging="360"/>
      </w:pPr>
      <w:rPr>
        <w:rFonts w:ascii="Arial" w:eastAsia="Times New Roman" w:hAnsi="Arial" w:cs="Arial"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91A533A"/>
    <w:multiLevelType w:val="hybridMultilevel"/>
    <w:tmpl w:val="CCF093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B931BF"/>
    <w:multiLevelType w:val="hybridMultilevel"/>
    <w:tmpl w:val="8490F21A"/>
    <w:lvl w:ilvl="0" w:tplc="C880840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7B6101"/>
    <w:multiLevelType w:val="hybridMultilevel"/>
    <w:tmpl w:val="DE502F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717C80"/>
    <w:multiLevelType w:val="hybridMultilevel"/>
    <w:tmpl w:val="6764EA6E"/>
    <w:lvl w:ilvl="0" w:tplc="97D072C4">
      <w:numFmt w:val="bullet"/>
      <w:lvlText w:val="-"/>
      <w:lvlJc w:val="left"/>
      <w:pPr>
        <w:ind w:left="1080" w:hanging="360"/>
      </w:pPr>
      <w:rPr>
        <w:rFonts w:ascii="Arial" w:eastAsia="Meiryo UI" w:hAnsi="Arial" w:cs="Aria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2AD7986"/>
    <w:multiLevelType w:val="hybridMultilevel"/>
    <w:tmpl w:val="EFC01F38"/>
    <w:lvl w:ilvl="0" w:tplc="9D5A2BB4">
      <w:start w:val="1"/>
      <w:numFmt w:val="lowerLetter"/>
      <w:lvlText w:val="%1."/>
      <w:lvlJc w:val="left"/>
      <w:pPr>
        <w:ind w:left="720" w:hanging="360"/>
      </w:pPr>
      <w:rPr>
        <w:rFonts w:eastAsia="Meiryo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BD1E29"/>
    <w:multiLevelType w:val="hybridMultilevel"/>
    <w:tmpl w:val="2A00CBB8"/>
    <w:lvl w:ilvl="0" w:tplc="A8DEFCB4">
      <w:start w:val="1"/>
      <w:numFmt w:val="lowerLetter"/>
      <w:lvlText w:val="%1."/>
      <w:lvlJc w:val="left"/>
      <w:pPr>
        <w:ind w:left="1080" w:hanging="360"/>
      </w:pPr>
      <w:rPr>
        <w:rFonts w:eastAsia="Meiryo U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ABA4C80"/>
    <w:multiLevelType w:val="hybridMultilevel"/>
    <w:tmpl w:val="98AEF916"/>
    <w:lvl w:ilvl="0" w:tplc="061CC754">
      <w:numFmt w:val="bullet"/>
      <w:lvlText w:val="-"/>
      <w:lvlJc w:val="left"/>
      <w:pPr>
        <w:ind w:left="720" w:hanging="360"/>
      </w:pPr>
      <w:rPr>
        <w:rFonts w:ascii="Arial" w:eastAsia="Meiryo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95015D"/>
    <w:multiLevelType w:val="hybridMultilevel"/>
    <w:tmpl w:val="0A826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B10BE4"/>
    <w:multiLevelType w:val="hybridMultilevel"/>
    <w:tmpl w:val="D93A3E14"/>
    <w:lvl w:ilvl="0" w:tplc="CB1C8D4A">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662010"/>
    <w:multiLevelType w:val="hybridMultilevel"/>
    <w:tmpl w:val="3134FF78"/>
    <w:lvl w:ilvl="0" w:tplc="0FC441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1504C"/>
    <w:multiLevelType w:val="hybridMultilevel"/>
    <w:tmpl w:val="5DB68784"/>
    <w:lvl w:ilvl="0" w:tplc="5CC8E186">
      <w:start w:val="1"/>
      <w:numFmt w:val="decimal"/>
      <w:lvlText w:val="%1)"/>
      <w:lvlJc w:val="left"/>
      <w:pPr>
        <w:ind w:left="420" w:hanging="360"/>
      </w:pPr>
      <w:rPr>
        <w:rFonts w:eastAsiaTheme="minorHAns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47E6021E"/>
    <w:multiLevelType w:val="hybridMultilevel"/>
    <w:tmpl w:val="87788B6E"/>
    <w:lvl w:ilvl="0" w:tplc="5BE6FE4E">
      <w:start w:val="1"/>
      <w:numFmt w:val="decimal"/>
      <w:lvlText w:val="%1)"/>
      <w:lvlJc w:val="left"/>
      <w:pPr>
        <w:ind w:left="420" w:hanging="360"/>
      </w:pPr>
      <w:rPr>
        <w:rFonts w:eastAsiaTheme="minorHAns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4CBD46A6"/>
    <w:multiLevelType w:val="hybridMultilevel"/>
    <w:tmpl w:val="3D568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D62098"/>
    <w:multiLevelType w:val="hybridMultilevel"/>
    <w:tmpl w:val="76BEF362"/>
    <w:lvl w:ilvl="0" w:tplc="4C70E00A">
      <w:start w:val="1"/>
      <w:numFmt w:val="lowerLetter"/>
      <w:lvlText w:val="%1."/>
      <w:lvlJc w:val="left"/>
      <w:pPr>
        <w:ind w:left="420" w:hanging="360"/>
      </w:pPr>
      <w:rPr>
        <w:rFonts w:eastAsia="Meiryo U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6" w15:restartNumberingAfterBreak="0">
    <w:nsid w:val="535114DA"/>
    <w:multiLevelType w:val="hybridMultilevel"/>
    <w:tmpl w:val="2752E00E"/>
    <w:lvl w:ilvl="0" w:tplc="061CC754">
      <w:numFmt w:val="bullet"/>
      <w:lvlText w:val="-"/>
      <w:lvlJc w:val="left"/>
      <w:pPr>
        <w:ind w:left="720" w:hanging="360"/>
      </w:pPr>
      <w:rPr>
        <w:rFonts w:ascii="Arial" w:eastAsia="Meiryo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3A33CC"/>
    <w:multiLevelType w:val="hybridMultilevel"/>
    <w:tmpl w:val="3670D65C"/>
    <w:lvl w:ilvl="0" w:tplc="B1DE0676">
      <w:start w:val="2"/>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617503FF"/>
    <w:multiLevelType w:val="hybridMultilevel"/>
    <w:tmpl w:val="0D48D926"/>
    <w:lvl w:ilvl="0" w:tplc="EF285A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41F358E"/>
    <w:multiLevelType w:val="hybridMultilevel"/>
    <w:tmpl w:val="62C222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364127"/>
    <w:multiLevelType w:val="hybridMultilevel"/>
    <w:tmpl w:val="EE98E762"/>
    <w:lvl w:ilvl="0" w:tplc="061CC754">
      <w:numFmt w:val="bullet"/>
      <w:lvlText w:val="-"/>
      <w:lvlJc w:val="left"/>
      <w:pPr>
        <w:ind w:left="720" w:hanging="360"/>
      </w:pPr>
      <w:rPr>
        <w:rFonts w:ascii="Arial" w:eastAsia="Meiryo U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16234B"/>
    <w:multiLevelType w:val="hybridMultilevel"/>
    <w:tmpl w:val="63E6C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BA358E"/>
    <w:multiLevelType w:val="hybridMultilevel"/>
    <w:tmpl w:val="C31A6348"/>
    <w:lvl w:ilvl="0" w:tplc="AF3643D6">
      <w:start w:val="2"/>
      <w:numFmt w:val="lowerLetter"/>
      <w:lvlText w:val="%1)"/>
      <w:lvlJc w:val="left"/>
      <w:pPr>
        <w:ind w:left="1080" w:hanging="36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05241CD"/>
    <w:multiLevelType w:val="hybridMultilevel"/>
    <w:tmpl w:val="8AB0E88A"/>
    <w:lvl w:ilvl="0" w:tplc="3816FF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384EC5"/>
    <w:multiLevelType w:val="hybridMultilevel"/>
    <w:tmpl w:val="2D3844D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CD62BD"/>
    <w:multiLevelType w:val="hybridMultilevel"/>
    <w:tmpl w:val="25848496"/>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B443A22"/>
    <w:multiLevelType w:val="hybridMultilevel"/>
    <w:tmpl w:val="B5FABDDC"/>
    <w:lvl w:ilvl="0" w:tplc="C34264F0">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9A0519"/>
    <w:multiLevelType w:val="hybridMultilevel"/>
    <w:tmpl w:val="9AB8FD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80860362">
    <w:abstractNumId w:val="3"/>
  </w:num>
  <w:num w:numId="2" w16cid:durableId="107241474">
    <w:abstractNumId w:val="20"/>
  </w:num>
  <w:num w:numId="3" w16cid:durableId="607007626">
    <w:abstractNumId w:val="4"/>
  </w:num>
  <w:num w:numId="4" w16cid:durableId="1836607817">
    <w:abstractNumId w:val="24"/>
  </w:num>
  <w:num w:numId="5" w16cid:durableId="547882260">
    <w:abstractNumId w:val="9"/>
  </w:num>
  <w:num w:numId="6" w16cid:durableId="867257990">
    <w:abstractNumId w:val="16"/>
  </w:num>
  <w:num w:numId="7" w16cid:durableId="1679963356">
    <w:abstractNumId w:val="8"/>
  </w:num>
  <w:num w:numId="8" w16cid:durableId="1140461162">
    <w:abstractNumId w:val="25"/>
  </w:num>
  <w:num w:numId="9" w16cid:durableId="652871430">
    <w:abstractNumId w:val="23"/>
  </w:num>
  <w:num w:numId="10" w16cid:durableId="750661945">
    <w:abstractNumId w:val="9"/>
  </w:num>
  <w:num w:numId="11" w16cid:durableId="28651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129236">
    <w:abstractNumId w:val="20"/>
  </w:num>
  <w:num w:numId="13" w16cid:durableId="453982958">
    <w:abstractNumId w:val="8"/>
  </w:num>
  <w:num w:numId="14" w16cid:durableId="2137092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908776">
    <w:abstractNumId w:val="2"/>
  </w:num>
  <w:num w:numId="16" w16cid:durableId="866914812">
    <w:abstractNumId w:val="18"/>
  </w:num>
  <w:num w:numId="17" w16cid:durableId="1696155322">
    <w:abstractNumId w:val="17"/>
  </w:num>
  <w:num w:numId="18" w16cid:durableId="743723354">
    <w:abstractNumId w:val="6"/>
  </w:num>
  <w:num w:numId="19" w16cid:durableId="2096515554">
    <w:abstractNumId w:val="22"/>
  </w:num>
  <w:num w:numId="20" w16cid:durableId="2092238443">
    <w:abstractNumId w:val="7"/>
  </w:num>
  <w:num w:numId="21" w16cid:durableId="1479687911">
    <w:abstractNumId w:val="15"/>
  </w:num>
  <w:num w:numId="22" w16cid:durableId="1129741419">
    <w:abstractNumId w:val="11"/>
  </w:num>
  <w:num w:numId="23" w16cid:durableId="1325550316">
    <w:abstractNumId w:val="12"/>
  </w:num>
  <w:num w:numId="24" w16cid:durableId="2040430333">
    <w:abstractNumId w:val="13"/>
  </w:num>
  <w:num w:numId="25" w16cid:durableId="251936642">
    <w:abstractNumId w:val="19"/>
  </w:num>
  <w:num w:numId="26" w16cid:durableId="1526213956">
    <w:abstractNumId w:val="0"/>
  </w:num>
  <w:num w:numId="27" w16cid:durableId="2061662279">
    <w:abstractNumId w:val="26"/>
  </w:num>
  <w:num w:numId="28" w16cid:durableId="1025014714">
    <w:abstractNumId w:val="1"/>
  </w:num>
  <w:num w:numId="29" w16cid:durableId="486673598">
    <w:abstractNumId w:val="27"/>
  </w:num>
  <w:num w:numId="30" w16cid:durableId="1801413154">
    <w:abstractNumId w:val="21"/>
  </w:num>
  <w:num w:numId="31" w16cid:durableId="2101562508">
    <w:abstractNumId w:val="14"/>
  </w:num>
  <w:num w:numId="32" w16cid:durableId="1366826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61"/>
    <w:rsid w:val="00003681"/>
    <w:rsid w:val="00004087"/>
    <w:rsid w:val="00011448"/>
    <w:rsid w:val="0001162A"/>
    <w:rsid w:val="000136FF"/>
    <w:rsid w:val="000217CD"/>
    <w:rsid w:val="000328A9"/>
    <w:rsid w:val="00033E5E"/>
    <w:rsid w:val="00036808"/>
    <w:rsid w:val="00046DD1"/>
    <w:rsid w:val="000548C7"/>
    <w:rsid w:val="000660CD"/>
    <w:rsid w:val="00074E7C"/>
    <w:rsid w:val="00077A2B"/>
    <w:rsid w:val="000806BA"/>
    <w:rsid w:val="00083949"/>
    <w:rsid w:val="0008473D"/>
    <w:rsid w:val="00094C64"/>
    <w:rsid w:val="00095CE1"/>
    <w:rsid w:val="00096860"/>
    <w:rsid w:val="00097BA8"/>
    <w:rsid w:val="000A2023"/>
    <w:rsid w:val="000A6318"/>
    <w:rsid w:val="000A63A2"/>
    <w:rsid w:val="000B7B40"/>
    <w:rsid w:val="000C0869"/>
    <w:rsid w:val="000D10B9"/>
    <w:rsid w:val="000D1C98"/>
    <w:rsid w:val="000D1D80"/>
    <w:rsid w:val="000D4D74"/>
    <w:rsid w:val="000E31BD"/>
    <w:rsid w:val="000F26D3"/>
    <w:rsid w:val="000F50E5"/>
    <w:rsid w:val="000F72A3"/>
    <w:rsid w:val="000F7B3A"/>
    <w:rsid w:val="00102099"/>
    <w:rsid w:val="00103D98"/>
    <w:rsid w:val="00103EA7"/>
    <w:rsid w:val="00105B95"/>
    <w:rsid w:val="0011321E"/>
    <w:rsid w:val="00115534"/>
    <w:rsid w:val="001178CC"/>
    <w:rsid w:val="00117E13"/>
    <w:rsid w:val="00121E1F"/>
    <w:rsid w:val="00123CDD"/>
    <w:rsid w:val="00127DA4"/>
    <w:rsid w:val="001303E2"/>
    <w:rsid w:val="001361EF"/>
    <w:rsid w:val="00137CFD"/>
    <w:rsid w:val="0014158C"/>
    <w:rsid w:val="00151858"/>
    <w:rsid w:val="00161D6D"/>
    <w:rsid w:val="00170FB3"/>
    <w:rsid w:val="00171CE5"/>
    <w:rsid w:val="00172C0A"/>
    <w:rsid w:val="001747F5"/>
    <w:rsid w:val="0018116E"/>
    <w:rsid w:val="001858B5"/>
    <w:rsid w:val="001A72AB"/>
    <w:rsid w:val="001B0E89"/>
    <w:rsid w:val="001B0F8D"/>
    <w:rsid w:val="001B4784"/>
    <w:rsid w:val="001B5F59"/>
    <w:rsid w:val="001B6A84"/>
    <w:rsid w:val="001B7E5A"/>
    <w:rsid w:val="001C2411"/>
    <w:rsid w:val="001C47EB"/>
    <w:rsid w:val="001C5CD4"/>
    <w:rsid w:val="001C758D"/>
    <w:rsid w:val="001D4FD8"/>
    <w:rsid w:val="001D7678"/>
    <w:rsid w:val="001D7A66"/>
    <w:rsid w:val="001E432F"/>
    <w:rsid w:val="001E5630"/>
    <w:rsid w:val="001F290E"/>
    <w:rsid w:val="00200DA6"/>
    <w:rsid w:val="00205757"/>
    <w:rsid w:val="00205E1A"/>
    <w:rsid w:val="002240D9"/>
    <w:rsid w:val="0022543A"/>
    <w:rsid w:val="00225608"/>
    <w:rsid w:val="00226356"/>
    <w:rsid w:val="00232A07"/>
    <w:rsid w:val="0024091D"/>
    <w:rsid w:val="0024594E"/>
    <w:rsid w:val="00252B8B"/>
    <w:rsid w:val="00254B35"/>
    <w:rsid w:val="0025644F"/>
    <w:rsid w:val="0025669D"/>
    <w:rsid w:val="002646E5"/>
    <w:rsid w:val="002756F9"/>
    <w:rsid w:val="00275F8E"/>
    <w:rsid w:val="00291169"/>
    <w:rsid w:val="00292ADE"/>
    <w:rsid w:val="002A1E78"/>
    <w:rsid w:val="002A2B09"/>
    <w:rsid w:val="002B2283"/>
    <w:rsid w:val="002B7C6C"/>
    <w:rsid w:val="002C00CC"/>
    <w:rsid w:val="002C1B5F"/>
    <w:rsid w:val="002C3978"/>
    <w:rsid w:val="002C57FD"/>
    <w:rsid w:val="002C5950"/>
    <w:rsid w:val="002C7B73"/>
    <w:rsid w:val="002D5ABA"/>
    <w:rsid w:val="002E06E9"/>
    <w:rsid w:val="002E1F04"/>
    <w:rsid w:val="002E691B"/>
    <w:rsid w:val="002F717D"/>
    <w:rsid w:val="0030248B"/>
    <w:rsid w:val="0030490A"/>
    <w:rsid w:val="0031153A"/>
    <w:rsid w:val="003118D0"/>
    <w:rsid w:val="003146F6"/>
    <w:rsid w:val="0031740A"/>
    <w:rsid w:val="0032042E"/>
    <w:rsid w:val="00326476"/>
    <w:rsid w:val="00326709"/>
    <w:rsid w:val="00332003"/>
    <w:rsid w:val="00332F6D"/>
    <w:rsid w:val="00333089"/>
    <w:rsid w:val="00333403"/>
    <w:rsid w:val="00341C95"/>
    <w:rsid w:val="00345198"/>
    <w:rsid w:val="003452E3"/>
    <w:rsid w:val="003559C1"/>
    <w:rsid w:val="00356B31"/>
    <w:rsid w:val="003643A3"/>
    <w:rsid w:val="00370C93"/>
    <w:rsid w:val="003740D9"/>
    <w:rsid w:val="003771E3"/>
    <w:rsid w:val="00382734"/>
    <w:rsid w:val="00387DEA"/>
    <w:rsid w:val="00390601"/>
    <w:rsid w:val="00397377"/>
    <w:rsid w:val="003A238E"/>
    <w:rsid w:val="003A27AB"/>
    <w:rsid w:val="003A46F2"/>
    <w:rsid w:val="003A4F79"/>
    <w:rsid w:val="003A67B1"/>
    <w:rsid w:val="003A773D"/>
    <w:rsid w:val="003A7DC9"/>
    <w:rsid w:val="003B59B2"/>
    <w:rsid w:val="003B5CCE"/>
    <w:rsid w:val="003B6789"/>
    <w:rsid w:val="003B6F81"/>
    <w:rsid w:val="003C619A"/>
    <w:rsid w:val="003C684E"/>
    <w:rsid w:val="003D0FB5"/>
    <w:rsid w:val="003D376E"/>
    <w:rsid w:val="003D5B9C"/>
    <w:rsid w:val="003E0154"/>
    <w:rsid w:val="003E12FE"/>
    <w:rsid w:val="003E3186"/>
    <w:rsid w:val="003F3A1A"/>
    <w:rsid w:val="003F5B9F"/>
    <w:rsid w:val="003F7E0F"/>
    <w:rsid w:val="00402E6F"/>
    <w:rsid w:val="004031A2"/>
    <w:rsid w:val="00410FCE"/>
    <w:rsid w:val="0041197A"/>
    <w:rsid w:val="00411C7A"/>
    <w:rsid w:val="004129EB"/>
    <w:rsid w:val="00413E79"/>
    <w:rsid w:val="00417A5D"/>
    <w:rsid w:val="004230B8"/>
    <w:rsid w:val="0042747B"/>
    <w:rsid w:val="0043538A"/>
    <w:rsid w:val="0044234C"/>
    <w:rsid w:val="004470BA"/>
    <w:rsid w:val="00450361"/>
    <w:rsid w:val="00451E9E"/>
    <w:rsid w:val="00453109"/>
    <w:rsid w:val="00454E8B"/>
    <w:rsid w:val="00456EA5"/>
    <w:rsid w:val="00460465"/>
    <w:rsid w:val="00462532"/>
    <w:rsid w:val="00463A4D"/>
    <w:rsid w:val="00465142"/>
    <w:rsid w:val="0047265E"/>
    <w:rsid w:val="00475C14"/>
    <w:rsid w:val="00491FA2"/>
    <w:rsid w:val="004945D9"/>
    <w:rsid w:val="00496E69"/>
    <w:rsid w:val="004A7113"/>
    <w:rsid w:val="004B0AB2"/>
    <w:rsid w:val="004B1003"/>
    <w:rsid w:val="004B386C"/>
    <w:rsid w:val="004D090A"/>
    <w:rsid w:val="004D64E3"/>
    <w:rsid w:val="004E3173"/>
    <w:rsid w:val="004E365A"/>
    <w:rsid w:val="004E4384"/>
    <w:rsid w:val="004E5831"/>
    <w:rsid w:val="004E7737"/>
    <w:rsid w:val="005032B1"/>
    <w:rsid w:val="00505F24"/>
    <w:rsid w:val="00510214"/>
    <w:rsid w:val="00517161"/>
    <w:rsid w:val="0051739F"/>
    <w:rsid w:val="005234F2"/>
    <w:rsid w:val="00541168"/>
    <w:rsid w:val="00541F47"/>
    <w:rsid w:val="00550DDB"/>
    <w:rsid w:val="005539DB"/>
    <w:rsid w:val="00561ABC"/>
    <w:rsid w:val="00564B54"/>
    <w:rsid w:val="00571E19"/>
    <w:rsid w:val="00576BE8"/>
    <w:rsid w:val="005809B1"/>
    <w:rsid w:val="0058642E"/>
    <w:rsid w:val="0059263D"/>
    <w:rsid w:val="00594F23"/>
    <w:rsid w:val="005972FF"/>
    <w:rsid w:val="005A15B5"/>
    <w:rsid w:val="005A4D2C"/>
    <w:rsid w:val="005A6541"/>
    <w:rsid w:val="005A7576"/>
    <w:rsid w:val="005B0552"/>
    <w:rsid w:val="005B24FA"/>
    <w:rsid w:val="005C423C"/>
    <w:rsid w:val="005D02B4"/>
    <w:rsid w:val="005F3B6B"/>
    <w:rsid w:val="005F7775"/>
    <w:rsid w:val="0060126F"/>
    <w:rsid w:val="0060128D"/>
    <w:rsid w:val="00612534"/>
    <w:rsid w:val="00612F59"/>
    <w:rsid w:val="006149BB"/>
    <w:rsid w:val="0061616D"/>
    <w:rsid w:val="006169AC"/>
    <w:rsid w:val="00621AAF"/>
    <w:rsid w:val="006239E1"/>
    <w:rsid w:val="00631211"/>
    <w:rsid w:val="00640092"/>
    <w:rsid w:val="0064161E"/>
    <w:rsid w:val="00644E83"/>
    <w:rsid w:val="006509B9"/>
    <w:rsid w:val="00652BDF"/>
    <w:rsid w:val="00654B89"/>
    <w:rsid w:val="00662520"/>
    <w:rsid w:val="00665820"/>
    <w:rsid w:val="00666D8E"/>
    <w:rsid w:val="00667379"/>
    <w:rsid w:val="00672FF7"/>
    <w:rsid w:val="00673D36"/>
    <w:rsid w:val="00675BA6"/>
    <w:rsid w:val="0068095C"/>
    <w:rsid w:val="00681B96"/>
    <w:rsid w:val="006862FE"/>
    <w:rsid w:val="00694A4F"/>
    <w:rsid w:val="006A491A"/>
    <w:rsid w:val="006B347C"/>
    <w:rsid w:val="006B5C7B"/>
    <w:rsid w:val="006B6062"/>
    <w:rsid w:val="006C289C"/>
    <w:rsid w:val="006C4CBC"/>
    <w:rsid w:val="006D17FD"/>
    <w:rsid w:val="006D4329"/>
    <w:rsid w:val="006E65AC"/>
    <w:rsid w:val="006F17AC"/>
    <w:rsid w:val="006F65AF"/>
    <w:rsid w:val="00701D78"/>
    <w:rsid w:val="00712B29"/>
    <w:rsid w:val="00723872"/>
    <w:rsid w:val="00730FAB"/>
    <w:rsid w:val="0073394D"/>
    <w:rsid w:val="0073469C"/>
    <w:rsid w:val="007449DF"/>
    <w:rsid w:val="0075041E"/>
    <w:rsid w:val="00750CDC"/>
    <w:rsid w:val="00751600"/>
    <w:rsid w:val="007543D8"/>
    <w:rsid w:val="00755909"/>
    <w:rsid w:val="00757480"/>
    <w:rsid w:val="00761184"/>
    <w:rsid w:val="007643AD"/>
    <w:rsid w:val="0077067A"/>
    <w:rsid w:val="00772110"/>
    <w:rsid w:val="00773514"/>
    <w:rsid w:val="007737D8"/>
    <w:rsid w:val="007745BB"/>
    <w:rsid w:val="00777AF7"/>
    <w:rsid w:val="00777E15"/>
    <w:rsid w:val="007824C0"/>
    <w:rsid w:val="00784425"/>
    <w:rsid w:val="007856B7"/>
    <w:rsid w:val="00785AFD"/>
    <w:rsid w:val="0078620A"/>
    <w:rsid w:val="00786FA7"/>
    <w:rsid w:val="00791985"/>
    <w:rsid w:val="007A1B30"/>
    <w:rsid w:val="007A1E62"/>
    <w:rsid w:val="007A5E8F"/>
    <w:rsid w:val="007A5EA7"/>
    <w:rsid w:val="007A6086"/>
    <w:rsid w:val="007B1D81"/>
    <w:rsid w:val="007B3FD2"/>
    <w:rsid w:val="007C0A10"/>
    <w:rsid w:val="007C11CF"/>
    <w:rsid w:val="007C258D"/>
    <w:rsid w:val="007C430C"/>
    <w:rsid w:val="007C7206"/>
    <w:rsid w:val="007D2FB4"/>
    <w:rsid w:val="007E01F5"/>
    <w:rsid w:val="007E1EEB"/>
    <w:rsid w:val="007E4B70"/>
    <w:rsid w:val="007E54EE"/>
    <w:rsid w:val="007E5866"/>
    <w:rsid w:val="007E6028"/>
    <w:rsid w:val="007E7411"/>
    <w:rsid w:val="007F285C"/>
    <w:rsid w:val="00801D05"/>
    <w:rsid w:val="0080513D"/>
    <w:rsid w:val="00805F0F"/>
    <w:rsid w:val="00811C96"/>
    <w:rsid w:val="008130AF"/>
    <w:rsid w:val="0081424A"/>
    <w:rsid w:val="008146A3"/>
    <w:rsid w:val="008157E1"/>
    <w:rsid w:val="00820AB3"/>
    <w:rsid w:val="008227BD"/>
    <w:rsid w:val="00822FDC"/>
    <w:rsid w:val="0082455C"/>
    <w:rsid w:val="0082544B"/>
    <w:rsid w:val="00827ED6"/>
    <w:rsid w:val="00832407"/>
    <w:rsid w:val="008325A8"/>
    <w:rsid w:val="008435F2"/>
    <w:rsid w:val="00850015"/>
    <w:rsid w:val="00851439"/>
    <w:rsid w:val="008521B7"/>
    <w:rsid w:val="00860146"/>
    <w:rsid w:val="00861167"/>
    <w:rsid w:val="00862F09"/>
    <w:rsid w:val="00870E4F"/>
    <w:rsid w:val="00872704"/>
    <w:rsid w:val="00880B5E"/>
    <w:rsid w:val="00890E54"/>
    <w:rsid w:val="008A7577"/>
    <w:rsid w:val="008B40FC"/>
    <w:rsid w:val="008C39FD"/>
    <w:rsid w:val="008D3770"/>
    <w:rsid w:val="008D5F64"/>
    <w:rsid w:val="008E035D"/>
    <w:rsid w:val="008E342F"/>
    <w:rsid w:val="008E39BB"/>
    <w:rsid w:val="008F00FC"/>
    <w:rsid w:val="008F0647"/>
    <w:rsid w:val="008F4C87"/>
    <w:rsid w:val="009016FB"/>
    <w:rsid w:val="00902ED7"/>
    <w:rsid w:val="00904A26"/>
    <w:rsid w:val="009071BF"/>
    <w:rsid w:val="0091002A"/>
    <w:rsid w:val="0091021C"/>
    <w:rsid w:val="009134F7"/>
    <w:rsid w:val="00913C3D"/>
    <w:rsid w:val="00920043"/>
    <w:rsid w:val="0092549C"/>
    <w:rsid w:val="00926C5F"/>
    <w:rsid w:val="00927C5F"/>
    <w:rsid w:val="00934494"/>
    <w:rsid w:val="009350C9"/>
    <w:rsid w:val="00937BE5"/>
    <w:rsid w:val="00945D12"/>
    <w:rsid w:val="00951E91"/>
    <w:rsid w:val="009526E3"/>
    <w:rsid w:val="00953249"/>
    <w:rsid w:val="00953910"/>
    <w:rsid w:val="0095447C"/>
    <w:rsid w:val="00960454"/>
    <w:rsid w:val="00960856"/>
    <w:rsid w:val="009664F4"/>
    <w:rsid w:val="00983A7E"/>
    <w:rsid w:val="00985996"/>
    <w:rsid w:val="009877E0"/>
    <w:rsid w:val="00990E1C"/>
    <w:rsid w:val="0099460B"/>
    <w:rsid w:val="00996B71"/>
    <w:rsid w:val="009A219F"/>
    <w:rsid w:val="009A5989"/>
    <w:rsid w:val="009A7CA6"/>
    <w:rsid w:val="009B155F"/>
    <w:rsid w:val="009B5F9F"/>
    <w:rsid w:val="009B754B"/>
    <w:rsid w:val="009C0673"/>
    <w:rsid w:val="009C49A2"/>
    <w:rsid w:val="009D29D5"/>
    <w:rsid w:val="009D2C69"/>
    <w:rsid w:val="009D51C1"/>
    <w:rsid w:val="009D5974"/>
    <w:rsid w:val="009E3BFD"/>
    <w:rsid w:val="009E7D1C"/>
    <w:rsid w:val="009F0452"/>
    <w:rsid w:val="009F0EF2"/>
    <w:rsid w:val="009F1DDD"/>
    <w:rsid w:val="009F245A"/>
    <w:rsid w:val="009F58F6"/>
    <w:rsid w:val="009F7D56"/>
    <w:rsid w:val="00A03429"/>
    <w:rsid w:val="00A07371"/>
    <w:rsid w:val="00A107C2"/>
    <w:rsid w:val="00A16787"/>
    <w:rsid w:val="00A2488D"/>
    <w:rsid w:val="00A258A9"/>
    <w:rsid w:val="00A26C83"/>
    <w:rsid w:val="00A34007"/>
    <w:rsid w:val="00A408E8"/>
    <w:rsid w:val="00A41114"/>
    <w:rsid w:val="00A42A33"/>
    <w:rsid w:val="00A47FA1"/>
    <w:rsid w:val="00A50264"/>
    <w:rsid w:val="00A537DB"/>
    <w:rsid w:val="00A53BFD"/>
    <w:rsid w:val="00A55DA3"/>
    <w:rsid w:val="00A61302"/>
    <w:rsid w:val="00A63F6B"/>
    <w:rsid w:val="00A71506"/>
    <w:rsid w:val="00A75370"/>
    <w:rsid w:val="00A8076D"/>
    <w:rsid w:val="00A84E39"/>
    <w:rsid w:val="00A970BC"/>
    <w:rsid w:val="00AA1755"/>
    <w:rsid w:val="00AA25AF"/>
    <w:rsid w:val="00AA7A9F"/>
    <w:rsid w:val="00AB0455"/>
    <w:rsid w:val="00AB0E7A"/>
    <w:rsid w:val="00AB525A"/>
    <w:rsid w:val="00AB53F1"/>
    <w:rsid w:val="00AC198E"/>
    <w:rsid w:val="00AC19F6"/>
    <w:rsid w:val="00AC1A57"/>
    <w:rsid w:val="00AC6C41"/>
    <w:rsid w:val="00AC7628"/>
    <w:rsid w:val="00AD043A"/>
    <w:rsid w:val="00AD3391"/>
    <w:rsid w:val="00AD6195"/>
    <w:rsid w:val="00AE151E"/>
    <w:rsid w:val="00AE1872"/>
    <w:rsid w:val="00AE1D6D"/>
    <w:rsid w:val="00AF2B82"/>
    <w:rsid w:val="00AF2E46"/>
    <w:rsid w:val="00AF4CB7"/>
    <w:rsid w:val="00B049FD"/>
    <w:rsid w:val="00B06917"/>
    <w:rsid w:val="00B11FB5"/>
    <w:rsid w:val="00B16A10"/>
    <w:rsid w:val="00B16A57"/>
    <w:rsid w:val="00B2119F"/>
    <w:rsid w:val="00B23FAA"/>
    <w:rsid w:val="00B277B7"/>
    <w:rsid w:val="00B32435"/>
    <w:rsid w:val="00B364F0"/>
    <w:rsid w:val="00B416CE"/>
    <w:rsid w:val="00B44F3D"/>
    <w:rsid w:val="00B57082"/>
    <w:rsid w:val="00B571A9"/>
    <w:rsid w:val="00B60AFD"/>
    <w:rsid w:val="00B61AC2"/>
    <w:rsid w:val="00B66742"/>
    <w:rsid w:val="00B74266"/>
    <w:rsid w:val="00B74371"/>
    <w:rsid w:val="00B7559E"/>
    <w:rsid w:val="00B94BD3"/>
    <w:rsid w:val="00BA5EF7"/>
    <w:rsid w:val="00BB07A1"/>
    <w:rsid w:val="00BB4CF1"/>
    <w:rsid w:val="00BC4CC5"/>
    <w:rsid w:val="00BD743A"/>
    <w:rsid w:val="00BE0756"/>
    <w:rsid w:val="00BE301A"/>
    <w:rsid w:val="00BE3452"/>
    <w:rsid w:val="00BE44BE"/>
    <w:rsid w:val="00BE6D96"/>
    <w:rsid w:val="00BF1827"/>
    <w:rsid w:val="00BF59D6"/>
    <w:rsid w:val="00BF740B"/>
    <w:rsid w:val="00C00613"/>
    <w:rsid w:val="00C210C1"/>
    <w:rsid w:val="00C21D4A"/>
    <w:rsid w:val="00C25581"/>
    <w:rsid w:val="00C255ED"/>
    <w:rsid w:val="00C26224"/>
    <w:rsid w:val="00C30CA0"/>
    <w:rsid w:val="00C31B6E"/>
    <w:rsid w:val="00C31E6C"/>
    <w:rsid w:val="00C33B2A"/>
    <w:rsid w:val="00C34388"/>
    <w:rsid w:val="00C450A2"/>
    <w:rsid w:val="00C53BFB"/>
    <w:rsid w:val="00C73039"/>
    <w:rsid w:val="00C747F8"/>
    <w:rsid w:val="00C761D8"/>
    <w:rsid w:val="00C81CDA"/>
    <w:rsid w:val="00C84CC6"/>
    <w:rsid w:val="00C86C49"/>
    <w:rsid w:val="00C911A3"/>
    <w:rsid w:val="00C91F84"/>
    <w:rsid w:val="00C950A3"/>
    <w:rsid w:val="00CA1B8A"/>
    <w:rsid w:val="00CB225F"/>
    <w:rsid w:val="00CB668F"/>
    <w:rsid w:val="00CC1221"/>
    <w:rsid w:val="00CC577F"/>
    <w:rsid w:val="00CD0B6A"/>
    <w:rsid w:val="00CD2C72"/>
    <w:rsid w:val="00CD303D"/>
    <w:rsid w:val="00CD34A9"/>
    <w:rsid w:val="00CE098D"/>
    <w:rsid w:val="00CE1829"/>
    <w:rsid w:val="00CE2C5C"/>
    <w:rsid w:val="00CE4966"/>
    <w:rsid w:val="00CE6585"/>
    <w:rsid w:val="00CE7AC8"/>
    <w:rsid w:val="00CF5AE8"/>
    <w:rsid w:val="00CF70D7"/>
    <w:rsid w:val="00CF716D"/>
    <w:rsid w:val="00D06F16"/>
    <w:rsid w:val="00D1166B"/>
    <w:rsid w:val="00D12E96"/>
    <w:rsid w:val="00D21D53"/>
    <w:rsid w:val="00D23228"/>
    <w:rsid w:val="00D3037F"/>
    <w:rsid w:val="00D4547F"/>
    <w:rsid w:val="00D4553C"/>
    <w:rsid w:val="00D45E2A"/>
    <w:rsid w:val="00D4645C"/>
    <w:rsid w:val="00D55FC3"/>
    <w:rsid w:val="00D60125"/>
    <w:rsid w:val="00D70A38"/>
    <w:rsid w:val="00D7593A"/>
    <w:rsid w:val="00D82C12"/>
    <w:rsid w:val="00D830FF"/>
    <w:rsid w:val="00D85D0D"/>
    <w:rsid w:val="00D86E9B"/>
    <w:rsid w:val="00D8761E"/>
    <w:rsid w:val="00D946A5"/>
    <w:rsid w:val="00D96296"/>
    <w:rsid w:val="00DA1A4D"/>
    <w:rsid w:val="00DA276A"/>
    <w:rsid w:val="00DA28BC"/>
    <w:rsid w:val="00DA3421"/>
    <w:rsid w:val="00DA3E69"/>
    <w:rsid w:val="00DB5F3C"/>
    <w:rsid w:val="00DC3350"/>
    <w:rsid w:val="00DC4F23"/>
    <w:rsid w:val="00DC537F"/>
    <w:rsid w:val="00DC5F41"/>
    <w:rsid w:val="00DC6617"/>
    <w:rsid w:val="00DD36B7"/>
    <w:rsid w:val="00DD6DBE"/>
    <w:rsid w:val="00DF185D"/>
    <w:rsid w:val="00DF1EBF"/>
    <w:rsid w:val="00DF2C86"/>
    <w:rsid w:val="00DF62DC"/>
    <w:rsid w:val="00E00870"/>
    <w:rsid w:val="00E01568"/>
    <w:rsid w:val="00E03F4B"/>
    <w:rsid w:val="00E07BFD"/>
    <w:rsid w:val="00E1104D"/>
    <w:rsid w:val="00E13B3F"/>
    <w:rsid w:val="00E26993"/>
    <w:rsid w:val="00E26A6F"/>
    <w:rsid w:val="00E333B8"/>
    <w:rsid w:val="00E35A14"/>
    <w:rsid w:val="00E369F7"/>
    <w:rsid w:val="00E37DBC"/>
    <w:rsid w:val="00E43F80"/>
    <w:rsid w:val="00E45F50"/>
    <w:rsid w:val="00E56D61"/>
    <w:rsid w:val="00E63C4F"/>
    <w:rsid w:val="00E64F66"/>
    <w:rsid w:val="00E71854"/>
    <w:rsid w:val="00E74A6D"/>
    <w:rsid w:val="00E80180"/>
    <w:rsid w:val="00E81828"/>
    <w:rsid w:val="00E81E57"/>
    <w:rsid w:val="00E839E1"/>
    <w:rsid w:val="00E874F5"/>
    <w:rsid w:val="00E90C8A"/>
    <w:rsid w:val="00E96C68"/>
    <w:rsid w:val="00EA4D75"/>
    <w:rsid w:val="00EB2C5B"/>
    <w:rsid w:val="00EB78AB"/>
    <w:rsid w:val="00EC1044"/>
    <w:rsid w:val="00ED1603"/>
    <w:rsid w:val="00ED17E5"/>
    <w:rsid w:val="00ED19E7"/>
    <w:rsid w:val="00ED2107"/>
    <w:rsid w:val="00ED2D37"/>
    <w:rsid w:val="00EE6981"/>
    <w:rsid w:val="00EF445A"/>
    <w:rsid w:val="00EF785C"/>
    <w:rsid w:val="00F017A4"/>
    <w:rsid w:val="00F0780F"/>
    <w:rsid w:val="00F07868"/>
    <w:rsid w:val="00F07BE4"/>
    <w:rsid w:val="00F10235"/>
    <w:rsid w:val="00F12D6B"/>
    <w:rsid w:val="00F14B66"/>
    <w:rsid w:val="00F255C9"/>
    <w:rsid w:val="00F31240"/>
    <w:rsid w:val="00F372D7"/>
    <w:rsid w:val="00F42C8F"/>
    <w:rsid w:val="00F4743A"/>
    <w:rsid w:val="00F50C6E"/>
    <w:rsid w:val="00F51507"/>
    <w:rsid w:val="00F51AEA"/>
    <w:rsid w:val="00F56C03"/>
    <w:rsid w:val="00F57D92"/>
    <w:rsid w:val="00F62FE8"/>
    <w:rsid w:val="00F6494C"/>
    <w:rsid w:val="00F663FB"/>
    <w:rsid w:val="00F67608"/>
    <w:rsid w:val="00F729C4"/>
    <w:rsid w:val="00F74B9E"/>
    <w:rsid w:val="00F77B91"/>
    <w:rsid w:val="00F83553"/>
    <w:rsid w:val="00F84132"/>
    <w:rsid w:val="00F844BE"/>
    <w:rsid w:val="00F859C4"/>
    <w:rsid w:val="00F876E4"/>
    <w:rsid w:val="00F9213B"/>
    <w:rsid w:val="00F941A8"/>
    <w:rsid w:val="00FA1EE7"/>
    <w:rsid w:val="00FA2C5B"/>
    <w:rsid w:val="00FA4449"/>
    <w:rsid w:val="00FB6B95"/>
    <w:rsid w:val="00FB7678"/>
    <w:rsid w:val="00FC40A0"/>
    <w:rsid w:val="00FC7BAF"/>
    <w:rsid w:val="00FC7C1F"/>
    <w:rsid w:val="00FD2614"/>
    <w:rsid w:val="00FE0343"/>
    <w:rsid w:val="00FE2C09"/>
    <w:rsid w:val="00FE2ECF"/>
    <w:rsid w:val="00FF0032"/>
    <w:rsid w:val="00FF0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34A3"/>
  <w15:docId w15:val="{5401FF64-9CAA-41BA-9F33-856EF3B7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0A"/>
    <w:pPr>
      <w:spacing w:line="252" w:lineRule="auto"/>
    </w:pPr>
  </w:style>
  <w:style w:type="paragraph" w:styleId="Ttulo1">
    <w:name w:val="heading 1"/>
    <w:basedOn w:val="Normal"/>
    <w:next w:val="Normal"/>
    <w:link w:val="Ttulo1Car"/>
    <w:qFormat/>
    <w:rsid w:val="00BB07A1"/>
    <w:pPr>
      <w:keepNext/>
      <w:numPr>
        <w:numId w:val="26"/>
      </w:numPr>
      <w:suppressAutoHyphens/>
      <w:spacing w:after="0" w:line="240" w:lineRule="auto"/>
      <w:jc w:val="both"/>
      <w:outlineLvl w:val="0"/>
    </w:pPr>
    <w:rPr>
      <w:rFonts w:ascii="Times New Roman" w:eastAsia="Times New Roman" w:hAnsi="Times New Roman" w:cs="Times New Roman"/>
      <w:b/>
      <w:bCs/>
      <w:sz w:val="24"/>
      <w:szCs w:val="24"/>
      <w:lang w:eastAsia="zh-CN"/>
    </w:rPr>
  </w:style>
  <w:style w:type="paragraph" w:styleId="Ttulo2">
    <w:name w:val="heading 2"/>
    <w:basedOn w:val="Normal"/>
    <w:next w:val="Normal"/>
    <w:link w:val="Ttulo2Car"/>
    <w:qFormat/>
    <w:rsid w:val="00BB07A1"/>
    <w:pPr>
      <w:keepNext/>
      <w:numPr>
        <w:ilvl w:val="1"/>
        <w:numId w:val="26"/>
      </w:numPr>
      <w:suppressAutoHyphens/>
      <w:spacing w:after="0" w:line="240" w:lineRule="auto"/>
      <w:jc w:val="both"/>
      <w:outlineLvl w:val="1"/>
    </w:pPr>
    <w:rPr>
      <w:rFonts w:ascii="Times New Roman" w:eastAsia="Times New Roman" w:hAnsi="Times New Roman" w:cs="Times New Roman"/>
      <w:i/>
      <w:iCs/>
      <w:sz w:val="16"/>
      <w:szCs w:val="24"/>
      <w:lang w:eastAsia="zh-CN"/>
    </w:rPr>
  </w:style>
  <w:style w:type="paragraph" w:styleId="Ttulo3">
    <w:name w:val="heading 3"/>
    <w:basedOn w:val="Normal"/>
    <w:next w:val="Normal"/>
    <w:link w:val="Ttulo3Car"/>
    <w:qFormat/>
    <w:rsid w:val="00BB07A1"/>
    <w:pPr>
      <w:keepNext/>
      <w:numPr>
        <w:ilvl w:val="2"/>
        <w:numId w:val="26"/>
      </w:numPr>
      <w:suppressAutoHyphens/>
      <w:spacing w:after="0" w:line="240" w:lineRule="auto"/>
      <w:outlineLvl w:val="2"/>
    </w:pPr>
    <w:rPr>
      <w:rFonts w:ascii="Times New Roman" w:eastAsia="Times New Roman" w:hAnsi="Times New Roman" w:cs="Times New Roman"/>
      <w:b/>
      <w:bCs/>
      <w:i/>
      <w:iCs/>
      <w:sz w:val="16"/>
      <w:szCs w:val="24"/>
      <w:lang w:eastAsia="zh-CN"/>
    </w:rPr>
  </w:style>
  <w:style w:type="paragraph" w:styleId="Ttulo4">
    <w:name w:val="heading 4"/>
    <w:basedOn w:val="Normal"/>
    <w:next w:val="Normal"/>
    <w:link w:val="Ttulo4Car"/>
    <w:qFormat/>
    <w:rsid w:val="00BB07A1"/>
    <w:pPr>
      <w:keepNext/>
      <w:numPr>
        <w:ilvl w:val="3"/>
        <w:numId w:val="26"/>
      </w:numPr>
      <w:suppressAutoHyphens/>
      <w:spacing w:after="0" w:line="240" w:lineRule="auto"/>
      <w:outlineLvl w:val="3"/>
    </w:pPr>
    <w:rPr>
      <w:rFonts w:ascii="Times New Roman" w:eastAsia="Times New Roman" w:hAnsi="Times New Roman" w:cs="Times New Roman"/>
      <w:b/>
      <w:bCs/>
      <w:i/>
      <w:iCs/>
      <w:sz w:val="16"/>
      <w:szCs w:val="24"/>
      <w:lang w:eastAsia="zh-CN"/>
    </w:rPr>
  </w:style>
  <w:style w:type="paragraph" w:styleId="Ttulo5">
    <w:name w:val="heading 5"/>
    <w:basedOn w:val="Normal"/>
    <w:next w:val="Normal"/>
    <w:link w:val="Ttulo5Car"/>
    <w:qFormat/>
    <w:rsid w:val="00BB07A1"/>
    <w:pPr>
      <w:keepNext/>
      <w:numPr>
        <w:ilvl w:val="4"/>
        <w:numId w:val="26"/>
      </w:numPr>
      <w:suppressAutoHyphens/>
      <w:spacing w:after="0" w:line="240" w:lineRule="auto"/>
      <w:outlineLvl w:val="4"/>
    </w:pPr>
    <w:rPr>
      <w:rFonts w:ascii="Times New Roman" w:eastAsia="Times New Roman" w:hAnsi="Times New Roman" w:cs="Times New Roman"/>
      <w:sz w:val="28"/>
      <w:szCs w:val="24"/>
      <w:lang w:eastAsia="zh-CN"/>
    </w:rPr>
  </w:style>
  <w:style w:type="paragraph" w:styleId="Ttulo6">
    <w:name w:val="heading 6"/>
    <w:basedOn w:val="Normal"/>
    <w:next w:val="Normal"/>
    <w:link w:val="Ttulo6Car"/>
    <w:qFormat/>
    <w:rsid w:val="00BB07A1"/>
    <w:pPr>
      <w:keepNext/>
      <w:numPr>
        <w:ilvl w:val="5"/>
        <w:numId w:val="26"/>
      </w:numPr>
      <w:suppressAutoHyphens/>
      <w:spacing w:after="0" w:line="240" w:lineRule="auto"/>
      <w:jc w:val="both"/>
      <w:outlineLvl w:val="5"/>
    </w:pPr>
    <w:rPr>
      <w:rFonts w:ascii="Times New Roman" w:eastAsia="Times New Roman" w:hAnsi="Times New Roman" w:cs="Times New Roman"/>
      <w:sz w:val="28"/>
      <w:szCs w:val="24"/>
      <w:lang w:eastAsia="zh-CN"/>
    </w:rPr>
  </w:style>
  <w:style w:type="paragraph" w:styleId="Ttulo7">
    <w:name w:val="heading 7"/>
    <w:basedOn w:val="Normal"/>
    <w:next w:val="Normal"/>
    <w:link w:val="Ttulo7Car"/>
    <w:qFormat/>
    <w:rsid w:val="00BB07A1"/>
    <w:pPr>
      <w:keepNext/>
      <w:numPr>
        <w:ilvl w:val="6"/>
        <w:numId w:val="26"/>
      </w:numPr>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Ttulo8">
    <w:name w:val="heading 8"/>
    <w:basedOn w:val="Normal"/>
    <w:next w:val="Normal"/>
    <w:link w:val="Ttulo8Car"/>
    <w:qFormat/>
    <w:rsid w:val="00BB07A1"/>
    <w:pPr>
      <w:keepNext/>
      <w:numPr>
        <w:ilvl w:val="7"/>
        <w:numId w:val="26"/>
      </w:numPr>
      <w:suppressAutoHyphens/>
      <w:spacing w:after="0" w:line="240" w:lineRule="auto"/>
      <w:jc w:val="center"/>
      <w:outlineLvl w:val="7"/>
    </w:pPr>
    <w:rPr>
      <w:rFonts w:ascii="Goudy Old Style" w:eastAsia="Times New Roman" w:hAnsi="Goudy Old Style" w:cs="Goudy Old Style"/>
      <w:b/>
      <w:bCs/>
      <w:sz w:val="20"/>
      <w:szCs w:val="9"/>
      <w:lang w:eastAsia="zh-CN"/>
    </w:rPr>
  </w:style>
  <w:style w:type="paragraph" w:styleId="Ttulo9">
    <w:name w:val="heading 9"/>
    <w:basedOn w:val="Normal"/>
    <w:next w:val="Normal"/>
    <w:link w:val="Ttulo9Car"/>
    <w:qFormat/>
    <w:rsid w:val="00BB07A1"/>
    <w:pPr>
      <w:keepNext/>
      <w:numPr>
        <w:ilvl w:val="8"/>
        <w:numId w:val="26"/>
      </w:numPr>
      <w:suppressAutoHyphens/>
      <w:spacing w:after="0" w:line="240" w:lineRule="auto"/>
      <w:ind w:left="360" w:firstLine="0"/>
      <w:outlineLvl w:val="8"/>
    </w:pPr>
    <w:rPr>
      <w:rFonts w:ascii="Times New Roman" w:eastAsia="Times New Roman" w:hAnsi="Times New Roman" w:cs="Times New Roman"/>
      <w:b/>
      <w:bCs/>
      <w:sz w:val="18"/>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 Car Car,Car,Car Car Car Car, Car, Car Car Car"/>
    <w:basedOn w:val="Normal"/>
    <w:link w:val="PiedepginaCar"/>
    <w:uiPriority w:val="99"/>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PiedepginaCar">
    <w:name w:val="Pie de página Car"/>
    <w:aliases w:val="Car Car Car Car1,Car Car,Car Car Car Car Car, Car Car, Car Car Car Car"/>
    <w:basedOn w:val="Fuentedeprrafopredeter"/>
    <w:link w:val="Piedepgina"/>
    <w:uiPriority w:val="99"/>
    <w:rsid w:val="00450361"/>
    <w:rPr>
      <w:rFonts w:ascii="Times New Roman" w:eastAsia="Times New Roman" w:hAnsi="Times New Roman" w:cs="Times New Roman"/>
      <w:sz w:val="20"/>
      <w:szCs w:val="20"/>
      <w:lang w:val="es-ES" w:eastAsia="ar-SA"/>
    </w:rPr>
  </w:style>
  <w:style w:type="paragraph" w:styleId="Encabezado">
    <w:name w:val="header"/>
    <w:basedOn w:val="Normal"/>
    <w:link w:val="EncabezadoCar"/>
    <w:uiPriority w:val="99"/>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uiPriority w:val="99"/>
    <w:rsid w:val="00450361"/>
    <w:rPr>
      <w:rFonts w:ascii="Times New Roman" w:eastAsia="Times New Roman" w:hAnsi="Times New Roman" w:cs="Times New Roman"/>
      <w:sz w:val="20"/>
      <w:szCs w:val="20"/>
      <w:lang w:val="es-ES" w:eastAsia="ar-SA"/>
    </w:rPr>
  </w:style>
  <w:style w:type="character" w:styleId="Hipervnculo">
    <w:name w:val="Hyperlink"/>
    <w:uiPriority w:val="99"/>
    <w:unhideWhenUsed/>
    <w:rsid w:val="00450361"/>
    <w:rPr>
      <w:color w:val="0000FF"/>
      <w:u w:val="single"/>
    </w:rPr>
  </w:style>
  <w:style w:type="paragraph" w:customStyle="1" w:styleId="western">
    <w:name w:val="western"/>
    <w:basedOn w:val="Normal"/>
    <w:rsid w:val="00450361"/>
    <w:pPr>
      <w:spacing w:before="100" w:beforeAutospacing="1" w:after="100" w:afterAutospacing="1" w:line="240" w:lineRule="auto"/>
      <w:jc w:val="both"/>
    </w:pPr>
    <w:rPr>
      <w:rFonts w:ascii="Arial" w:eastAsia="Times New Roman" w:hAnsi="Arial" w:cs="Arial"/>
      <w:color w:val="000000"/>
      <w:sz w:val="20"/>
      <w:szCs w:val="20"/>
      <w:lang w:eastAsia="es-ES"/>
    </w:rPr>
  </w:style>
  <w:style w:type="paragraph" w:styleId="Textodeglobo">
    <w:name w:val="Balloon Text"/>
    <w:basedOn w:val="Normal"/>
    <w:link w:val="TextodegloboCar"/>
    <w:uiPriority w:val="99"/>
    <w:semiHidden/>
    <w:unhideWhenUsed/>
    <w:rsid w:val="00F42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C8F"/>
    <w:rPr>
      <w:rFonts w:ascii="Tahoma" w:hAnsi="Tahoma" w:cs="Tahoma"/>
      <w:sz w:val="16"/>
      <w:szCs w:val="16"/>
    </w:rPr>
  </w:style>
  <w:style w:type="paragraph" w:styleId="Prrafodelista">
    <w:name w:val="List Paragraph"/>
    <w:basedOn w:val="Normal"/>
    <w:uiPriority w:val="34"/>
    <w:qFormat/>
    <w:rsid w:val="004031A2"/>
    <w:pPr>
      <w:ind w:left="720"/>
      <w:contextualSpacing/>
    </w:pPr>
  </w:style>
  <w:style w:type="paragraph" w:customStyle="1" w:styleId="Contenidodelatabla">
    <w:name w:val="Contenido de la tabla"/>
    <w:basedOn w:val="Normal"/>
    <w:qFormat/>
    <w:rsid w:val="008F00FC"/>
    <w:pPr>
      <w:suppressLineNumbers/>
      <w:suppressAutoHyphens/>
      <w:spacing w:after="0" w:line="240" w:lineRule="auto"/>
    </w:pPr>
    <w:rPr>
      <w:rFonts w:ascii="Times New Roman" w:eastAsia="Times New Roman" w:hAnsi="Times New Roman" w:cs="Times New Roman"/>
      <w:kern w:val="1"/>
      <w:sz w:val="24"/>
      <w:szCs w:val="24"/>
      <w:lang w:eastAsia="zh-CN"/>
    </w:rPr>
  </w:style>
  <w:style w:type="paragraph" w:styleId="NormalWeb">
    <w:name w:val="Normal (Web)"/>
    <w:basedOn w:val="Normal"/>
    <w:uiPriority w:val="99"/>
    <w:unhideWhenUsed/>
    <w:rsid w:val="000806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qFormat/>
    <w:rsid w:val="002E06E9"/>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xtoindependienteCar">
    <w:name w:val="Texto independiente Car"/>
    <w:basedOn w:val="Fuentedeprrafopredeter"/>
    <w:link w:val="Textoindependiente"/>
    <w:rsid w:val="002E06E9"/>
    <w:rPr>
      <w:rFonts w:ascii="Times New Roman" w:eastAsia="Times New Roman" w:hAnsi="Times New Roman" w:cs="Times New Roman"/>
      <w:sz w:val="24"/>
      <w:szCs w:val="24"/>
      <w:lang w:eastAsia="zh-CN"/>
    </w:rPr>
  </w:style>
  <w:style w:type="character" w:customStyle="1" w:styleId="Ttulo1Car">
    <w:name w:val="Título 1 Car"/>
    <w:basedOn w:val="Fuentedeprrafopredeter"/>
    <w:link w:val="Ttulo1"/>
    <w:rsid w:val="00BB07A1"/>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rsid w:val="00BB07A1"/>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rsid w:val="00BB07A1"/>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rsid w:val="00BB07A1"/>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rsid w:val="00BB07A1"/>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rsid w:val="00BB07A1"/>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rsid w:val="00BB07A1"/>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rsid w:val="00BB07A1"/>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BB07A1"/>
    <w:rPr>
      <w:rFonts w:ascii="Times New Roman" w:eastAsia="Times New Roman" w:hAnsi="Times New Roman" w:cs="Times New Roman"/>
      <w:b/>
      <w:bCs/>
      <w:sz w:val="18"/>
      <w:szCs w:val="24"/>
      <w:lang w:eastAsia="zh-CN"/>
    </w:rPr>
  </w:style>
  <w:style w:type="character" w:customStyle="1" w:styleId="PiedepginaCar1">
    <w:name w:val="Pie de página Car1"/>
    <w:basedOn w:val="Fuentedeprrafopredeter"/>
    <w:rsid w:val="00BB07A1"/>
    <w:rPr>
      <w:sz w:val="24"/>
      <w:szCs w:val="24"/>
      <w:lang w:eastAsia="zh-CN"/>
    </w:rPr>
  </w:style>
  <w:style w:type="paragraph" w:customStyle="1" w:styleId="Predeterminado">
    <w:name w:val="Predeterminado"/>
    <w:uiPriority w:val="99"/>
    <w:qFormat/>
    <w:rsid w:val="00BB07A1"/>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unhideWhenUsed/>
    <w:qFormat/>
    <w:rsid w:val="00BB07A1"/>
    <w:pPr>
      <w:suppressAutoHyphens/>
      <w:spacing w:after="0" w:line="240" w:lineRule="auto"/>
      <w:ind w:left="283" w:hanging="283"/>
      <w:contextualSpacing/>
    </w:pPr>
    <w:rPr>
      <w:rFonts w:ascii="Times New Roman" w:eastAsia="Times New Roman" w:hAnsi="Times New Roman" w:cs="Times New Roman"/>
      <w:sz w:val="24"/>
      <w:szCs w:val="24"/>
      <w:lang w:eastAsia="zh-CN"/>
    </w:rPr>
  </w:style>
  <w:style w:type="paragraph" w:customStyle="1" w:styleId="paragraph">
    <w:name w:val="paragraph"/>
    <w:basedOn w:val="Normal"/>
    <w:rsid w:val="00BB07A1"/>
    <w:pPr>
      <w:suppressAutoHyphens/>
      <w:spacing w:before="100" w:beforeAutospacing="1" w:after="100" w:afterAutospacing="1" w:line="240" w:lineRule="auto"/>
    </w:pPr>
    <w:rPr>
      <w:rFonts w:ascii="Times" w:eastAsia="MS Mincho" w:hAnsi="Time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140">
      <w:bodyDiv w:val="1"/>
      <w:marLeft w:val="0"/>
      <w:marRight w:val="0"/>
      <w:marTop w:val="0"/>
      <w:marBottom w:val="0"/>
      <w:divBdr>
        <w:top w:val="none" w:sz="0" w:space="0" w:color="auto"/>
        <w:left w:val="none" w:sz="0" w:space="0" w:color="auto"/>
        <w:bottom w:val="none" w:sz="0" w:space="0" w:color="auto"/>
        <w:right w:val="none" w:sz="0" w:space="0" w:color="auto"/>
      </w:divBdr>
    </w:div>
    <w:div w:id="1411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94_1996.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294_199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94_199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257_2008.html" TargetMode="External"/><Relationship Id="rId4" Type="http://schemas.openxmlformats.org/officeDocument/2006/relationships/settings" Target="settings.xml"/><Relationship Id="rId9" Type="http://schemas.openxmlformats.org/officeDocument/2006/relationships/hyperlink" Target="http://www.secretariasenado.gov.co/senado/basedoc/ley_0575_2000.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D118-C029-42B5-BBDC-F3A3703B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2840</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Ospina Sánchez</dc:creator>
  <cp:lastModifiedBy>EliteDesk</cp:lastModifiedBy>
  <cp:revision>2</cp:revision>
  <cp:lastPrinted>2023-10-26T14:51:00Z</cp:lastPrinted>
  <dcterms:created xsi:type="dcterms:W3CDTF">2023-11-21T16:06:00Z</dcterms:created>
  <dcterms:modified xsi:type="dcterms:W3CDTF">2023-11-21T16:06:00Z</dcterms:modified>
</cp:coreProperties>
</file>