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00" w:rsidRPr="00252E12" w:rsidRDefault="00397487" w:rsidP="004B5BD4">
      <w:pPr>
        <w:ind w:left="708"/>
        <w:rPr>
          <w:color w:val="000000" w:themeColor="text1"/>
          <w:sz w:val="56"/>
        </w:rPr>
      </w:pPr>
      <w:r w:rsidRPr="00397487">
        <w:rPr>
          <w:noProof/>
          <w:color w:val="000000" w:themeColor="text1"/>
          <w:sz w:val="56"/>
          <w:lang w:val="en-US"/>
        </w:rPr>
        <w:drawing>
          <wp:anchor distT="0" distB="0" distL="114300" distR="114300" simplePos="0" relativeHeight="251716608" behindDoc="0" locked="0" layoutInCell="1" allowOverlap="1">
            <wp:simplePos x="0" y="0"/>
            <wp:positionH relativeFrom="page">
              <wp:align>left</wp:align>
            </wp:positionH>
            <wp:positionV relativeFrom="paragraph">
              <wp:posOffset>-1064895</wp:posOffset>
            </wp:positionV>
            <wp:extent cx="11414760" cy="7781803"/>
            <wp:effectExtent l="0" t="0" r="0" b="0"/>
            <wp:wrapNone/>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4760" cy="7781803"/>
                    </a:xfrm>
                    <a:prstGeom prst="rect">
                      <a:avLst/>
                    </a:prstGeom>
                  </pic:spPr>
                </pic:pic>
              </a:graphicData>
            </a:graphic>
            <wp14:sizeRelH relativeFrom="page">
              <wp14:pctWidth>0</wp14:pctWidth>
            </wp14:sizeRelH>
            <wp14:sizeRelV relativeFrom="page">
              <wp14:pctHeight>0</wp14:pctHeight>
            </wp14:sizeRelV>
          </wp:anchor>
        </w:drawing>
      </w: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E66300" w:rsidRPr="00252E12" w:rsidRDefault="00E66300">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4B5BD4" w:rsidRPr="00252E12" w:rsidRDefault="004B5BD4">
      <w:pPr>
        <w:rPr>
          <w:color w:val="000000" w:themeColor="text1"/>
        </w:rPr>
      </w:pPr>
    </w:p>
    <w:p w:rsidR="00E66300" w:rsidRPr="00252E12" w:rsidRDefault="00E66300">
      <w:pPr>
        <w:rPr>
          <w:color w:val="000000" w:themeColor="text1"/>
        </w:rPr>
      </w:pPr>
    </w:p>
    <w:p w:rsidR="004B5BD4" w:rsidRPr="00252E12" w:rsidRDefault="008F11AB" w:rsidP="004B5BD4">
      <w:pPr>
        <w:spacing w:after="0" w:line="240" w:lineRule="auto"/>
        <w:ind w:left="142"/>
        <w:rPr>
          <w:rFonts w:cs="Calibri"/>
          <w:bCs/>
          <w:color w:val="000000" w:themeColor="text1"/>
          <w:sz w:val="18"/>
          <w:szCs w:val="16"/>
        </w:rPr>
        <w:sectPr w:rsidR="004B5BD4" w:rsidRPr="00252E12" w:rsidSect="004B5BD4">
          <w:headerReference w:type="default" r:id="rId9"/>
          <w:footerReference w:type="default" r:id="rId10"/>
          <w:pgSz w:w="20160" w:h="12240" w:orient="landscape" w:code="5"/>
          <w:pgMar w:top="1701" w:right="2552" w:bottom="851" w:left="1134" w:header="454" w:footer="454" w:gutter="0"/>
          <w:cols w:num="2" w:space="720"/>
          <w:docGrid w:linePitch="240" w:charSpace="36864"/>
        </w:sectPr>
      </w:pPr>
      <w:r w:rsidRPr="00252E12">
        <w:rPr>
          <w:rFonts w:ascii="Arial" w:hAnsi="Arial" w:cs="Arial"/>
          <w:b/>
          <w:noProof/>
          <w:color w:val="000000" w:themeColor="text1"/>
          <w:sz w:val="24"/>
          <w:szCs w:val="24"/>
          <w:lang w:val="en-US"/>
        </w:rPr>
        <mc:AlternateContent>
          <mc:Choice Requires="wps">
            <w:drawing>
              <wp:anchor distT="0" distB="0" distL="114300" distR="114300" simplePos="0" relativeHeight="251660288" behindDoc="0" locked="0" layoutInCell="1" allowOverlap="1" wp14:anchorId="1375A269" wp14:editId="22E43F35">
                <wp:simplePos x="0" y="0"/>
                <wp:positionH relativeFrom="column">
                  <wp:posOffset>3401197</wp:posOffset>
                </wp:positionH>
                <wp:positionV relativeFrom="paragraph">
                  <wp:posOffset>862749</wp:posOffset>
                </wp:positionV>
                <wp:extent cx="1574746" cy="276468"/>
                <wp:effectExtent l="0" t="0" r="26035" b="28575"/>
                <wp:wrapNone/>
                <wp:docPr id="5" name="Rectángulo 5"/>
                <wp:cNvGraphicFramePr/>
                <a:graphic xmlns:a="http://schemas.openxmlformats.org/drawingml/2006/main">
                  <a:graphicData uri="http://schemas.microsoft.com/office/word/2010/wordprocessingShape">
                    <wps:wsp>
                      <wps:cNvSpPr/>
                      <wps:spPr>
                        <a:xfrm>
                          <a:off x="0" y="0"/>
                          <a:ext cx="1574746" cy="2764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398676" id="Rectángulo 5" o:spid="_x0000_s1026" style="position:absolute;margin-left:267.8pt;margin-top:67.95pt;width:124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" fillcolor="white [3212]" strokecolor="white [3212]" strokeweight="1pt"/>
            </w:pict>
          </mc:Fallback>
        </mc:AlternateContent>
      </w:r>
      <w:r w:rsidR="004B5BD4" w:rsidRPr="00252E12">
        <w:rPr>
          <w:rFonts w:ascii="Arial" w:hAnsi="Arial" w:cs="Arial"/>
          <w:b/>
          <w:color w:val="000000" w:themeColor="text1"/>
          <w:sz w:val="24"/>
          <w:szCs w:val="24"/>
        </w:rPr>
        <w:t xml:space="preserve">                                                                                        </w:t>
      </w:r>
    </w:p>
    <w:p w:rsidR="004B5BD4" w:rsidRDefault="004B5BD4" w:rsidP="004B5BD4">
      <w:pPr>
        <w:spacing w:after="0" w:line="240" w:lineRule="auto"/>
        <w:ind w:left="142"/>
        <w:jc w:val="center"/>
        <w:rPr>
          <w:rFonts w:cs="Calibri"/>
          <w:b/>
          <w:color w:val="000000" w:themeColor="text1"/>
          <w:sz w:val="32"/>
          <w:szCs w:val="24"/>
        </w:rPr>
      </w:pPr>
      <w:r w:rsidRPr="00252E12">
        <w:rPr>
          <w:rFonts w:cs="Calibri"/>
          <w:b/>
          <w:color w:val="000000" w:themeColor="text1"/>
          <w:sz w:val="32"/>
          <w:szCs w:val="24"/>
        </w:rPr>
        <w:lastRenderedPageBreak/>
        <w:t>GABINETE MUNICIPAL</w:t>
      </w:r>
    </w:p>
    <w:p w:rsidR="00E82894" w:rsidRDefault="00E82894" w:rsidP="004B5BD4">
      <w:pPr>
        <w:spacing w:after="0" w:line="240" w:lineRule="auto"/>
        <w:ind w:left="142"/>
        <w:jc w:val="center"/>
        <w:rPr>
          <w:rFonts w:cs="Calibri"/>
          <w:b/>
          <w:color w:val="000000" w:themeColor="text1"/>
          <w:sz w:val="32"/>
          <w:szCs w:val="24"/>
        </w:rPr>
      </w:pPr>
      <w:r w:rsidRPr="00835F8E">
        <w:rPr>
          <w:rFonts w:ascii="Arial" w:hAnsi="Arial" w:cs="Arial"/>
          <w:b/>
          <w:bCs/>
          <w:noProof/>
          <w:color w:val="000000" w:themeColor="text1"/>
          <w:sz w:val="16"/>
          <w:szCs w:val="16"/>
          <w:lang w:val="en-US"/>
        </w:rPr>
        <mc:AlternateContent>
          <mc:Choice Requires="wps">
            <w:drawing>
              <wp:anchor distT="45720" distB="45720" distL="114300" distR="114300" simplePos="0" relativeHeight="251715584" behindDoc="0" locked="0" layoutInCell="1" allowOverlap="1" wp14:anchorId="7CE5F6B2" wp14:editId="1D35F43E">
                <wp:simplePos x="0" y="0"/>
                <wp:positionH relativeFrom="margin">
                  <wp:posOffset>3254375</wp:posOffset>
                </wp:positionH>
                <wp:positionV relativeFrom="paragraph">
                  <wp:posOffset>16510</wp:posOffset>
                </wp:positionV>
                <wp:extent cx="3838575" cy="140462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noFill/>
                          <a:miter lim="800000"/>
                          <a:headEnd/>
                          <a:tailEnd/>
                        </a:ln>
                      </wps:spPr>
                      <wps:txbx>
                        <w:txbxContent>
                          <w:p w:rsidR="00C86E2E" w:rsidRPr="00625C84" w:rsidRDefault="00C86E2E"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C86E2E" w:rsidRPr="00625C84" w:rsidRDefault="00C86E2E"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C86E2E" w:rsidRPr="00625C84" w:rsidRDefault="00C86E2E" w:rsidP="00EC4449">
                            <w:pPr>
                              <w:spacing w:after="0" w:line="240" w:lineRule="auto"/>
                              <w:ind w:left="972" w:hanging="972"/>
                              <w:jc w:val="center"/>
                              <w:rPr>
                                <w:rFonts w:cs="Calibri"/>
                                <w:color w:val="000000" w:themeColor="text1"/>
                                <w:sz w:val="10"/>
                                <w:szCs w:val="8"/>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C86E2E" w:rsidRPr="00625C84"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C86E2E" w:rsidRPr="00625C84" w:rsidRDefault="00C86E2E" w:rsidP="00EC4449">
                            <w:pPr>
                              <w:spacing w:after="0" w:line="240" w:lineRule="auto"/>
                              <w:ind w:left="972" w:hanging="972"/>
                              <w:jc w:val="center"/>
                              <w:rPr>
                                <w:rFonts w:cs="Calibri"/>
                                <w:bCs/>
                                <w:color w:val="000000" w:themeColor="text1"/>
                                <w:sz w:val="6"/>
                                <w:szCs w:val="6"/>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Perea</w:t>
                            </w:r>
                          </w:p>
                          <w:p w:rsidR="00C86E2E" w:rsidRPr="00625C84"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C86E2E" w:rsidRPr="00625C84" w:rsidRDefault="00C86E2E" w:rsidP="00EC4449">
                            <w:pPr>
                              <w:spacing w:after="0" w:line="240" w:lineRule="auto"/>
                              <w:ind w:left="972" w:hanging="972"/>
                              <w:jc w:val="center"/>
                              <w:rPr>
                                <w:rFonts w:cs="Calibri"/>
                                <w:bCs/>
                                <w:color w:val="000000" w:themeColor="text1"/>
                                <w:sz w:val="6"/>
                                <w:szCs w:val="6"/>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 xml:space="preserve">Daniel Hincapié Valencia </w:t>
                            </w:r>
                          </w:p>
                          <w:p w:rsidR="00C86E2E" w:rsidRPr="005C74D0" w:rsidRDefault="00C86E2E" w:rsidP="00EC4449">
                            <w:pPr>
                              <w:spacing w:after="0" w:line="240" w:lineRule="auto"/>
                              <w:ind w:left="972" w:hanging="972"/>
                              <w:jc w:val="center"/>
                              <w:rPr>
                                <w:lang w:val="es-CO"/>
                              </w:rPr>
                            </w:pPr>
                            <w:r w:rsidRPr="00625C84">
                              <w:rPr>
                                <w:rFonts w:cs="Calibri"/>
                                <w:bCs/>
                                <w:color w:val="000000" w:themeColor="text1"/>
                                <w:sz w:val="16"/>
                                <w:szCs w:val="16"/>
                                <w:lang w:val="es-CO"/>
                              </w:rPr>
                              <w:t>Asesor de Proyectos Estratégicos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5F6B2" id="_x0000_t202" coordsize="21600,21600" o:spt="202" path="m,l,21600r21600,l21600,xe">
                <v:stroke joinstyle="miter"/>
                <v:path gradientshapeok="t" o:connecttype="rect"/>
              </v:shapetype>
              <v:shape id="Text Box 2" o:spid="_x0000_s1026" type="#_x0000_t202" style="position:absolute;left:0;text-align:left;margin-left:256.25pt;margin-top:1.3pt;width:302.25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gCHw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" stroked="f">
                <v:textbox style="mso-fit-shape-to-text:t">
                  <w:txbxContent>
                    <w:p w:rsidR="00C86E2E" w:rsidRPr="00625C84" w:rsidRDefault="00C86E2E" w:rsidP="00EC4449">
                      <w:pPr>
                        <w:spacing w:after="0" w:line="240" w:lineRule="auto"/>
                        <w:jc w:val="center"/>
                        <w:rPr>
                          <w:rFonts w:cs="Calibri"/>
                          <w:b/>
                          <w:bCs/>
                          <w:color w:val="000000" w:themeColor="text1"/>
                          <w:szCs w:val="16"/>
                          <w:lang w:val="es-CO"/>
                        </w:rPr>
                      </w:pPr>
                      <w:r w:rsidRPr="00625C84">
                        <w:rPr>
                          <w:rFonts w:cs="Calibri"/>
                          <w:b/>
                          <w:bCs/>
                          <w:color w:val="000000" w:themeColor="text1"/>
                          <w:szCs w:val="16"/>
                          <w:lang w:val="es-CO"/>
                        </w:rPr>
                        <w:t>JOSÉ MANUEL RÍ</w:t>
                      </w:r>
                      <w:r>
                        <w:rPr>
                          <w:rFonts w:cs="Calibri"/>
                          <w:b/>
                          <w:bCs/>
                          <w:color w:val="000000" w:themeColor="text1"/>
                          <w:szCs w:val="16"/>
                          <w:lang w:val="es-CO"/>
                        </w:rPr>
                        <w:t>O</w:t>
                      </w:r>
                      <w:r w:rsidRPr="00625C84">
                        <w:rPr>
                          <w:rFonts w:cs="Calibri"/>
                          <w:b/>
                          <w:bCs/>
                          <w:color w:val="000000" w:themeColor="text1"/>
                          <w:szCs w:val="16"/>
                          <w:lang w:val="es-CO"/>
                        </w:rPr>
                        <w:t>S MORALES</w:t>
                      </w:r>
                    </w:p>
                    <w:p w:rsidR="00C86E2E" w:rsidRPr="00625C84" w:rsidRDefault="00C86E2E" w:rsidP="00EC4449">
                      <w:pPr>
                        <w:spacing w:after="0" w:line="240" w:lineRule="auto"/>
                        <w:ind w:left="972" w:hanging="972"/>
                        <w:jc w:val="center"/>
                        <w:rPr>
                          <w:rFonts w:cs="Calibri"/>
                          <w:color w:val="000000" w:themeColor="text1"/>
                          <w:sz w:val="18"/>
                          <w:szCs w:val="16"/>
                          <w:lang w:val="es-CO"/>
                        </w:rPr>
                      </w:pPr>
                      <w:r w:rsidRPr="00625C84">
                        <w:rPr>
                          <w:rFonts w:cs="Calibri"/>
                          <w:color w:val="000000" w:themeColor="text1"/>
                          <w:sz w:val="18"/>
                          <w:szCs w:val="16"/>
                          <w:lang w:val="es-CO"/>
                        </w:rPr>
                        <w:t>Alcalde</w:t>
                      </w:r>
                    </w:p>
                    <w:p w:rsidR="00C86E2E" w:rsidRPr="00625C84" w:rsidRDefault="00C86E2E" w:rsidP="00EC4449">
                      <w:pPr>
                        <w:spacing w:after="0" w:line="240" w:lineRule="auto"/>
                        <w:ind w:left="972" w:hanging="972"/>
                        <w:jc w:val="center"/>
                        <w:rPr>
                          <w:rFonts w:cs="Calibri"/>
                          <w:color w:val="000000" w:themeColor="text1"/>
                          <w:sz w:val="10"/>
                          <w:szCs w:val="8"/>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Álvaro Hernández Gutiérrez</w:t>
                      </w:r>
                    </w:p>
                    <w:p w:rsidR="00C86E2E" w:rsidRPr="00625C84"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Administrativo del Despacho del Alcalde</w:t>
                      </w:r>
                    </w:p>
                    <w:p w:rsidR="00C86E2E" w:rsidRPr="00625C84" w:rsidRDefault="00C86E2E" w:rsidP="00EC4449">
                      <w:pPr>
                        <w:spacing w:after="0" w:line="240" w:lineRule="auto"/>
                        <w:ind w:left="972" w:hanging="972"/>
                        <w:jc w:val="center"/>
                        <w:rPr>
                          <w:rFonts w:cs="Calibri"/>
                          <w:bCs/>
                          <w:color w:val="000000" w:themeColor="text1"/>
                          <w:sz w:val="6"/>
                          <w:szCs w:val="6"/>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Pr>
                          <w:rFonts w:cs="Arial"/>
                          <w:b/>
                          <w:bCs/>
                          <w:color w:val="000000" w:themeColor="text1"/>
                          <w:sz w:val="18"/>
                          <w:szCs w:val="16"/>
                          <w:lang w:val="es-CO"/>
                        </w:rPr>
                        <w:t>Jhon Edgar Perea</w:t>
                      </w:r>
                    </w:p>
                    <w:p w:rsidR="00C86E2E" w:rsidRPr="00625C84" w:rsidRDefault="00C86E2E" w:rsidP="00EC4449">
                      <w:pPr>
                        <w:spacing w:after="0" w:line="240" w:lineRule="auto"/>
                        <w:ind w:left="972" w:hanging="972"/>
                        <w:jc w:val="center"/>
                        <w:rPr>
                          <w:rFonts w:cs="Calibri"/>
                          <w:bCs/>
                          <w:color w:val="000000" w:themeColor="text1"/>
                          <w:sz w:val="16"/>
                          <w:szCs w:val="16"/>
                          <w:lang w:val="es-CO"/>
                        </w:rPr>
                      </w:pPr>
                      <w:r w:rsidRPr="00625C84">
                        <w:rPr>
                          <w:rFonts w:cs="Calibri"/>
                          <w:bCs/>
                          <w:color w:val="000000" w:themeColor="text1"/>
                          <w:sz w:val="16"/>
                          <w:szCs w:val="16"/>
                          <w:lang w:val="es-CO"/>
                        </w:rPr>
                        <w:t>Asesor Jurídico del Despacho del Alcalde</w:t>
                      </w:r>
                    </w:p>
                    <w:p w:rsidR="00C86E2E" w:rsidRPr="00625C84" w:rsidRDefault="00C86E2E" w:rsidP="00EC4449">
                      <w:pPr>
                        <w:spacing w:after="0" w:line="240" w:lineRule="auto"/>
                        <w:ind w:left="972" w:hanging="972"/>
                        <w:jc w:val="center"/>
                        <w:rPr>
                          <w:rFonts w:cs="Calibri"/>
                          <w:bCs/>
                          <w:color w:val="000000" w:themeColor="text1"/>
                          <w:sz w:val="6"/>
                          <w:szCs w:val="6"/>
                          <w:lang w:val="es-CO"/>
                        </w:rPr>
                      </w:pPr>
                    </w:p>
                    <w:p w:rsidR="00C86E2E" w:rsidRPr="00625C84" w:rsidRDefault="00C86E2E" w:rsidP="00EC4449">
                      <w:pPr>
                        <w:spacing w:after="0" w:line="240" w:lineRule="auto"/>
                        <w:ind w:left="972" w:hanging="972"/>
                        <w:jc w:val="center"/>
                        <w:rPr>
                          <w:rFonts w:cs="Arial"/>
                          <w:b/>
                          <w:bCs/>
                          <w:color w:val="000000" w:themeColor="text1"/>
                          <w:sz w:val="18"/>
                          <w:szCs w:val="16"/>
                          <w:lang w:val="es-CO"/>
                        </w:rPr>
                      </w:pPr>
                      <w:r w:rsidRPr="00625C84">
                        <w:rPr>
                          <w:rFonts w:cs="Arial"/>
                          <w:b/>
                          <w:bCs/>
                          <w:color w:val="000000" w:themeColor="text1"/>
                          <w:sz w:val="18"/>
                          <w:szCs w:val="16"/>
                          <w:lang w:val="es-CO"/>
                        </w:rPr>
                        <w:t xml:space="preserve">Daniel Hincapié Valencia </w:t>
                      </w:r>
                    </w:p>
                    <w:p w:rsidR="00C86E2E" w:rsidRPr="005C74D0" w:rsidRDefault="00C86E2E" w:rsidP="00EC4449">
                      <w:pPr>
                        <w:spacing w:after="0" w:line="240" w:lineRule="auto"/>
                        <w:ind w:left="972" w:hanging="972"/>
                        <w:jc w:val="center"/>
                        <w:rPr>
                          <w:lang w:val="es-CO"/>
                        </w:rPr>
                      </w:pPr>
                      <w:r w:rsidRPr="00625C84">
                        <w:rPr>
                          <w:rFonts w:cs="Calibri"/>
                          <w:bCs/>
                          <w:color w:val="000000" w:themeColor="text1"/>
                          <w:sz w:val="16"/>
                          <w:szCs w:val="16"/>
                          <w:lang w:val="es-CO"/>
                        </w:rPr>
                        <w:t>Asesor de Proyectos Estratégicos</w:t>
                      </w:r>
                    </w:p>
                  </w:txbxContent>
                </v:textbox>
                <w10:wrap anchorx="margin"/>
              </v:shape>
            </w:pict>
          </mc:Fallback>
        </mc:AlternateContent>
      </w: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Default="00E82894" w:rsidP="004B5BD4">
      <w:pPr>
        <w:spacing w:after="0" w:line="240" w:lineRule="auto"/>
        <w:ind w:left="142"/>
        <w:jc w:val="center"/>
        <w:rPr>
          <w:rFonts w:cs="Calibri"/>
          <w:b/>
          <w:color w:val="000000" w:themeColor="text1"/>
          <w:sz w:val="32"/>
          <w:szCs w:val="24"/>
        </w:rPr>
      </w:pPr>
    </w:p>
    <w:p w:rsidR="00E82894" w:rsidRPr="00252E12" w:rsidRDefault="00E82894" w:rsidP="004B5BD4">
      <w:pPr>
        <w:spacing w:after="0" w:line="240" w:lineRule="auto"/>
        <w:ind w:left="142"/>
        <w:jc w:val="center"/>
        <w:rPr>
          <w:rFonts w:cs="Calibri"/>
          <w:b/>
          <w:color w:val="000000" w:themeColor="text1"/>
          <w:sz w:val="24"/>
          <w:szCs w:val="24"/>
        </w:rPr>
      </w:pPr>
    </w:p>
    <w:p w:rsidR="007A2270" w:rsidRPr="00252E12" w:rsidRDefault="007A2270" w:rsidP="004B5BD4">
      <w:pPr>
        <w:spacing w:after="0" w:line="240" w:lineRule="auto"/>
        <w:ind w:left="8931"/>
        <w:jc w:val="center"/>
        <w:rPr>
          <w:rFonts w:cs="Calibri"/>
          <w:b/>
          <w:bCs/>
          <w:color w:val="000000" w:themeColor="text1"/>
          <w:szCs w:val="16"/>
        </w:rPr>
      </w:pPr>
    </w:p>
    <w:p w:rsidR="004B5BD4" w:rsidRPr="00252E12" w:rsidRDefault="004B5BD4" w:rsidP="004B5BD4">
      <w:pPr>
        <w:spacing w:after="0" w:line="240" w:lineRule="auto"/>
        <w:ind w:left="8931"/>
        <w:jc w:val="center"/>
        <w:rPr>
          <w:rFonts w:cs="Arial"/>
          <w:b/>
          <w:bCs/>
          <w:color w:val="000000" w:themeColor="text1"/>
          <w:sz w:val="10"/>
          <w:szCs w:val="16"/>
        </w:rPr>
      </w:pPr>
    </w:p>
    <w:p w:rsidR="004B5BD4" w:rsidRPr="00252E12" w:rsidRDefault="004B5BD4" w:rsidP="004B5BD4">
      <w:pPr>
        <w:pStyle w:val="TEXTOCORRIENTE"/>
        <w:jc w:val="center"/>
        <w:rPr>
          <w:rFonts w:ascii="Calibri" w:eastAsia="Calibri" w:hAnsi="Calibri" w:cs="Calibri"/>
          <w:b/>
          <w:color w:val="000000" w:themeColor="text1"/>
          <w:sz w:val="14"/>
          <w:szCs w:val="16"/>
          <w:lang w:eastAsia="en-US"/>
        </w:rPr>
        <w:sectPr w:rsidR="004B5BD4" w:rsidRPr="00252E12" w:rsidSect="004D1D26">
          <w:headerReference w:type="default" r:id="rId11"/>
          <w:footerReference w:type="default" r:id="rId12"/>
          <w:type w:val="continuous"/>
          <w:pgSz w:w="20160" w:h="12240" w:orient="landscape" w:code="5"/>
          <w:pgMar w:top="1701" w:right="2552" w:bottom="851" w:left="1418" w:header="454" w:footer="454" w:gutter="0"/>
          <w:cols w:space="720"/>
          <w:docGrid w:linePitch="240" w:charSpace="36864"/>
        </w:sect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lastRenderedPageBreak/>
        <w:t>Diego Fernando Tobón Gil</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Planeación</w:t>
      </w:r>
    </w:p>
    <w:p w:rsidR="00E82894" w:rsidRPr="00E82894" w:rsidRDefault="00E82894" w:rsidP="00E82894">
      <w:pPr>
        <w:spacing w:after="0" w:line="240" w:lineRule="auto"/>
        <w:ind w:left="2160"/>
        <w:rPr>
          <w:rFonts w:ascii="Arial" w:eastAsia="SimSun" w:hAnsi="Arial" w:cs="Arial"/>
          <w:b/>
          <w:bCs/>
          <w:snapToGrid w:val="0"/>
          <w:color w:val="000000" w:themeColor="text1"/>
          <w:sz w:val="16"/>
          <w:szCs w:val="16"/>
          <w:lang w:val="es-CO" w:eastAsia="ar-SA"/>
        </w:rPr>
      </w:pPr>
    </w:p>
    <w:p w:rsidR="00E82894" w:rsidRPr="00E82894" w:rsidRDefault="00E82894" w:rsidP="00E82894">
      <w:pPr>
        <w:spacing w:after="0" w:line="240" w:lineRule="auto"/>
        <w:ind w:left="2160"/>
        <w:rPr>
          <w:rFonts w:ascii="Arial" w:eastAsia="SimSun" w:hAnsi="Arial" w:cs="Arial"/>
          <w:b/>
          <w:bCs/>
          <w:snapToGrid w:val="0"/>
          <w:color w:val="000000" w:themeColor="text1"/>
          <w:sz w:val="16"/>
          <w:szCs w:val="16"/>
          <w:lang w:val="es-CO" w:eastAsia="ar-SA"/>
        </w:rPr>
      </w:pPr>
      <w:r w:rsidRPr="00E82894">
        <w:rPr>
          <w:rFonts w:ascii="Arial" w:eastAsia="SimSun" w:hAnsi="Arial" w:cs="Arial"/>
          <w:b/>
          <w:bCs/>
          <w:snapToGrid w:val="0"/>
          <w:color w:val="000000" w:themeColor="text1"/>
          <w:sz w:val="16"/>
          <w:szCs w:val="16"/>
          <w:lang w:val="es-CO" w:eastAsia="ar-SA"/>
        </w:rPr>
        <w:t>Gloria Cecilia García García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Gobierno y Convivencia</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Mary Luz Ospina García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Desarrollo Social</w:t>
      </w:r>
    </w:p>
    <w:p w:rsidR="00E82894" w:rsidRPr="00E82894" w:rsidRDefault="00E82894" w:rsidP="00E82894">
      <w:pPr>
        <w:spacing w:after="0" w:line="240" w:lineRule="auto"/>
        <w:ind w:left="2160"/>
        <w:rPr>
          <w:rFonts w:ascii="Arial" w:hAnsi="Arial" w:cs="Arial"/>
          <w:b/>
          <w:bCs/>
          <w:sz w:val="16"/>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Gil Tovar</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Secretaria de Salud </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 xml:space="preserve">Mónica Lorena Ocampo Hurtado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Secretaria de Desarrollo Económico </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Luz Mery Bedoya</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Educación</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160"/>
        <w:rPr>
          <w:rFonts w:ascii="Arial" w:hAnsi="Arial" w:cs="Arial"/>
          <w:b/>
          <w:sz w:val="16"/>
          <w:szCs w:val="16"/>
          <w:lang w:val="es-CO"/>
        </w:rPr>
      </w:pPr>
      <w:r w:rsidRPr="00E82894">
        <w:rPr>
          <w:rFonts w:ascii="Arial" w:hAnsi="Arial" w:cs="Arial"/>
          <w:b/>
          <w:sz w:val="16"/>
          <w:szCs w:val="16"/>
          <w:lang w:val="es-CO"/>
        </w:rPr>
        <w:t>María Del Pilar Herrera Pardo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Secretaria de Infraestructura</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1440" w:firstLine="720"/>
        <w:rPr>
          <w:rFonts w:cs="Calibri"/>
          <w:b/>
          <w:bCs/>
          <w:sz w:val="16"/>
          <w:szCs w:val="16"/>
          <w:lang w:val="es-CO"/>
        </w:rPr>
      </w:pPr>
      <w:r w:rsidRPr="001437BF">
        <w:rPr>
          <w:rFonts w:ascii="Arial" w:hAnsi="Arial" w:cs="Arial"/>
          <w:b/>
          <w:bCs/>
          <w:color w:val="000000" w:themeColor="text1"/>
          <w:sz w:val="16"/>
          <w:szCs w:val="16"/>
          <w:lang w:val="es-CO"/>
        </w:rPr>
        <w:t>Daniel Jaime Castaño Calderón</w:t>
      </w:r>
      <w:r w:rsidRPr="00E82894">
        <w:rPr>
          <w:rFonts w:cs="Calibri"/>
          <w:b/>
          <w:bCs/>
          <w:sz w:val="16"/>
          <w:szCs w:val="16"/>
          <w:lang w:val="es-CO"/>
        </w:rPr>
        <w:t xml:space="preserve">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Secretario de Tránsito y Transporte </w:t>
      </w:r>
    </w:p>
    <w:p w:rsidR="00E82894" w:rsidRPr="00E82894" w:rsidRDefault="00E82894" w:rsidP="00E82894">
      <w:pPr>
        <w:spacing w:after="0" w:line="240" w:lineRule="auto"/>
        <w:ind w:left="2160"/>
        <w:rPr>
          <w:rFonts w:ascii="Arial" w:hAnsi="Arial" w:cs="Arial"/>
          <w:bCs/>
          <w:color w:val="000000" w:themeColor="text1"/>
          <w:sz w:val="16"/>
          <w:szCs w:val="16"/>
          <w:lang w:val="es-CO"/>
        </w:rPr>
      </w:pPr>
    </w:p>
    <w:p w:rsidR="00E82894" w:rsidRPr="001437BF" w:rsidRDefault="00E82894" w:rsidP="00E82894">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Jhon Daniel Rueda Osorio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Secretario de las Tecnologías de la Información </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y las Comunicaciones</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Claudia Lorena Sierra Gómez</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Directora Departamento Administrativo de Fortalecimiento Institucional </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16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Jimmy Alejandro Quintero Giraldo</w:t>
      </w:r>
    </w:p>
    <w:p w:rsidR="00E82894" w:rsidRPr="00E82894" w:rsidRDefault="00E82894" w:rsidP="00E82894">
      <w:pPr>
        <w:spacing w:after="0" w:line="240" w:lineRule="auto"/>
        <w:ind w:left="216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Jurídico</w:t>
      </w:r>
    </w:p>
    <w:p w:rsidR="00E82894" w:rsidRPr="00E82894" w:rsidRDefault="00E82894" w:rsidP="00E82894">
      <w:pPr>
        <w:spacing w:after="0" w:line="240" w:lineRule="auto"/>
        <w:ind w:left="216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Yeison Andrés Pérez Lotero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Hacienda</w:t>
      </w: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1437BF">
      <w:pPr>
        <w:spacing w:after="0" w:line="240" w:lineRule="auto"/>
        <w:ind w:left="1440" w:firstLine="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José Arley Herrera Gaviria</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 xml:space="preserve">Director Departamento Administrativo de Bienes y Suministros </w:t>
      </w: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p>
    <w:p w:rsidR="00E82894" w:rsidRPr="00E82894" w:rsidRDefault="00E82894" w:rsidP="00E82894">
      <w:pPr>
        <w:spacing w:after="0" w:line="240" w:lineRule="auto"/>
        <w:ind w:left="2880" w:hanging="720"/>
        <w:rPr>
          <w:rFonts w:ascii="Arial" w:hAnsi="Arial" w:cs="Arial"/>
          <w:b/>
          <w:bCs/>
          <w:color w:val="000000" w:themeColor="text1"/>
          <w:sz w:val="16"/>
          <w:szCs w:val="16"/>
          <w:lang w:val="es-CO"/>
        </w:rPr>
      </w:pPr>
      <w:r w:rsidRPr="00E82894">
        <w:rPr>
          <w:rFonts w:ascii="Arial" w:hAnsi="Arial" w:cs="Arial"/>
          <w:b/>
          <w:bCs/>
          <w:color w:val="000000" w:themeColor="text1"/>
          <w:sz w:val="16"/>
          <w:szCs w:val="16"/>
          <w:lang w:val="es-CO"/>
        </w:rPr>
        <w:t>Jorge Mario Agudelo Giraldo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r w:rsidRPr="00E82894">
        <w:rPr>
          <w:rFonts w:ascii="Arial" w:hAnsi="Arial" w:cs="Arial"/>
          <w:bCs/>
          <w:color w:val="000000" w:themeColor="text1"/>
          <w:sz w:val="16"/>
          <w:szCs w:val="16"/>
          <w:lang w:val="es-CO"/>
        </w:rPr>
        <w:t>Director Departamento Administrativo de Control Interno</w:t>
      </w:r>
    </w:p>
    <w:p w:rsidR="00E82894" w:rsidRPr="00E82894" w:rsidRDefault="00E82894" w:rsidP="00E82894">
      <w:pPr>
        <w:spacing w:after="0" w:line="240" w:lineRule="auto"/>
        <w:ind w:left="2880" w:hanging="720"/>
        <w:rPr>
          <w:rFonts w:ascii="Arial" w:hAnsi="Arial" w:cs="Arial"/>
          <w:bCs/>
          <w:color w:val="000000" w:themeColor="text1"/>
          <w:sz w:val="16"/>
          <w:szCs w:val="16"/>
          <w:lang w:val="es-CO"/>
        </w:rPr>
      </w:pPr>
    </w:p>
    <w:p w:rsidR="00E82894" w:rsidRPr="001437BF" w:rsidRDefault="00E82894" w:rsidP="001437BF">
      <w:pPr>
        <w:spacing w:after="0" w:line="240" w:lineRule="auto"/>
        <w:ind w:left="1440" w:firstLine="720"/>
        <w:rPr>
          <w:rFonts w:ascii="Arial" w:hAnsi="Arial" w:cs="Arial"/>
          <w:b/>
          <w:bCs/>
          <w:color w:val="000000" w:themeColor="text1"/>
          <w:sz w:val="16"/>
          <w:szCs w:val="16"/>
          <w:lang w:val="es-CO"/>
        </w:rPr>
      </w:pPr>
      <w:r w:rsidRPr="001437BF">
        <w:rPr>
          <w:rFonts w:ascii="Arial" w:hAnsi="Arial" w:cs="Arial"/>
          <w:b/>
          <w:bCs/>
          <w:color w:val="000000" w:themeColor="text1"/>
          <w:sz w:val="16"/>
          <w:szCs w:val="16"/>
          <w:lang w:val="es-CO"/>
        </w:rPr>
        <w:t>Lina María Parra Sepúlveda</w:t>
      </w:r>
    </w:p>
    <w:p w:rsidR="00E82894" w:rsidRPr="00E82894" w:rsidRDefault="00E82894" w:rsidP="00E82894">
      <w:pPr>
        <w:spacing w:after="0" w:line="240" w:lineRule="auto"/>
        <w:ind w:left="2880" w:hanging="720"/>
        <w:rPr>
          <w:rFonts w:ascii="Arial" w:hAnsi="Arial" w:cs="Arial"/>
          <w:sz w:val="16"/>
          <w:szCs w:val="16"/>
          <w:lang w:val="es-CO"/>
        </w:rPr>
      </w:pPr>
      <w:r w:rsidRPr="00E82894">
        <w:rPr>
          <w:rFonts w:ascii="Arial" w:hAnsi="Arial" w:cs="Arial"/>
          <w:bCs/>
          <w:color w:val="000000" w:themeColor="text1"/>
          <w:sz w:val="16"/>
          <w:szCs w:val="16"/>
          <w:lang w:val="es-CO"/>
        </w:rPr>
        <w:t>Directora Departamento Administrativo de Control Interno Disciplinario</w:t>
      </w:r>
    </w:p>
    <w:p w:rsidR="00E82894" w:rsidRDefault="00E82894" w:rsidP="00C2641C">
      <w:pPr>
        <w:pageBreakBefore/>
        <w:ind w:right="-111"/>
        <w:jc w:val="center"/>
        <w:rPr>
          <w:rFonts w:ascii="Arial" w:hAnsi="Arial" w:cs="Arial"/>
          <w:b/>
          <w:color w:val="000000" w:themeColor="text1"/>
          <w:sz w:val="32"/>
          <w:szCs w:val="32"/>
        </w:rPr>
        <w:sectPr w:rsidR="00E82894" w:rsidSect="00E82894">
          <w:headerReference w:type="default" r:id="rId13"/>
          <w:footerReference w:type="default" r:id="rId14"/>
          <w:type w:val="continuous"/>
          <w:pgSz w:w="20160" w:h="12240" w:orient="landscape"/>
          <w:pgMar w:top="1985" w:right="2835" w:bottom="851" w:left="1418" w:header="720" w:footer="720" w:gutter="0"/>
          <w:cols w:num="2" w:space="720"/>
          <w:docGrid w:linePitch="240" w:charSpace="36864"/>
        </w:sectPr>
      </w:pPr>
    </w:p>
    <w:p w:rsidR="004B5BD4" w:rsidRPr="00252E12" w:rsidRDefault="004B5BD4" w:rsidP="00C2641C">
      <w:pPr>
        <w:pageBreakBefore/>
        <w:ind w:right="-111"/>
        <w:jc w:val="center"/>
        <w:rPr>
          <w:rFonts w:ascii="Arial" w:hAnsi="Arial" w:cs="Arial"/>
          <w:color w:val="000000" w:themeColor="text1"/>
          <w:szCs w:val="24"/>
        </w:rPr>
        <w:sectPr w:rsidR="004B5BD4" w:rsidRPr="00252E12" w:rsidSect="00E82894">
          <w:type w:val="continuous"/>
          <w:pgSz w:w="20160" w:h="12240" w:orient="landscape"/>
          <w:pgMar w:top="1985" w:right="2835" w:bottom="851" w:left="1418" w:header="720" w:footer="720" w:gutter="0"/>
          <w:cols w:space="720"/>
          <w:docGrid w:linePitch="240" w:charSpace="36864"/>
        </w:sectPr>
      </w:pPr>
      <w:r w:rsidRPr="00252E12">
        <w:rPr>
          <w:rFonts w:ascii="Arial" w:hAnsi="Arial" w:cs="Arial"/>
          <w:b/>
          <w:color w:val="000000" w:themeColor="text1"/>
          <w:sz w:val="32"/>
          <w:szCs w:val="32"/>
        </w:rPr>
        <w:lastRenderedPageBreak/>
        <w:t>INTRODUCCIÓN</w:t>
      </w:r>
    </w:p>
    <w:p w:rsidR="001A46B0" w:rsidRDefault="001A46B0" w:rsidP="00B636C2">
      <w:pPr>
        <w:spacing w:after="0"/>
        <w:jc w:val="both"/>
        <w:rPr>
          <w:rFonts w:ascii="Arial" w:hAnsi="Arial" w:cs="Arial"/>
          <w:color w:val="000000" w:themeColor="text1"/>
          <w:szCs w:val="24"/>
        </w:rPr>
      </w:pPr>
    </w:p>
    <w:p w:rsidR="00402AE7" w:rsidRPr="00252E12" w:rsidRDefault="00402AE7" w:rsidP="00B636C2">
      <w:pPr>
        <w:spacing w:after="0"/>
        <w:jc w:val="both"/>
        <w:rPr>
          <w:rFonts w:ascii="Arial" w:hAnsi="Arial" w:cs="Arial"/>
          <w:color w:val="000000" w:themeColor="text1"/>
          <w:szCs w:val="24"/>
        </w:rPr>
      </w:pPr>
      <w:r w:rsidRPr="00252E12">
        <w:rPr>
          <w:rFonts w:ascii="Arial" w:hAnsi="Arial" w:cs="Arial"/>
          <w:color w:val="000000" w:themeColor="text1"/>
          <w:szCs w:val="24"/>
        </w:rPr>
        <w:t xml:space="preserve">El Plan Anticorrupción y de Atención al Ciudadano </w:t>
      </w:r>
      <w:r w:rsidR="002D0D41">
        <w:rPr>
          <w:rFonts w:ascii="Arial" w:hAnsi="Arial" w:cs="Arial"/>
          <w:color w:val="000000" w:themeColor="text1"/>
          <w:szCs w:val="24"/>
        </w:rPr>
        <w:t xml:space="preserve">de Armenia Año </w:t>
      </w:r>
      <w:r w:rsidRPr="00252E12">
        <w:rPr>
          <w:rFonts w:ascii="Arial" w:hAnsi="Arial" w:cs="Arial"/>
          <w:color w:val="000000" w:themeColor="text1"/>
          <w:szCs w:val="24"/>
        </w:rPr>
        <w:t>202</w:t>
      </w:r>
      <w:r w:rsidR="002F584F">
        <w:rPr>
          <w:rFonts w:ascii="Arial" w:hAnsi="Arial" w:cs="Arial"/>
          <w:color w:val="000000" w:themeColor="text1"/>
          <w:szCs w:val="24"/>
        </w:rPr>
        <w:t>1</w:t>
      </w:r>
      <w:r w:rsidR="002D0D41">
        <w:rPr>
          <w:rFonts w:ascii="Arial" w:hAnsi="Arial" w:cs="Arial"/>
          <w:color w:val="000000" w:themeColor="text1"/>
          <w:szCs w:val="24"/>
        </w:rPr>
        <w:t xml:space="preserve"> </w:t>
      </w:r>
      <w:r w:rsidR="002D0D41" w:rsidRPr="002D0D41">
        <w:rPr>
          <w:rFonts w:ascii="Arial" w:hAnsi="Arial" w:cs="Arial"/>
          <w:color w:val="000000" w:themeColor="text1"/>
          <w:szCs w:val="24"/>
        </w:rPr>
        <w:t xml:space="preserve"> constituye la consolidación </w:t>
      </w:r>
      <w:r w:rsidR="002D0D41" w:rsidRPr="00252E12">
        <w:rPr>
          <w:rFonts w:ascii="Arial" w:hAnsi="Arial" w:cs="Arial"/>
          <w:color w:val="000000" w:themeColor="text1"/>
          <w:szCs w:val="24"/>
        </w:rPr>
        <w:t>las estrategias y las actividades dirigidas a combatir la corrupción y mejorar la atención al ciudadano</w:t>
      </w:r>
      <w:r w:rsidR="002D0D41" w:rsidRPr="002D0D41">
        <w:rPr>
          <w:rFonts w:ascii="Arial" w:hAnsi="Arial" w:cs="Arial"/>
          <w:color w:val="000000" w:themeColor="text1"/>
          <w:szCs w:val="24"/>
        </w:rPr>
        <w:t xml:space="preserve">, </w:t>
      </w:r>
      <w:r w:rsidR="002D0D41">
        <w:rPr>
          <w:rFonts w:ascii="Arial" w:hAnsi="Arial" w:cs="Arial"/>
          <w:color w:val="000000" w:themeColor="text1"/>
          <w:szCs w:val="24"/>
        </w:rPr>
        <w:t>teniendo como</w:t>
      </w:r>
      <w:r w:rsidR="002D0D41" w:rsidRPr="002D0D41">
        <w:rPr>
          <w:rFonts w:ascii="Arial" w:hAnsi="Arial" w:cs="Arial"/>
          <w:color w:val="000000" w:themeColor="text1"/>
          <w:szCs w:val="24"/>
        </w:rPr>
        <w:t xml:space="preserve"> prin</w:t>
      </w:r>
      <w:r w:rsidR="001437BF">
        <w:rPr>
          <w:rFonts w:ascii="Arial" w:hAnsi="Arial" w:cs="Arial"/>
          <w:color w:val="000000" w:themeColor="text1"/>
          <w:szCs w:val="24"/>
        </w:rPr>
        <w:t>cipio básico  la Transparencia I</w:t>
      </w:r>
      <w:r w:rsidR="002D0D41" w:rsidRPr="002D0D41">
        <w:rPr>
          <w:rFonts w:ascii="Arial" w:hAnsi="Arial" w:cs="Arial"/>
          <w:color w:val="000000" w:themeColor="text1"/>
          <w:szCs w:val="24"/>
        </w:rPr>
        <w:t>nstitucional frente a la posible ocurrencia o desarrollo de malas prácticas</w:t>
      </w:r>
      <w:r w:rsidR="00B636C2" w:rsidRPr="001A46B0">
        <w:rPr>
          <w:rFonts w:ascii="Arial" w:hAnsi="Arial" w:cs="Arial"/>
          <w:color w:val="000000" w:themeColor="text1"/>
          <w:szCs w:val="24"/>
        </w:rPr>
        <w:t xml:space="preserve">; </w:t>
      </w:r>
      <w:r w:rsidRPr="00252E12">
        <w:rPr>
          <w:rFonts w:ascii="Arial" w:hAnsi="Arial" w:cs="Arial"/>
          <w:color w:val="000000" w:themeColor="text1"/>
          <w:szCs w:val="24"/>
        </w:rPr>
        <w:t xml:space="preserve">dando cumplimiento a la Ley 1474 del 12 de julio de 2011, </w:t>
      </w:r>
      <w:r w:rsidRPr="001A46B0">
        <w:rPr>
          <w:rFonts w:ascii="Arial" w:hAnsi="Arial" w:cs="Arial"/>
          <w:color w:val="000000" w:themeColor="text1"/>
          <w:szCs w:val="24"/>
        </w:rPr>
        <w:t>“Por la cual se dictan normas orientadas a fortalecer los mecanismos de prevención, investigación y sanción de actos de corrupción y la efectividad del control de la gestión pública”</w:t>
      </w:r>
      <w:r w:rsidRPr="00252E12">
        <w:rPr>
          <w:rFonts w:ascii="Arial" w:hAnsi="Arial" w:cs="Arial"/>
          <w:color w:val="000000" w:themeColor="text1"/>
          <w:szCs w:val="24"/>
        </w:rPr>
        <w:t xml:space="preserve"> (Reglamentada parcialmente por el Decreto Nacional 4632 de 2011 y Reglamentada por el decreto Nacional 734 de 2012).</w:t>
      </w:r>
    </w:p>
    <w:p w:rsidR="00402AE7" w:rsidRPr="001A46B0" w:rsidRDefault="00402AE7" w:rsidP="00402AE7">
      <w:pPr>
        <w:pStyle w:val="NormalWeb"/>
        <w:shd w:val="clear" w:color="auto" w:fill="FFFFFF"/>
        <w:tabs>
          <w:tab w:val="left" w:pos="15876"/>
        </w:tabs>
        <w:spacing w:after="0" w:line="240" w:lineRule="auto"/>
        <w:jc w:val="both"/>
        <w:rPr>
          <w:rFonts w:ascii="Arial" w:eastAsiaTheme="minorHAnsi" w:hAnsi="Arial" w:cs="Arial"/>
          <w:color w:val="000000" w:themeColor="text1"/>
          <w:kern w:val="0"/>
          <w:szCs w:val="24"/>
          <w:lang w:val="es-ES" w:eastAsia="en-US"/>
        </w:rPr>
      </w:pPr>
    </w:p>
    <w:p w:rsidR="002F584F" w:rsidRPr="001A46B0" w:rsidRDefault="002F584F" w:rsidP="00402AE7">
      <w:pPr>
        <w:jc w:val="both"/>
        <w:rPr>
          <w:rFonts w:ascii="Arial" w:hAnsi="Arial" w:cs="Arial"/>
          <w:color w:val="000000" w:themeColor="text1"/>
          <w:szCs w:val="24"/>
        </w:rPr>
      </w:pPr>
      <w:r w:rsidRPr="001A46B0">
        <w:rPr>
          <w:rFonts w:ascii="Arial" w:hAnsi="Arial" w:cs="Arial"/>
          <w:color w:val="000000" w:themeColor="text1"/>
          <w:szCs w:val="24"/>
        </w:rPr>
        <w:t xml:space="preserve">Las principales características son: </w:t>
      </w:r>
    </w:p>
    <w:p w:rsidR="002F584F" w:rsidRPr="001A46B0" w:rsidRDefault="002F584F" w:rsidP="002F584F">
      <w:pPr>
        <w:pStyle w:val="Prrafodelista"/>
        <w:numPr>
          <w:ilvl w:val="0"/>
          <w:numId w:val="40"/>
        </w:numPr>
        <w:jc w:val="both"/>
        <w:rPr>
          <w:rFonts w:ascii="Arial" w:eastAsiaTheme="minorHAnsi" w:hAnsi="Arial" w:cs="Arial"/>
          <w:color w:val="000000" w:themeColor="text1"/>
          <w:kern w:val="0"/>
          <w:szCs w:val="24"/>
          <w:lang w:val="es-ES" w:eastAsia="en-US"/>
        </w:rPr>
      </w:pPr>
      <w:r w:rsidRPr="001A46B0">
        <w:rPr>
          <w:rFonts w:ascii="Arial" w:eastAsiaTheme="minorHAnsi" w:hAnsi="Arial" w:cs="Arial"/>
          <w:color w:val="000000" w:themeColor="text1"/>
          <w:kern w:val="0"/>
          <w:szCs w:val="24"/>
          <w:lang w:val="es-ES" w:eastAsia="en-US"/>
        </w:rPr>
        <w:t xml:space="preserve">Es una apuesta institucional para combatir la corrupción, desde </w:t>
      </w:r>
      <w:r w:rsidR="005F7E5F" w:rsidRPr="001A46B0">
        <w:rPr>
          <w:rFonts w:ascii="Arial" w:eastAsiaTheme="minorHAnsi" w:hAnsi="Arial" w:cs="Arial"/>
          <w:color w:val="000000" w:themeColor="text1"/>
          <w:kern w:val="0"/>
          <w:szCs w:val="24"/>
          <w:lang w:val="es-ES" w:eastAsia="en-US"/>
        </w:rPr>
        <w:t>la prevención</w:t>
      </w:r>
    </w:p>
    <w:p w:rsidR="002F584F" w:rsidRPr="001A46B0" w:rsidRDefault="002F584F" w:rsidP="002F584F">
      <w:pPr>
        <w:pStyle w:val="Prrafodelista"/>
        <w:numPr>
          <w:ilvl w:val="0"/>
          <w:numId w:val="40"/>
        </w:numPr>
        <w:jc w:val="both"/>
        <w:rPr>
          <w:rFonts w:ascii="Arial" w:eastAsiaTheme="minorHAnsi" w:hAnsi="Arial" w:cs="Arial"/>
          <w:color w:val="000000" w:themeColor="text1"/>
          <w:kern w:val="0"/>
          <w:szCs w:val="24"/>
          <w:lang w:val="es-ES" w:eastAsia="en-US"/>
        </w:rPr>
      </w:pPr>
      <w:r w:rsidRPr="001A46B0">
        <w:rPr>
          <w:rFonts w:ascii="Arial" w:eastAsiaTheme="minorHAnsi" w:hAnsi="Arial" w:cs="Arial"/>
          <w:color w:val="000000" w:themeColor="text1"/>
          <w:kern w:val="0"/>
          <w:szCs w:val="24"/>
          <w:lang w:val="es-ES" w:eastAsia="en-US"/>
        </w:rPr>
        <w:t>Documento flexible que debe reflejar las decisiones de la entidad</w:t>
      </w:r>
    </w:p>
    <w:p w:rsidR="002F584F" w:rsidRPr="001A46B0" w:rsidRDefault="002F584F" w:rsidP="002F584F">
      <w:pPr>
        <w:pStyle w:val="Prrafodelista"/>
        <w:numPr>
          <w:ilvl w:val="0"/>
          <w:numId w:val="40"/>
        </w:numPr>
        <w:jc w:val="both"/>
        <w:rPr>
          <w:rFonts w:ascii="Arial" w:eastAsiaTheme="minorHAnsi" w:hAnsi="Arial" w:cs="Arial"/>
          <w:color w:val="000000" w:themeColor="text1"/>
          <w:kern w:val="0"/>
          <w:szCs w:val="24"/>
          <w:lang w:val="es-ES" w:eastAsia="en-US"/>
        </w:rPr>
      </w:pPr>
      <w:r w:rsidRPr="001A46B0">
        <w:rPr>
          <w:rFonts w:ascii="Arial" w:eastAsiaTheme="minorHAnsi" w:hAnsi="Arial" w:cs="Arial"/>
          <w:color w:val="000000" w:themeColor="text1"/>
          <w:kern w:val="0"/>
          <w:szCs w:val="24"/>
          <w:lang w:val="es-ES" w:eastAsia="en-US"/>
        </w:rPr>
        <w:t xml:space="preserve">Contiene una acción integral y articulada con los otros </w:t>
      </w:r>
      <w:r w:rsidR="001437BF" w:rsidRPr="001A46B0">
        <w:rPr>
          <w:rFonts w:ascii="Arial" w:eastAsiaTheme="minorHAnsi" w:hAnsi="Arial" w:cs="Arial"/>
          <w:color w:val="000000" w:themeColor="text1"/>
          <w:kern w:val="0"/>
          <w:szCs w:val="24"/>
          <w:lang w:val="es-ES" w:eastAsia="en-US"/>
        </w:rPr>
        <w:t>instrumentos de</w:t>
      </w:r>
      <w:r w:rsidRPr="001A46B0">
        <w:rPr>
          <w:rFonts w:ascii="Arial" w:eastAsiaTheme="minorHAnsi" w:hAnsi="Arial" w:cs="Arial"/>
          <w:color w:val="000000" w:themeColor="text1"/>
          <w:kern w:val="0"/>
          <w:szCs w:val="24"/>
          <w:lang w:val="es-ES" w:eastAsia="en-US"/>
        </w:rPr>
        <w:t xml:space="preserve"> la gestión o planes institucionales.</w:t>
      </w:r>
    </w:p>
    <w:p w:rsidR="002F584F" w:rsidRPr="001A46B0" w:rsidRDefault="002F584F" w:rsidP="002F584F">
      <w:pPr>
        <w:pStyle w:val="Prrafodelista"/>
        <w:numPr>
          <w:ilvl w:val="0"/>
          <w:numId w:val="40"/>
        </w:numPr>
        <w:jc w:val="both"/>
        <w:rPr>
          <w:rFonts w:ascii="Arial" w:eastAsiaTheme="minorHAnsi" w:hAnsi="Arial" w:cs="Arial"/>
          <w:color w:val="000000" w:themeColor="text1"/>
          <w:kern w:val="0"/>
          <w:szCs w:val="24"/>
          <w:lang w:val="es-ES" w:eastAsia="en-US"/>
        </w:rPr>
      </w:pPr>
      <w:r w:rsidRPr="001A46B0">
        <w:rPr>
          <w:rFonts w:ascii="Arial" w:eastAsiaTheme="minorHAnsi" w:hAnsi="Arial" w:cs="Arial"/>
          <w:color w:val="000000" w:themeColor="text1"/>
          <w:kern w:val="0"/>
          <w:szCs w:val="24"/>
          <w:lang w:val="es-ES" w:eastAsia="en-US"/>
        </w:rPr>
        <w:t>Permite dialogar con la ciudadanía</w:t>
      </w:r>
    </w:p>
    <w:p w:rsidR="002F584F" w:rsidRPr="001A46B0" w:rsidRDefault="002F584F" w:rsidP="002F584F">
      <w:pPr>
        <w:pStyle w:val="Prrafodelista"/>
        <w:numPr>
          <w:ilvl w:val="0"/>
          <w:numId w:val="40"/>
        </w:numPr>
        <w:jc w:val="both"/>
        <w:rPr>
          <w:rFonts w:ascii="Arial" w:eastAsiaTheme="minorHAnsi" w:hAnsi="Arial" w:cs="Arial"/>
          <w:color w:val="000000" w:themeColor="text1"/>
          <w:kern w:val="0"/>
          <w:szCs w:val="24"/>
          <w:lang w:val="es-ES" w:eastAsia="en-US"/>
        </w:rPr>
      </w:pPr>
      <w:r w:rsidRPr="001A46B0">
        <w:rPr>
          <w:rFonts w:ascii="Arial" w:eastAsiaTheme="minorHAnsi" w:hAnsi="Arial" w:cs="Arial"/>
          <w:color w:val="000000" w:themeColor="text1"/>
          <w:kern w:val="0"/>
          <w:szCs w:val="24"/>
          <w:lang w:val="es-ES" w:eastAsia="en-US"/>
        </w:rPr>
        <w:t>Activa las líneas de defensa en el cuidado de lo público</w:t>
      </w:r>
    </w:p>
    <w:p w:rsidR="002F584F" w:rsidRPr="001A46B0" w:rsidRDefault="002F584F" w:rsidP="002F584F">
      <w:pPr>
        <w:pStyle w:val="Prrafodelista"/>
        <w:numPr>
          <w:ilvl w:val="0"/>
          <w:numId w:val="40"/>
        </w:numPr>
        <w:jc w:val="both"/>
        <w:rPr>
          <w:rFonts w:ascii="Arial" w:eastAsiaTheme="minorHAnsi" w:hAnsi="Arial" w:cs="Arial"/>
          <w:color w:val="000000" w:themeColor="text1"/>
          <w:kern w:val="0"/>
          <w:szCs w:val="24"/>
          <w:lang w:val="es-ES" w:eastAsia="en-US"/>
        </w:rPr>
      </w:pPr>
      <w:r w:rsidRPr="001A46B0">
        <w:rPr>
          <w:rFonts w:ascii="Arial" w:eastAsiaTheme="minorHAnsi" w:hAnsi="Arial" w:cs="Arial"/>
          <w:color w:val="000000" w:themeColor="text1"/>
          <w:kern w:val="0"/>
          <w:szCs w:val="24"/>
          <w:lang w:val="es-ES" w:eastAsia="en-US"/>
        </w:rPr>
        <w:t>Consolida los esfuerzos de las entidades</w:t>
      </w:r>
      <w:r w:rsidR="005F7E5F">
        <w:rPr>
          <w:rFonts w:ascii="Arial" w:eastAsiaTheme="minorHAnsi" w:hAnsi="Arial" w:cs="Arial"/>
          <w:color w:val="000000" w:themeColor="text1"/>
          <w:kern w:val="0"/>
          <w:szCs w:val="24"/>
          <w:lang w:val="es-ES" w:eastAsia="en-US"/>
        </w:rPr>
        <w:t xml:space="preserve"> por mejorar la relación con la</w:t>
      </w:r>
      <w:r w:rsidRPr="001A46B0">
        <w:rPr>
          <w:rFonts w:ascii="Arial" w:eastAsiaTheme="minorHAnsi" w:hAnsi="Arial" w:cs="Arial"/>
          <w:color w:val="000000" w:themeColor="text1"/>
          <w:kern w:val="0"/>
          <w:szCs w:val="24"/>
          <w:lang w:val="es-ES" w:eastAsia="en-US"/>
        </w:rPr>
        <w:t xml:space="preserve"> ciudadanía</w:t>
      </w:r>
    </w:p>
    <w:p w:rsidR="001A46B0" w:rsidRDefault="001A46B0" w:rsidP="001A46B0">
      <w:pPr>
        <w:jc w:val="both"/>
        <w:rPr>
          <w:rFonts w:ascii="Arial" w:eastAsia="SimSun" w:hAnsi="Arial" w:cs="Arial"/>
          <w:color w:val="000000" w:themeColor="text1"/>
          <w:kern w:val="1"/>
          <w:szCs w:val="24"/>
          <w:lang w:val="es-CO" w:eastAsia="zh-CN"/>
        </w:rPr>
      </w:pPr>
      <w:r>
        <w:rPr>
          <w:rFonts w:ascii="Arial" w:eastAsia="SimSun" w:hAnsi="Arial" w:cs="Arial"/>
          <w:color w:val="000000" w:themeColor="text1"/>
          <w:kern w:val="1"/>
          <w:szCs w:val="24"/>
          <w:lang w:val="es-CO" w:eastAsia="zh-CN"/>
        </w:rPr>
        <w:t>Los referentes para la</w:t>
      </w:r>
      <w:r w:rsidR="00402AE7" w:rsidRPr="00252E12">
        <w:rPr>
          <w:rFonts w:ascii="Arial" w:eastAsia="SimSun" w:hAnsi="Arial" w:cs="Arial"/>
          <w:color w:val="000000" w:themeColor="text1"/>
          <w:kern w:val="1"/>
          <w:szCs w:val="24"/>
          <w:lang w:val="es-CO" w:eastAsia="zh-CN"/>
        </w:rPr>
        <w:t xml:space="preserve"> elaboración del presente Plan </w:t>
      </w:r>
      <w:r>
        <w:rPr>
          <w:rFonts w:ascii="Arial" w:eastAsia="SimSun" w:hAnsi="Arial" w:cs="Arial"/>
          <w:color w:val="000000" w:themeColor="text1"/>
          <w:kern w:val="1"/>
          <w:szCs w:val="24"/>
          <w:lang w:val="es-CO" w:eastAsia="zh-CN"/>
        </w:rPr>
        <w:t xml:space="preserve">se encuentran contenidas en el micrositio web del Departamento Administrativo de la Función Pública  </w:t>
      </w:r>
      <w:hyperlink r:id="rId15" w:history="1">
        <w:r w:rsidRPr="001A46B0">
          <w:rPr>
            <w:rStyle w:val="Hipervnculo"/>
            <w:rFonts w:ascii="Arial" w:hAnsi="Arial" w:cs="Arial"/>
            <w:szCs w:val="24"/>
          </w:rPr>
          <w:t>https://www.funcionpublica.gov.co/web/eva/acciones-de-participacion-ciudadana</w:t>
        </w:r>
      </w:hyperlink>
      <w:r>
        <w:rPr>
          <w:rFonts w:ascii="Arial" w:hAnsi="Arial" w:cs="Arial"/>
          <w:color w:val="000000" w:themeColor="text1"/>
          <w:szCs w:val="24"/>
        </w:rPr>
        <w:t xml:space="preserve"> </w:t>
      </w:r>
      <w:r>
        <w:rPr>
          <w:rFonts w:ascii="Arial" w:eastAsia="SimSun" w:hAnsi="Arial" w:cs="Arial"/>
          <w:color w:val="000000" w:themeColor="text1"/>
          <w:kern w:val="1"/>
          <w:szCs w:val="24"/>
          <w:lang w:val="es-CO" w:eastAsia="zh-CN"/>
        </w:rPr>
        <w:t xml:space="preserve"> y las guías y presentaciones realizadas sobre el Plan </w:t>
      </w:r>
      <w:r w:rsidRPr="00252E12">
        <w:rPr>
          <w:rFonts w:ascii="Arial" w:hAnsi="Arial" w:cs="Arial"/>
          <w:color w:val="000000" w:themeColor="text1"/>
          <w:szCs w:val="24"/>
        </w:rPr>
        <w:t>Anticorrupción y de Atención al Ciudadano</w:t>
      </w:r>
      <w:r w:rsidR="00402AE7" w:rsidRPr="00252E12">
        <w:rPr>
          <w:rFonts w:ascii="Arial" w:eastAsia="SimSun" w:hAnsi="Arial" w:cs="Arial"/>
          <w:color w:val="000000" w:themeColor="text1"/>
          <w:kern w:val="1"/>
          <w:szCs w:val="24"/>
          <w:lang w:val="es-CO" w:eastAsia="zh-CN"/>
        </w:rPr>
        <w:t xml:space="preserve">”, adicionalmente acorde con el marco legal, se tuvieron en cuenta las siguientes normas: </w:t>
      </w:r>
    </w:p>
    <w:p w:rsidR="001A46B0"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lastRenderedPageBreak/>
        <w:t>Ley 1712 de 2014</w:t>
      </w:r>
      <w:r w:rsidR="001A46B0">
        <w:rPr>
          <w:rFonts w:ascii="Arial" w:eastAsia="SimSun" w:hAnsi="Arial" w:cs="Arial"/>
          <w:color w:val="000000" w:themeColor="text1"/>
          <w:szCs w:val="24"/>
        </w:rPr>
        <w:t xml:space="preserve"> “</w:t>
      </w:r>
      <w:r w:rsidR="001A46B0" w:rsidRPr="001A46B0">
        <w:rPr>
          <w:rFonts w:ascii="Arial" w:eastAsia="SimSun" w:hAnsi="Arial" w:cs="Arial"/>
          <w:color w:val="000000" w:themeColor="text1"/>
          <w:szCs w:val="24"/>
        </w:rPr>
        <w:t xml:space="preserve">Por medio de la cual se crea la Ley de Transparencia y del Derecho de Acceso a la Información Pública Nacional </w:t>
      </w:r>
      <w:r w:rsidR="001A46B0">
        <w:rPr>
          <w:rFonts w:ascii="Arial" w:eastAsia="SimSun" w:hAnsi="Arial" w:cs="Arial"/>
          <w:color w:val="000000" w:themeColor="text1"/>
          <w:szCs w:val="24"/>
        </w:rPr>
        <w:t>y se dictan otras disposiciones”</w:t>
      </w:r>
    </w:p>
    <w:p w:rsidR="001A46B0"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 xml:space="preserve">Documento CONPES de Rendición de Cuentas 3654 de 2010 </w:t>
      </w:r>
    </w:p>
    <w:p w:rsidR="001A46B0"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Decretos Municipales No</w:t>
      </w:r>
      <w:r w:rsidR="001437BF" w:rsidRPr="001A46B0">
        <w:rPr>
          <w:rFonts w:ascii="Arial" w:eastAsia="SimSun" w:hAnsi="Arial" w:cs="Arial"/>
          <w:color w:val="000000" w:themeColor="text1"/>
          <w:szCs w:val="24"/>
        </w:rPr>
        <w:t>.</w:t>
      </w:r>
      <w:r w:rsidR="001437BF">
        <w:rPr>
          <w:rFonts w:ascii="Arial" w:eastAsia="SimSun" w:hAnsi="Arial" w:cs="Arial"/>
          <w:color w:val="000000" w:themeColor="text1"/>
          <w:szCs w:val="24"/>
        </w:rPr>
        <w:t xml:space="preserve"> </w:t>
      </w:r>
      <w:r w:rsidRPr="001A46B0">
        <w:rPr>
          <w:rFonts w:ascii="Arial" w:eastAsia="SimSun" w:hAnsi="Arial" w:cs="Arial"/>
          <w:color w:val="000000" w:themeColor="text1"/>
          <w:szCs w:val="24"/>
        </w:rPr>
        <w:t xml:space="preserve">073 de 2016 “Por Medio del cual se </w:t>
      </w:r>
      <w:r w:rsidR="001437BF">
        <w:rPr>
          <w:rFonts w:ascii="Arial" w:eastAsia="SimSun" w:hAnsi="Arial" w:cs="Arial"/>
          <w:color w:val="000000" w:themeColor="text1"/>
          <w:szCs w:val="24"/>
        </w:rPr>
        <w:t>c</w:t>
      </w:r>
      <w:r w:rsidRPr="001A46B0">
        <w:rPr>
          <w:rFonts w:ascii="Arial" w:eastAsia="SimSun" w:hAnsi="Arial" w:cs="Arial"/>
          <w:color w:val="000000" w:themeColor="text1"/>
          <w:szCs w:val="24"/>
        </w:rPr>
        <w:t>onforma la Mesa Técnica Municipal de Transparencia”</w:t>
      </w:r>
    </w:p>
    <w:p w:rsidR="001A46B0"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 xml:space="preserve">Decreto No. 090 de 2016 “Por medio del </w:t>
      </w:r>
      <w:r w:rsidR="001437BF">
        <w:rPr>
          <w:rFonts w:ascii="Arial" w:eastAsia="SimSun" w:hAnsi="Arial" w:cs="Arial"/>
          <w:color w:val="000000" w:themeColor="text1"/>
          <w:szCs w:val="24"/>
        </w:rPr>
        <w:t>c</w:t>
      </w:r>
      <w:r w:rsidRPr="001A46B0">
        <w:rPr>
          <w:rFonts w:ascii="Arial" w:eastAsia="SimSun" w:hAnsi="Arial" w:cs="Arial"/>
          <w:color w:val="000000" w:themeColor="text1"/>
          <w:szCs w:val="24"/>
        </w:rPr>
        <w:t>ual se modif</w:t>
      </w:r>
      <w:r w:rsidR="001A46B0" w:rsidRPr="001A46B0">
        <w:rPr>
          <w:rFonts w:ascii="Arial" w:eastAsia="SimSun" w:hAnsi="Arial" w:cs="Arial"/>
          <w:color w:val="000000" w:themeColor="text1"/>
          <w:szCs w:val="24"/>
        </w:rPr>
        <w:t>ica el Decreto No. 048 de 2013”</w:t>
      </w:r>
    </w:p>
    <w:p w:rsidR="001A46B0"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 xml:space="preserve">Decreto No. 317 de 2018 </w:t>
      </w:r>
      <w:r w:rsidR="001A46B0" w:rsidRPr="001A46B0">
        <w:rPr>
          <w:rFonts w:ascii="Arial" w:eastAsia="SimSun" w:hAnsi="Arial" w:cs="Arial"/>
          <w:color w:val="000000" w:themeColor="text1"/>
          <w:szCs w:val="24"/>
        </w:rPr>
        <w:t>“Por</w:t>
      </w:r>
      <w:r w:rsidRPr="001A46B0">
        <w:rPr>
          <w:rFonts w:ascii="Arial" w:eastAsia="SimSun" w:hAnsi="Arial" w:cs="Arial"/>
          <w:color w:val="000000" w:themeColor="text1"/>
          <w:szCs w:val="24"/>
        </w:rPr>
        <w:t xml:space="preserve"> </w:t>
      </w:r>
      <w:r w:rsidR="001437BF">
        <w:rPr>
          <w:rFonts w:ascii="Arial" w:eastAsia="SimSun" w:hAnsi="Arial" w:cs="Arial"/>
          <w:color w:val="000000" w:themeColor="text1"/>
          <w:szCs w:val="24"/>
        </w:rPr>
        <w:t>medio d</w:t>
      </w:r>
      <w:r w:rsidRPr="001A46B0">
        <w:rPr>
          <w:rFonts w:ascii="Arial" w:eastAsia="SimSun" w:hAnsi="Arial" w:cs="Arial"/>
          <w:color w:val="000000" w:themeColor="text1"/>
          <w:szCs w:val="24"/>
        </w:rPr>
        <w:t xml:space="preserve">el cual se adopta el Código de Integridad del Servidor Público de la Alcaldía de Armenia Quindío, se deroga la Resolución Número 770 del Año 2014 correspondiente al Código de ética y se dictan otras disposiciones”, </w:t>
      </w:r>
    </w:p>
    <w:p w:rsidR="001A46B0"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 xml:space="preserve">Decreto 051 de 2019 “Por medio del cual se modifica el código de integridad del Municipio de Armenia” </w:t>
      </w:r>
    </w:p>
    <w:p w:rsid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 xml:space="preserve">Decreto 127 de 2019 “Por medio del cual se adopta </w:t>
      </w:r>
      <w:r w:rsidR="005F7E5F" w:rsidRPr="001A46B0">
        <w:rPr>
          <w:rFonts w:ascii="Arial" w:eastAsia="SimSun" w:hAnsi="Arial" w:cs="Arial"/>
          <w:color w:val="000000" w:themeColor="text1"/>
          <w:szCs w:val="24"/>
        </w:rPr>
        <w:t>el plan</w:t>
      </w:r>
      <w:r w:rsidRPr="001A46B0">
        <w:rPr>
          <w:rFonts w:ascii="Arial" w:eastAsia="SimSun" w:hAnsi="Arial" w:cs="Arial"/>
          <w:color w:val="000000" w:themeColor="text1"/>
          <w:szCs w:val="24"/>
        </w:rPr>
        <w:t xml:space="preserve"> de gestión de Integridad para las diferentes dependencias de la administración central municipal”  </w:t>
      </w:r>
    </w:p>
    <w:p w:rsidR="007441DE" w:rsidRPr="001A46B0" w:rsidRDefault="007441DE" w:rsidP="001A46B0">
      <w:pPr>
        <w:pStyle w:val="Prrafodelista"/>
        <w:numPr>
          <w:ilvl w:val="0"/>
          <w:numId w:val="41"/>
        </w:numPr>
        <w:jc w:val="both"/>
        <w:rPr>
          <w:rFonts w:ascii="Arial" w:eastAsia="SimSun" w:hAnsi="Arial" w:cs="Arial"/>
          <w:color w:val="000000" w:themeColor="text1"/>
          <w:szCs w:val="24"/>
        </w:rPr>
      </w:pPr>
      <w:r>
        <w:rPr>
          <w:rFonts w:ascii="Arial" w:hAnsi="Arial" w:cs="Arial"/>
          <w:color w:val="222222"/>
          <w:shd w:val="clear" w:color="auto" w:fill="FFFFFF"/>
        </w:rPr>
        <w:t>Resolución 372 de 2020 por medio de la cual se adopta el Comité de Relación Estado Ciudadano en el Nivel central del Municipio de Armenia</w:t>
      </w:r>
    </w:p>
    <w:p w:rsidR="00402AE7" w:rsidRPr="001A46B0" w:rsidRDefault="00402AE7" w:rsidP="001A46B0">
      <w:pPr>
        <w:pStyle w:val="Prrafodelista"/>
        <w:numPr>
          <w:ilvl w:val="0"/>
          <w:numId w:val="41"/>
        </w:numPr>
        <w:jc w:val="both"/>
        <w:rPr>
          <w:rFonts w:ascii="Arial" w:eastAsia="SimSun" w:hAnsi="Arial" w:cs="Arial"/>
          <w:color w:val="000000" w:themeColor="text1"/>
          <w:szCs w:val="24"/>
        </w:rPr>
      </w:pPr>
      <w:r w:rsidRPr="001A46B0">
        <w:rPr>
          <w:rFonts w:ascii="Arial" w:eastAsia="SimSun" w:hAnsi="Arial" w:cs="Arial"/>
          <w:color w:val="000000" w:themeColor="text1"/>
          <w:szCs w:val="24"/>
        </w:rPr>
        <w:t xml:space="preserve">De igual forma, el Decreto 1499 de 2017 “Por medio del cual se modifica el Decreto 1083 de 2015, Decreto </w:t>
      </w:r>
      <w:r w:rsidR="001437BF">
        <w:rPr>
          <w:rFonts w:ascii="Arial" w:eastAsia="SimSun" w:hAnsi="Arial" w:cs="Arial"/>
          <w:color w:val="000000" w:themeColor="text1"/>
          <w:szCs w:val="24"/>
        </w:rPr>
        <w:t>Ú</w:t>
      </w:r>
      <w:r w:rsidRPr="001A46B0">
        <w:rPr>
          <w:rFonts w:ascii="Arial" w:eastAsia="SimSun" w:hAnsi="Arial" w:cs="Arial"/>
          <w:color w:val="000000" w:themeColor="text1"/>
          <w:szCs w:val="24"/>
        </w:rPr>
        <w:t>nico Reglamentario del Sector Función Pública, en lo relacionado con el Sistema de Gestión establecido en el artículo 133 de la Ley 1753 de 2015</w:t>
      </w:r>
      <w:r w:rsidRPr="001A46B0">
        <w:rPr>
          <w:rFonts w:ascii="Arial" w:hAnsi="Arial" w:cs="Arial"/>
          <w:color w:val="000000" w:themeColor="text1"/>
          <w:szCs w:val="24"/>
        </w:rPr>
        <w:t>.</w:t>
      </w:r>
    </w:p>
    <w:p w:rsidR="00402AE7" w:rsidRPr="00252E12" w:rsidRDefault="00402AE7" w:rsidP="00402AE7">
      <w:pPr>
        <w:pStyle w:val="NormalWeb"/>
        <w:shd w:val="clear" w:color="auto" w:fill="FFFFFF"/>
        <w:tabs>
          <w:tab w:val="left" w:pos="15876"/>
        </w:tabs>
        <w:spacing w:after="0" w:line="240" w:lineRule="auto"/>
        <w:jc w:val="both"/>
        <w:rPr>
          <w:rFonts w:ascii="Arial" w:hAnsi="Arial" w:cs="Arial"/>
          <w:color w:val="000000" w:themeColor="text1"/>
          <w:szCs w:val="24"/>
        </w:rPr>
      </w:pPr>
      <w:r w:rsidRPr="00252E12">
        <w:rPr>
          <w:rFonts w:ascii="Arial" w:hAnsi="Arial" w:cs="Arial"/>
          <w:color w:val="000000" w:themeColor="text1"/>
          <w:szCs w:val="24"/>
        </w:rPr>
        <w:t>El PAAC Armenia 202</w:t>
      </w:r>
      <w:r w:rsidR="002F584F">
        <w:rPr>
          <w:rFonts w:ascii="Arial" w:hAnsi="Arial" w:cs="Arial"/>
          <w:color w:val="000000" w:themeColor="text1"/>
          <w:szCs w:val="24"/>
        </w:rPr>
        <w:t>1</w:t>
      </w:r>
      <w:r w:rsidRPr="00252E12">
        <w:rPr>
          <w:rFonts w:ascii="Arial" w:hAnsi="Arial" w:cs="Arial"/>
          <w:color w:val="000000" w:themeColor="text1"/>
          <w:szCs w:val="24"/>
        </w:rPr>
        <w:t xml:space="preserve"> se fundamenta en la importancia de crear un ambiente de empoderamiento de lo público y de correspon</w:t>
      </w:r>
      <w:r w:rsidR="001A46B0">
        <w:rPr>
          <w:rFonts w:ascii="Arial" w:hAnsi="Arial" w:cs="Arial"/>
          <w:color w:val="000000" w:themeColor="text1"/>
          <w:szCs w:val="24"/>
        </w:rPr>
        <w:t xml:space="preserve">sabilidad con la sociedad civil, para generar </w:t>
      </w:r>
      <w:r w:rsidR="00407E2F">
        <w:rPr>
          <w:rFonts w:ascii="Arial" w:hAnsi="Arial" w:cs="Arial"/>
          <w:color w:val="000000" w:themeColor="text1"/>
          <w:szCs w:val="24"/>
        </w:rPr>
        <w:t>una</w:t>
      </w:r>
      <w:r w:rsidR="001A46B0" w:rsidRPr="001A46B0">
        <w:rPr>
          <w:rFonts w:ascii="Arial" w:hAnsi="Arial" w:cs="Arial"/>
          <w:color w:val="000000" w:themeColor="text1"/>
          <w:szCs w:val="24"/>
          <w:lang w:val="es-ES"/>
        </w:rPr>
        <w:t xml:space="preserve"> cultura de lo público más dialogante, con mayor </w:t>
      </w:r>
      <w:r w:rsidR="001437BF" w:rsidRPr="001A46B0">
        <w:rPr>
          <w:rFonts w:ascii="Arial" w:hAnsi="Arial" w:cs="Arial"/>
          <w:color w:val="000000" w:themeColor="text1"/>
          <w:szCs w:val="24"/>
          <w:lang w:val="es-ES"/>
        </w:rPr>
        <w:t>equilibrio entre</w:t>
      </w:r>
      <w:r w:rsidR="001A46B0" w:rsidRPr="001A46B0">
        <w:rPr>
          <w:rFonts w:ascii="Arial" w:hAnsi="Arial" w:cs="Arial"/>
          <w:color w:val="000000" w:themeColor="text1"/>
          <w:szCs w:val="24"/>
          <w:lang w:val="es-ES"/>
        </w:rPr>
        <w:t xml:space="preserve"> el poder público y </w:t>
      </w:r>
      <w:r w:rsidR="001437BF" w:rsidRPr="001A46B0">
        <w:rPr>
          <w:rFonts w:ascii="Arial" w:hAnsi="Arial" w:cs="Arial"/>
          <w:color w:val="000000" w:themeColor="text1"/>
          <w:szCs w:val="24"/>
          <w:lang w:val="es-ES"/>
        </w:rPr>
        <w:t>la ciudadanía</w:t>
      </w:r>
      <w:r w:rsidR="001A46B0">
        <w:rPr>
          <w:rFonts w:ascii="Arial" w:hAnsi="Arial" w:cs="Arial"/>
          <w:color w:val="000000" w:themeColor="text1"/>
          <w:szCs w:val="24"/>
          <w:lang w:val="es-ES"/>
        </w:rPr>
        <w:t>.</w:t>
      </w:r>
      <w:r w:rsidR="001A46B0" w:rsidRPr="001A46B0">
        <w:rPr>
          <w:rFonts w:ascii="Arial" w:hAnsi="Arial" w:cs="Arial"/>
          <w:color w:val="000000" w:themeColor="text1"/>
          <w:szCs w:val="24"/>
          <w:lang w:val="es-ES"/>
        </w:rPr>
        <w:t xml:space="preserve"> </w:t>
      </w:r>
      <w:r w:rsidRPr="00252E12">
        <w:rPr>
          <w:rFonts w:ascii="Arial" w:hAnsi="Arial" w:cs="Arial"/>
          <w:color w:val="000000" w:themeColor="text1"/>
          <w:szCs w:val="24"/>
        </w:rPr>
        <w:t xml:space="preserve">De esta forma se beneficia la </w:t>
      </w:r>
      <w:r w:rsidRPr="00252E12">
        <w:rPr>
          <w:rFonts w:ascii="Arial" w:hAnsi="Arial" w:cs="Arial"/>
          <w:color w:val="000000" w:themeColor="text1"/>
          <w:szCs w:val="24"/>
        </w:rPr>
        <w:lastRenderedPageBreak/>
        <w:t>transparencia en el accionar del Estado y se recupera la confianza en la</w:t>
      </w:r>
      <w:r w:rsidR="00407E2F">
        <w:rPr>
          <w:rFonts w:ascii="Arial" w:hAnsi="Arial" w:cs="Arial"/>
          <w:color w:val="000000" w:themeColor="text1"/>
          <w:szCs w:val="24"/>
        </w:rPr>
        <w:t xml:space="preserve"> institución</w:t>
      </w:r>
      <w:r w:rsidR="001437BF">
        <w:rPr>
          <w:rFonts w:ascii="Arial" w:hAnsi="Arial" w:cs="Arial"/>
          <w:color w:val="000000" w:themeColor="text1"/>
          <w:szCs w:val="24"/>
        </w:rPr>
        <w:t>,</w:t>
      </w:r>
      <w:r w:rsidRPr="00252E12">
        <w:rPr>
          <w:rFonts w:ascii="Arial" w:hAnsi="Arial" w:cs="Arial"/>
          <w:color w:val="000000" w:themeColor="text1"/>
          <w:szCs w:val="24"/>
        </w:rPr>
        <w:t xml:space="preserve"> indicando la secuencia de actividades que deben desarrollarse al interior de la</w:t>
      </w:r>
      <w:r w:rsidR="00407E2F">
        <w:rPr>
          <w:rFonts w:ascii="Arial" w:hAnsi="Arial" w:cs="Arial"/>
          <w:color w:val="000000" w:themeColor="text1"/>
          <w:szCs w:val="24"/>
        </w:rPr>
        <w:t xml:space="preserve"> administración </w:t>
      </w:r>
      <w:r w:rsidRPr="00252E12">
        <w:rPr>
          <w:rFonts w:ascii="Arial" w:hAnsi="Arial" w:cs="Arial"/>
          <w:color w:val="000000" w:themeColor="text1"/>
          <w:szCs w:val="24"/>
        </w:rPr>
        <w:t>para mejorar accesibilidad de los ciudadanos</w:t>
      </w:r>
      <w:r w:rsidR="00407E2F">
        <w:rPr>
          <w:rFonts w:ascii="Arial" w:hAnsi="Arial" w:cs="Arial"/>
          <w:color w:val="000000" w:themeColor="text1"/>
          <w:szCs w:val="24"/>
        </w:rPr>
        <w:t xml:space="preserve"> de Armenia como parte </w:t>
      </w:r>
      <w:r w:rsidRPr="00252E12">
        <w:rPr>
          <w:rFonts w:ascii="Arial" w:hAnsi="Arial" w:cs="Arial"/>
          <w:color w:val="000000" w:themeColor="text1"/>
          <w:szCs w:val="24"/>
        </w:rPr>
        <w:t>interesada</w:t>
      </w:r>
      <w:r w:rsidR="00407E2F">
        <w:rPr>
          <w:rFonts w:ascii="Arial" w:hAnsi="Arial" w:cs="Arial"/>
          <w:color w:val="000000" w:themeColor="text1"/>
          <w:szCs w:val="24"/>
        </w:rPr>
        <w:t xml:space="preserve"> por </w:t>
      </w:r>
      <w:r w:rsidRPr="00252E12">
        <w:rPr>
          <w:rFonts w:ascii="Arial" w:hAnsi="Arial" w:cs="Arial"/>
          <w:color w:val="000000" w:themeColor="text1"/>
          <w:szCs w:val="24"/>
        </w:rPr>
        <w:t>los trámites y servicios que se ofrecen y así garantizar su satisfacción. Esta metodología incluye estrategias encaminadas al fomento de la participación ciudadana, y a la transparencia y eficiencia en el uso de los recursos físicos, financieros, tecnológicos y de talento humano, con el fin de visibilizar el accionar de la administración pública.</w:t>
      </w:r>
    </w:p>
    <w:p w:rsidR="00402AE7" w:rsidRPr="00252E12" w:rsidRDefault="00402AE7" w:rsidP="00402AE7">
      <w:pPr>
        <w:pStyle w:val="NormalWeb"/>
        <w:shd w:val="clear" w:color="auto" w:fill="FFFFFF"/>
        <w:tabs>
          <w:tab w:val="left" w:pos="15876"/>
        </w:tabs>
        <w:spacing w:after="0" w:line="240" w:lineRule="auto"/>
        <w:jc w:val="both"/>
        <w:rPr>
          <w:rFonts w:ascii="Arial" w:hAnsi="Arial" w:cs="Arial"/>
          <w:color w:val="000000" w:themeColor="text1"/>
          <w:sz w:val="12"/>
          <w:szCs w:val="24"/>
        </w:rPr>
      </w:pPr>
    </w:p>
    <w:p w:rsidR="00402AE7" w:rsidRPr="00252E12" w:rsidRDefault="001437BF" w:rsidP="00402AE7">
      <w:pPr>
        <w:pStyle w:val="NormalWeb"/>
        <w:shd w:val="clear" w:color="auto" w:fill="FFFFFF"/>
        <w:tabs>
          <w:tab w:val="left" w:pos="15876"/>
        </w:tabs>
        <w:spacing w:after="0" w:line="240" w:lineRule="auto"/>
        <w:jc w:val="both"/>
        <w:rPr>
          <w:rFonts w:ascii="Arial" w:hAnsi="Arial" w:cs="Arial"/>
          <w:color w:val="000000" w:themeColor="text1"/>
          <w:szCs w:val="24"/>
        </w:rPr>
      </w:pPr>
      <w:r>
        <w:rPr>
          <w:rFonts w:ascii="Arial" w:hAnsi="Arial" w:cs="Arial"/>
          <w:color w:val="000000" w:themeColor="text1"/>
          <w:szCs w:val="24"/>
        </w:rPr>
        <w:t xml:space="preserve">Es así </w:t>
      </w:r>
      <w:r w:rsidR="005F7E5F">
        <w:rPr>
          <w:rFonts w:ascii="Arial" w:hAnsi="Arial" w:cs="Arial"/>
          <w:color w:val="000000" w:themeColor="text1"/>
          <w:szCs w:val="24"/>
        </w:rPr>
        <w:t>que,</w:t>
      </w:r>
      <w:r>
        <w:rPr>
          <w:rFonts w:ascii="Arial" w:hAnsi="Arial" w:cs="Arial"/>
          <w:color w:val="000000" w:themeColor="text1"/>
          <w:szCs w:val="24"/>
        </w:rPr>
        <w:t xml:space="preserve"> </w:t>
      </w:r>
      <w:r w:rsidR="00495F73">
        <w:rPr>
          <w:rFonts w:ascii="Arial" w:hAnsi="Arial" w:cs="Arial"/>
          <w:color w:val="000000" w:themeColor="text1"/>
          <w:szCs w:val="24"/>
        </w:rPr>
        <w:t>al</w:t>
      </w:r>
      <w:r w:rsidR="00402AE7" w:rsidRPr="00252E12">
        <w:rPr>
          <w:rFonts w:ascii="Arial" w:hAnsi="Arial" w:cs="Arial"/>
          <w:color w:val="000000" w:themeColor="text1"/>
          <w:szCs w:val="24"/>
        </w:rPr>
        <w:t xml:space="preserve"> implementar </w:t>
      </w:r>
      <w:r w:rsidR="00495F73">
        <w:rPr>
          <w:rFonts w:ascii="Arial" w:hAnsi="Arial" w:cs="Arial"/>
          <w:color w:val="000000" w:themeColor="text1"/>
          <w:szCs w:val="24"/>
        </w:rPr>
        <w:t>dicha</w:t>
      </w:r>
      <w:r w:rsidR="00402AE7" w:rsidRPr="00252E12">
        <w:rPr>
          <w:rFonts w:ascii="Arial" w:hAnsi="Arial" w:cs="Arial"/>
          <w:color w:val="000000" w:themeColor="text1"/>
          <w:szCs w:val="24"/>
        </w:rPr>
        <w:t xml:space="preserve"> estrategia por parte de la entidad</w:t>
      </w:r>
      <w:r w:rsidR="00495F73">
        <w:rPr>
          <w:rFonts w:ascii="Arial" w:hAnsi="Arial" w:cs="Arial"/>
          <w:color w:val="000000" w:themeColor="text1"/>
          <w:szCs w:val="24"/>
        </w:rPr>
        <w:t>,</w:t>
      </w:r>
      <w:r w:rsidR="00402AE7" w:rsidRPr="00252E12">
        <w:rPr>
          <w:rFonts w:ascii="Arial" w:hAnsi="Arial" w:cs="Arial"/>
          <w:color w:val="000000" w:themeColor="text1"/>
          <w:szCs w:val="24"/>
        </w:rPr>
        <w:t xml:space="preserve"> orientada al cumplimiento del PAAC, se dispone de recursos presupuestales a través de los siguientes proyectos de inversión: </w:t>
      </w:r>
    </w:p>
    <w:p w:rsidR="00402AE7" w:rsidRPr="00252E12" w:rsidRDefault="00402AE7" w:rsidP="00402AE7">
      <w:pPr>
        <w:pStyle w:val="NormalWeb"/>
        <w:shd w:val="clear" w:color="auto" w:fill="FFFFFF"/>
        <w:tabs>
          <w:tab w:val="left" w:pos="15876"/>
        </w:tabs>
        <w:spacing w:after="0" w:line="240" w:lineRule="auto"/>
        <w:jc w:val="both"/>
        <w:rPr>
          <w:rFonts w:ascii="Arial" w:hAnsi="Arial" w:cs="Arial"/>
          <w:color w:val="000000" w:themeColor="text1"/>
          <w:szCs w:val="24"/>
        </w:rPr>
      </w:pPr>
    </w:p>
    <w:p w:rsidR="001A46B0" w:rsidRPr="00407E2F" w:rsidRDefault="001A46B0" w:rsidP="001A46B0">
      <w:pPr>
        <w:pStyle w:val="Prrafodelista"/>
        <w:numPr>
          <w:ilvl w:val="0"/>
          <w:numId w:val="19"/>
        </w:numPr>
        <w:tabs>
          <w:tab w:val="left" w:pos="175"/>
        </w:tabs>
        <w:spacing w:after="0" w:line="240" w:lineRule="auto"/>
        <w:jc w:val="both"/>
        <w:rPr>
          <w:rFonts w:ascii="Arial" w:eastAsia="SimSun" w:hAnsi="Arial" w:cs="Arial"/>
          <w:color w:val="000000" w:themeColor="text1"/>
          <w:szCs w:val="24"/>
          <w:lang w:eastAsia="ar-SA"/>
        </w:rPr>
      </w:pPr>
      <w:r w:rsidRPr="001A46B0">
        <w:rPr>
          <w:rFonts w:ascii="Arial" w:eastAsia="Times New Roman" w:hAnsi="Arial" w:cs="Arial"/>
          <w:color w:val="000000" w:themeColor="text1"/>
          <w:szCs w:val="18"/>
          <w:lang w:eastAsia="es-CO"/>
        </w:rPr>
        <w:t xml:space="preserve">Todos Somos Ciudadanos </w:t>
      </w:r>
    </w:p>
    <w:p w:rsidR="00407E2F" w:rsidRPr="00407E2F" w:rsidRDefault="00407E2F" w:rsidP="001A46B0">
      <w:pPr>
        <w:pStyle w:val="Prrafodelista"/>
        <w:numPr>
          <w:ilvl w:val="0"/>
          <w:numId w:val="19"/>
        </w:numPr>
        <w:tabs>
          <w:tab w:val="left" w:pos="175"/>
        </w:tabs>
        <w:spacing w:after="0" w:line="240" w:lineRule="auto"/>
        <w:jc w:val="both"/>
        <w:rPr>
          <w:rFonts w:ascii="Arial" w:eastAsia="SimSun" w:hAnsi="Arial" w:cs="Arial"/>
          <w:color w:val="000000" w:themeColor="text1"/>
          <w:szCs w:val="24"/>
          <w:lang w:eastAsia="ar-SA"/>
        </w:rPr>
      </w:pPr>
      <w:r>
        <w:rPr>
          <w:rFonts w:ascii="Arial" w:eastAsia="Times New Roman" w:hAnsi="Arial" w:cs="Arial"/>
          <w:color w:val="000000" w:themeColor="text1"/>
          <w:szCs w:val="18"/>
          <w:lang w:eastAsia="es-CO"/>
        </w:rPr>
        <w:t>Todos Informados</w:t>
      </w:r>
    </w:p>
    <w:p w:rsidR="00407E2F" w:rsidRPr="00252E12" w:rsidRDefault="00407E2F" w:rsidP="00407E2F">
      <w:pPr>
        <w:pStyle w:val="Prrafodelista"/>
        <w:numPr>
          <w:ilvl w:val="0"/>
          <w:numId w:val="19"/>
        </w:numPr>
        <w:tabs>
          <w:tab w:val="left" w:pos="175"/>
        </w:tabs>
        <w:spacing w:after="0" w:line="240" w:lineRule="auto"/>
        <w:jc w:val="both"/>
        <w:rPr>
          <w:rFonts w:ascii="Arial" w:eastAsia="Times New Roman" w:hAnsi="Arial" w:cs="Arial"/>
          <w:color w:val="000000" w:themeColor="text1"/>
          <w:szCs w:val="18"/>
          <w:lang w:eastAsia="es-CO"/>
        </w:rPr>
      </w:pPr>
      <w:r>
        <w:rPr>
          <w:rFonts w:ascii="Arial" w:eastAsia="Times New Roman" w:hAnsi="Arial" w:cs="Arial"/>
          <w:color w:val="000000" w:themeColor="text1"/>
          <w:szCs w:val="18"/>
          <w:lang w:eastAsia="es-CO"/>
        </w:rPr>
        <w:t>Planeando Pá Todos</w:t>
      </w:r>
    </w:p>
    <w:p w:rsidR="00402AE7" w:rsidRPr="00252E12" w:rsidRDefault="00402AE7" w:rsidP="001A46B0">
      <w:pPr>
        <w:pStyle w:val="Prrafodelista"/>
        <w:numPr>
          <w:ilvl w:val="0"/>
          <w:numId w:val="19"/>
        </w:numPr>
        <w:tabs>
          <w:tab w:val="left" w:pos="175"/>
        </w:tabs>
        <w:spacing w:after="0" w:line="240" w:lineRule="auto"/>
        <w:jc w:val="both"/>
        <w:rPr>
          <w:rFonts w:ascii="Arial" w:eastAsia="SimSun" w:hAnsi="Arial" w:cs="Arial"/>
          <w:color w:val="000000" w:themeColor="text1"/>
          <w:szCs w:val="24"/>
          <w:lang w:eastAsia="ar-SA"/>
        </w:rPr>
      </w:pPr>
      <w:r w:rsidRPr="00252E12">
        <w:rPr>
          <w:rFonts w:ascii="Arial" w:eastAsia="Times New Roman" w:hAnsi="Arial" w:cs="Arial"/>
          <w:color w:val="000000" w:themeColor="text1"/>
          <w:szCs w:val="18"/>
          <w:lang w:eastAsia="es-CO"/>
        </w:rPr>
        <w:t>Armeni</w:t>
      </w:r>
      <w:r w:rsidR="00407E2F">
        <w:rPr>
          <w:rFonts w:ascii="Arial" w:eastAsia="Times New Roman" w:hAnsi="Arial" w:cs="Arial"/>
          <w:color w:val="000000" w:themeColor="text1"/>
          <w:szCs w:val="18"/>
          <w:lang w:eastAsia="es-CO"/>
        </w:rPr>
        <w:t>a má</w:t>
      </w:r>
      <w:r w:rsidRPr="00252E12">
        <w:rPr>
          <w:rFonts w:ascii="Arial" w:eastAsia="Times New Roman" w:hAnsi="Arial" w:cs="Arial"/>
          <w:color w:val="000000" w:themeColor="text1"/>
          <w:szCs w:val="18"/>
          <w:lang w:eastAsia="es-CO"/>
        </w:rPr>
        <w:t>s ciudad con gestión TIC.</w:t>
      </w:r>
    </w:p>
    <w:p w:rsidR="00407E2F" w:rsidRDefault="00407E2F" w:rsidP="00407E2F">
      <w:pPr>
        <w:pStyle w:val="Prrafodelista"/>
        <w:numPr>
          <w:ilvl w:val="0"/>
          <w:numId w:val="19"/>
        </w:numPr>
        <w:tabs>
          <w:tab w:val="left" w:pos="175"/>
        </w:tabs>
        <w:spacing w:after="0" w:line="240" w:lineRule="auto"/>
        <w:jc w:val="both"/>
        <w:rPr>
          <w:rFonts w:ascii="Arial" w:eastAsia="Times New Roman" w:hAnsi="Arial" w:cs="Arial"/>
          <w:color w:val="000000" w:themeColor="text1"/>
          <w:szCs w:val="18"/>
          <w:lang w:eastAsia="es-CO"/>
        </w:rPr>
      </w:pPr>
      <w:r w:rsidRPr="00407E2F">
        <w:rPr>
          <w:rFonts w:ascii="Arial" w:eastAsia="Times New Roman" w:hAnsi="Arial" w:cs="Arial"/>
          <w:color w:val="000000" w:themeColor="text1"/>
          <w:szCs w:val="18"/>
          <w:lang w:eastAsia="es-CO"/>
        </w:rPr>
        <w:t xml:space="preserve">Fortalecimiento del Talento Humano y Modernización Institucional Pa`Todos </w:t>
      </w:r>
    </w:p>
    <w:p w:rsidR="00402AE7" w:rsidRPr="00252E12" w:rsidRDefault="00402AE7" w:rsidP="00402AE7">
      <w:pPr>
        <w:pStyle w:val="Prrafodelista"/>
        <w:tabs>
          <w:tab w:val="left" w:pos="0"/>
          <w:tab w:val="left" w:pos="175"/>
        </w:tabs>
        <w:spacing w:after="0" w:line="240" w:lineRule="auto"/>
        <w:ind w:left="0"/>
        <w:jc w:val="both"/>
        <w:rPr>
          <w:rFonts w:ascii="Arial" w:eastAsia="SimSun" w:hAnsi="Arial" w:cs="Arial"/>
          <w:color w:val="000000" w:themeColor="text1"/>
          <w:szCs w:val="24"/>
          <w:lang w:eastAsia="ar-SA"/>
        </w:rPr>
      </w:pPr>
    </w:p>
    <w:p w:rsidR="00402AE7" w:rsidRPr="00252E12" w:rsidRDefault="00495F73" w:rsidP="00402AE7">
      <w:pPr>
        <w:pStyle w:val="NormalWeb"/>
        <w:shd w:val="clear" w:color="auto" w:fill="FFFFFF"/>
        <w:tabs>
          <w:tab w:val="left" w:pos="15876"/>
        </w:tabs>
        <w:spacing w:after="0" w:line="240" w:lineRule="auto"/>
        <w:jc w:val="both"/>
        <w:rPr>
          <w:rFonts w:ascii="Arial" w:eastAsia="Arial" w:hAnsi="Arial" w:cs="Arial"/>
          <w:color w:val="000000" w:themeColor="text1"/>
          <w:szCs w:val="24"/>
        </w:rPr>
      </w:pPr>
      <w:r>
        <w:rPr>
          <w:rFonts w:ascii="Arial" w:hAnsi="Arial" w:cs="Arial"/>
          <w:color w:val="000000" w:themeColor="text1"/>
          <w:szCs w:val="24"/>
          <w:lang w:eastAsia="en-US"/>
        </w:rPr>
        <w:t>En</w:t>
      </w:r>
      <w:r w:rsidR="00402AE7" w:rsidRPr="00252E12">
        <w:rPr>
          <w:rFonts w:ascii="Arial" w:hAnsi="Arial" w:cs="Arial"/>
          <w:color w:val="000000" w:themeColor="text1"/>
          <w:szCs w:val="24"/>
          <w:lang w:eastAsia="en-US"/>
        </w:rPr>
        <w:t xml:space="preserve"> el presente Plan Anticorrupción y de Atención al Ciudadano </w:t>
      </w:r>
      <w:r>
        <w:rPr>
          <w:rFonts w:ascii="Arial" w:hAnsi="Arial" w:cs="Arial"/>
          <w:color w:val="000000" w:themeColor="text1"/>
          <w:szCs w:val="24"/>
          <w:lang w:eastAsia="en-US"/>
        </w:rPr>
        <w:t xml:space="preserve">se compilan </w:t>
      </w:r>
      <w:r w:rsidR="00402AE7" w:rsidRPr="00252E12">
        <w:rPr>
          <w:rFonts w:ascii="Arial" w:hAnsi="Arial" w:cs="Arial"/>
          <w:color w:val="000000" w:themeColor="text1"/>
          <w:szCs w:val="24"/>
          <w:lang w:eastAsia="en-US"/>
        </w:rPr>
        <w:t xml:space="preserve">una serie de mecanismos administrativos para reducir determinados fenómenos que puedan llegar a afectar la gestión Municipal, introduciendo disposiciones que se ajustan a las nuevas prácticas en materia de prevención de la corrupción y subsanar e integrar aquellos aspectos en los cuales se requiere una acción contundente del Estado y de la Sociedad para acabar con este fenómeno. </w:t>
      </w:r>
    </w:p>
    <w:p w:rsidR="00402AE7" w:rsidRPr="00252E12" w:rsidRDefault="00402AE7" w:rsidP="00402AE7">
      <w:pPr>
        <w:pStyle w:val="NormalWeb"/>
        <w:shd w:val="clear" w:color="auto" w:fill="FFFFFF"/>
        <w:tabs>
          <w:tab w:val="left" w:pos="15876"/>
        </w:tabs>
        <w:spacing w:after="0" w:line="240" w:lineRule="auto"/>
        <w:rPr>
          <w:rFonts w:ascii="Arial" w:hAnsi="Arial" w:cs="Arial"/>
          <w:color w:val="000000" w:themeColor="text1"/>
          <w:szCs w:val="24"/>
          <w:lang w:eastAsia="en-US"/>
        </w:rPr>
      </w:pPr>
      <w:r w:rsidRPr="00252E12">
        <w:rPr>
          <w:rFonts w:ascii="Arial" w:eastAsia="Arial" w:hAnsi="Arial" w:cs="Arial"/>
          <w:color w:val="000000" w:themeColor="text1"/>
          <w:szCs w:val="24"/>
        </w:rPr>
        <w:t xml:space="preserve"> </w:t>
      </w:r>
    </w:p>
    <w:p w:rsidR="00402AE7" w:rsidRDefault="00402AE7" w:rsidP="00402AE7">
      <w:pPr>
        <w:autoSpaceDE w:val="0"/>
        <w:spacing w:after="0" w:line="240" w:lineRule="auto"/>
        <w:jc w:val="both"/>
        <w:rPr>
          <w:rFonts w:ascii="Arial" w:eastAsia="Calibri" w:hAnsi="Arial" w:cs="Arial"/>
          <w:color w:val="000000" w:themeColor="text1"/>
          <w:szCs w:val="24"/>
        </w:rPr>
      </w:pPr>
      <w:r w:rsidRPr="00252E12">
        <w:rPr>
          <w:rFonts w:ascii="Arial" w:hAnsi="Arial" w:cs="Arial"/>
          <w:color w:val="000000" w:themeColor="text1"/>
          <w:szCs w:val="24"/>
        </w:rPr>
        <w:t>El Plan Anticorrupción</w:t>
      </w:r>
      <w:r w:rsidR="00EA7C06">
        <w:rPr>
          <w:rFonts w:ascii="Arial" w:hAnsi="Arial" w:cs="Arial"/>
          <w:color w:val="000000" w:themeColor="text1"/>
          <w:szCs w:val="24"/>
        </w:rPr>
        <w:t xml:space="preserve"> y de Atención al Ciudadano 2021</w:t>
      </w:r>
      <w:r w:rsidRPr="00252E12">
        <w:rPr>
          <w:rFonts w:ascii="Arial" w:hAnsi="Arial" w:cs="Arial"/>
          <w:color w:val="000000" w:themeColor="text1"/>
          <w:szCs w:val="24"/>
        </w:rPr>
        <w:t xml:space="preserve"> de la Administración central de Armenia, es un compendio que consolida el Sistema de la Administración del Riesgo mediante el Mapa de Riesgos de Corrupción de la Administración Municipal y las medidas concretas para mitigar esos riesgos, Estrategias Anti trámites, los medios para mejorar la Atención Ciudadana, la Estrategia de Rendición de Cuentas, los mecanismos para mejorar la Transparencia y el Acceso a la Información y las Iniciativas Adicionales.</w:t>
      </w:r>
      <w:r w:rsidRPr="00252E12">
        <w:rPr>
          <w:rFonts w:ascii="Arial" w:eastAsia="Calibri" w:hAnsi="Arial" w:cs="Arial"/>
          <w:color w:val="000000" w:themeColor="text1"/>
          <w:szCs w:val="24"/>
        </w:rPr>
        <w:t xml:space="preserve"> </w:t>
      </w: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Default="008C2507" w:rsidP="00402AE7">
      <w:pPr>
        <w:autoSpaceDE w:val="0"/>
        <w:spacing w:after="0" w:line="240" w:lineRule="auto"/>
        <w:jc w:val="both"/>
        <w:rPr>
          <w:rFonts w:ascii="Arial" w:eastAsia="Calibri" w:hAnsi="Arial" w:cs="Arial"/>
          <w:color w:val="000000" w:themeColor="text1"/>
          <w:szCs w:val="24"/>
        </w:rPr>
      </w:pPr>
    </w:p>
    <w:p w:rsidR="008C2507" w:rsidRPr="00252E12" w:rsidRDefault="008C2507" w:rsidP="00402AE7">
      <w:pPr>
        <w:autoSpaceDE w:val="0"/>
        <w:spacing w:after="0" w:line="240" w:lineRule="auto"/>
        <w:jc w:val="both"/>
        <w:rPr>
          <w:rFonts w:ascii="Arial" w:hAnsi="Arial" w:cs="Arial"/>
          <w:color w:val="000000" w:themeColor="text1"/>
          <w:szCs w:val="24"/>
        </w:rPr>
      </w:pPr>
    </w:p>
    <w:p w:rsidR="00C2641C" w:rsidRDefault="00C2641C" w:rsidP="00C2641C">
      <w:pPr>
        <w:autoSpaceDE w:val="0"/>
        <w:spacing w:after="0" w:line="240" w:lineRule="auto"/>
        <w:jc w:val="both"/>
        <w:rPr>
          <w:rFonts w:ascii="Arial" w:hAnsi="Arial" w:cs="Arial"/>
          <w:color w:val="000000" w:themeColor="text1"/>
          <w:szCs w:val="24"/>
        </w:rPr>
      </w:pPr>
    </w:p>
    <w:p w:rsidR="008C2507" w:rsidRPr="00252E12" w:rsidRDefault="008C2507" w:rsidP="00C2641C">
      <w:pPr>
        <w:autoSpaceDE w:val="0"/>
        <w:spacing w:after="0" w:line="240" w:lineRule="auto"/>
        <w:jc w:val="both"/>
        <w:rPr>
          <w:rFonts w:ascii="Arial" w:hAnsi="Arial" w:cs="Arial"/>
          <w:color w:val="000000" w:themeColor="text1"/>
          <w:szCs w:val="24"/>
        </w:rPr>
      </w:pPr>
      <w:r>
        <w:rPr>
          <w:noProof/>
          <w:lang w:val="en-US"/>
        </w:rPr>
        <w:drawing>
          <wp:inline distT="0" distB="0" distL="0" distR="0" wp14:anchorId="4A59C012" wp14:editId="25C3D9D4">
            <wp:extent cx="4933950" cy="2873708"/>
            <wp:effectExtent l="0" t="0" r="0" b="317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425"/>
                    <a:stretch/>
                  </pic:blipFill>
                  <pic:spPr bwMode="auto">
                    <a:xfrm>
                      <a:off x="0" y="0"/>
                      <a:ext cx="4938669" cy="2876456"/>
                    </a:xfrm>
                    <a:prstGeom prst="rect">
                      <a:avLst/>
                    </a:prstGeom>
                    <a:ln>
                      <a:noFill/>
                    </a:ln>
                    <a:extLst>
                      <a:ext uri="{53640926-AAD7-44D8-BBD7-CCE9431645EC}">
                        <a14:shadowObscured xmlns:a14="http://schemas.microsoft.com/office/drawing/2010/main"/>
                      </a:ext>
                    </a:extLst>
                  </pic:spPr>
                </pic:pic>
              </a:graphicData>
            </a:graphic>
          </wp:inline>
        </w:drawing>
      </w:r>
    </w:p>
    <w:p w:rsidR="004B5BD4" w:rsidRPr="00252E12" w:rsidRDefault="004B5BD4" w:rsidP="004B5BD4">
      <w:pPr>
        <w:pageBreakBefore/>
        <w:rPr>
          <w:rFonts w:ascii="Arial" w:hAnsi="Arial" w:cs="Arial"/>
          <w:color w:val="000000" w:themeColor="text1"/>
          <w:szCs w:val="24"/>
        </w:rPr>
      </w:pPr>
      <w:r w:rsidRPr="00252E12">
        <w:rPr>
          <w:rFonts w:ascii="Arial" w:hAnsi="Arial" w:cs="Arial"/>
          <w:b/>
          <w:color w:val="000000" w:themeColor="text1"/>
          <w:sz w:val="32"/>
          <w:szCs w:val="32"/>
        </w:rPr>
        <w:lastRenderedPageBreak/>
        <w:t>OBJETIVOS</w:t>
      </w:r>
    </w:p>
    <w:p w:rsidR="00402AE7" w:rsidRPr="00252E12" w:rsidRDefault="00402AE7" w:rsidP="00402AE7">
      <w:pPr>
        <w:autoSpaceDE w:val="0"/>
        <w:spacing w:after="0" w:line="240" w:lineRule="auto"/>
        <w:rPr>
          <w:color w:val="000000" w:themeColor="text1"/>
        </w:rPr>
      </w:pPr>
      <w:r w:rsidRPr="00252E12">
        <w:rPr>
          <w:rFonts w:ascii="Arial" w:eastAsia="Calibri" w:hAnsi="Arial" w:cs="Arial"/>
          <w:color w:val="000000" w:themeColor="text1"/>
          <w:szCs w:val="24"/>
        </w:rPr>
        <w:t>Como objetivos principales del -PAAC- en cada uno de sus componentes se tienen:</w:t>
      </w:r>
    </w:p>
    <w:p w:rsidR="00402AE7" w:rsidRPr="00252E12" w:rsidRDefault="00402AE7" w:rsidP="00402AE7">
      <w:pPr>
        <w:autoSpaceDE w:val="0"/>
        <w:spacing w:after="0" w:line="240" w:lineRule="auto"/>
        <w:rPr>
          <w:color w:val="000000" w:themeColor="text1"/>
        </w:rPr>
      </w:pPr>
    </w:p>
    <w:p w:rsidR="00402AE7" w:rsidRPr="00252E12" w:rsidRDefault="00402AE7" w:rsidP="00402AE7">
      <w:pPr>
        <w:autoSpaceDE w:val="0"/>
        <w:spacing w:after="0" w:line="240" w:lineRule="auto"/>
        <w:jc w:val="both"/>
        <w:rPr>
          <w:color w:val="000000" w:themeColor="text1"/>
        </w:rPr>
      </w:pPr>
      <w:r w:rsidRPr="00252E12">
        <w:rPr>
          <w:rFonts w:ascii="Arial" w:eastAsia="Calibri" w:hAnsi="Arial" w:cs="Arial"/>
          <w:b/>
          <w:color w:val="000000" w:themeColor="text1"/>
          <w:szCs w:val="24"/>
        </w:rPr>
        <w:t xml:space="preserve">GESTIÓN DEL RIESGO DE CORRUPCCION, MAPA DE RIESGOS DE CORRUPCION. </w:t>
      </w:r>
      <w:r w:rsidRPr="00252E12">
        <w:rPr>
          <w:rFonts w:ascii="Arial" w:eastAsia="Calibri" w:hAnsi="Arial" w:cs="Arial"/>
          <w:color w:val="000000" w:themeColor="text1"/>
          <w:szCs w:val="24"/>
        </w:rPr>
        <w:t>El modelo para gestionar este riesgo, toma como punto de partida los parámetros impartidos por el Modelo Integrado de Planeación y Gestión - MIPG contenidos en la Metodología de Administración de Riesgos de la Función Pública, esta estrategia es liderada por el Departamento Administrativo de Planeación Municipal, y su principal objetivo es:</w:t>
      </w:r>
    </w:p>
    <w:p w:rsidR="00402AE7" w:rsidRPr="00252E12" w:rsidRDefault="00402AE7" w:rsidP="00402AE7">
      <w:pPr>
        <w:autoSpaceDE w:val="0"/>
        <w:spacing w:after="0" w:line="240" w:lineRule="auto"/>
        <w:jc w:val="both"/>
        <w:rPr>
          <w:color w:val="000000" w:themeColor="text1"/>
        </w:rPr>
      </w:pPr>
      <w:r w:rsidRPr="00252E12">
        <w:rPr>
          <w:color w:val="000000" w:themeColor="text1"/>
        </w:rPr>
        <w:br/>
      </w:r>
      <w:r w:rsidRPr="00252E12">
        <w:rPr>
          <w:rFonts w:ascii="Arial" w:eastAsia="Calibri" w:hAnsi="Arial" w:cs="Arial"/>
          <w:color w:val="000000" w:themeColor="text1"/>
          <w:szCs w:val="24"/>
        </w:rPr>
        <w:t>Administrar el Sistema de Gestión de Riesgos de Corrupción, con el</w:t>
      </w:r>
      <w:r w:rsidRPr="00252E12">
        <w:rPr>
          <w:rFonts w:ascii="Arial" w:eastAsia="Calibri" w:hAnsi="Arial" w:cs="Arial"/>
          <w:color w:val="000000" w:themeColor="text1"/>
          <w:szCs w:val="24"/>
        </w:rPr>
        <w:br/>
        <w:t>propósito de contribuir a una adecuada identificación, medición, control y</w:t>
      </w:r>
      <w:r w:rsidRPr="00252E12">
        <w:rPr>
          <w:rFonts w:ascii="Arial" w:eastAsia="Calibri" w:hAnsi="Arial" w:cs="Arial"/>
          <w:color w:val="000000" w:themeColor="text1"/>
          <w:szCs w:val="24"/>
        </w:rPr>
        <w:br/>
        <w:t>monitoreo de los riesgos de corrupción potenciales del Municipio para fortalecer el desarrollo de estrategias que minimicen y/o mitiguen el nivel de exposición a los mismos y facilitar el proceso de toma de decisiones para el logro de los objetivos estratégicos.</w:t>
      </w:r>
    </w:p>
    <w:p w:rsidR="00402AE7" w:rsidRPr="00252E12" w:rsidRDefault="00402AE7" w:rsidP="00402AE7">
      <w:pPr>
        <w:autoSpaceDE w:val="0"/>
        <w:spacing w:after="0" w:line="240" w:lineRule="auto"/>
        <w:rPr>
          <w:color w:val="000000" w:themeColor="text1"/>
        </w:rPr>
      </w:pPr>
    </w:p>
    <w:p w:rsidR="00402AE7" w:rsidRPr="00252E12" w:rsidRDefault="00402AE7" w:rsidP="00402AE7">
      <w:pPr>
        <w:autoSpaceDE w:val="0"/>
        <w:spacing w:after="0" w:line="240" w:lineRule="auto"/>
        <w:jc w:val="both"/>
        <w:rPr>
          <w:rFonts w:ascii="Arial" w:hAnsi="Arial" w:cs="Arial"/>
          <w:color w:val="000000" w:themeColor="text1"/>
          <w:szCs w:val="24"/>
          <w:lang w:val="es-MX"/>
        </w:rPr>
      </w:pPr>
      <w:r w:rsidRPr="00252E12">
        <w:rPr>
          <w:rFonts w:ascii="Arial" w:eastAsia="Calibri" w:hAnsi="Arial" w:cs="Arial"/>
          <w:b/>
          <w:color w:val="000000" w:themeColor="text1"/>
          <w:szCs w:val="24"/>
        </w:rPr>
        <w:t>RACIONALIZACION DE TRAMITES</w:t>
      </w:r>
      <w:r w:rsidRPr="00252E12">
        <w:rPr>
          <w:rFonts w:ascii="Arial" w:eastAsia="Calibri" w:hAnsi="Arial" w:cs="Arial"/>
          <w:color w:val="000000" w:themeColor="text1"/>
          <w:szCs w:val="24"/>
        </w:rPr>
        <w:t xml:space="preserve"> como elemento fundamental para cerrar espacios propensos para la corrupción, consolida los parámetros generales para la racionalización de trámites y la gestión respecto a la implementación de la Política de Gobierno en Línea, esta estrategia es liderada por el Departamento Administrativo de Planeación el principal objetivo es:</w:t>
      </w:r>
    </w:p>
    <w:p w:rsidR="00402AE7" w:rsidRPr="00252E12" w:rsidRDefault="00402AE7" w:rsidP="00402AE7">
      <w:pPr>
        <w:autoSpaceDE w:val="0"/>
        <w:spacing w:after="0" w:line="240" w:lineRule="auto"/>
        <w:jc w:val="both"/>
        <w:rPr>
          <w:rFonts w:ascii="Arial" w:hAnsi="Arial" w:cs="Arial"/>
          <w:color w:val="000000" w:themeColor="text1"/>
          <w:szCs w:val="24"/>
          <w:lang w:val="es-MX"/>
        </w:rPr>
      </w:pPr>
    </w:p>
    <w:p w:rsidR="00402AE7" w:rsidRPr="00252E12" w:rsidRDefault="00402AE7" w:rsidP="00402AE7">
      <w:p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Establecer actividades dirigidas a combatir la corrupción mediante mecanismos que permitan la mejora de procesos de forma continua con base en lo señalado en el diagnóstico del servicio de atención de peticiones ciudadanas, las acciones tecnológicas de mejora se presentan para lograr un mayor acercamiento con la ciudadanía y ofrecer mayores niveles de eficiencia en la gestión de sus peticiones.</w:t>
      </w:r>
    </w:p>
    <w:p w:rsidR="00402AE7" w:rsidRPr="00252E12" w:rsidRDefault="00402AE7" w:rsidP="00402AE7">
      <w:pPr>
        <w:autoSpaceDE w:val="0"/>
        <w:spacing w:after="0" w:line="240" w:lineRule="auto"/>
        <w:jc w:val="both"/>
        <w:rPr>
          <w:rFonts w:ascii="Arial" w:eastAsia="Calibri" w:hAnsi="Arial" w:cs="Arial"/>
          <w:color w:val="000000" w:themeColor="text1"/>
          <w:szCs w:val="24"/>
        </w:rPr>
      </w:pPr>
    </w:p>
    <w:p w:rsidR="00402AE7" w:rsidRPr="00252E12" w:rsidRDefault="00402AE7" w:rsidP="00402AE7">
      <w:pPr>
        <w:autoSpaceDE w:val="0"/>
        <w:spacing w:after="0" w:line="240" w:lineRule="auto"/>
        <w:jc w:val="both"/>
        <w:rPr>
          <w:rFonts w:ascii="Arial" w:hAnsi="Arial" w:cs="Arial"/>
          <w:color w:val="000000" w:themeColor="text1"/>
          <w:szCs w:val="24"/>
        </w:rPr>
      </w:pPr>
    </w:p>
    <w:p w:rsidR="00402AE7" w:rsidRPr="00252E12" w:rsidRDefault="00402AE7" w:rsidP="00402AE7">
      <w:pPr>
        <w:spacing w:after="0" w:line="240" w:lineRule="auto"/>
        <w:jc w:val="both"/>
        <w:rPr>
          <w:rFonts w:ascii="Arial" w:hAnsi="Arial" w:cs="Arial"/>
          <w:color w:val="000000" w:themeColor="text1"/>
          <w:szCs w:val="24"/>
        </w:rPr>
      </w:pPr>
    </w:p>
    <w:p w:rsidR="00402AE7" w:rsidRPr="00252E12" w:rsidRDefault="00402AE7" w:rsidP="00402AE7">
      <w:pPr>
        <w:autoSpaceDE w:val="0"/>
        <w:spacing w:after="0" w:line="240" w:lineRule="auto"/>
        <w:ind w:left="720"/>
        <w:jc w:val="both"/>
        <w:rPr>
          <w:rFonts w:ascii="Arial" w:eastAsia="Calibri" w:hAnsi="Arial" w:cs="Arial"/>
          <w:color w:val="000000" w:themeColor="text1"/>
          <w:sz w:val="10"/>
          <w:szCs w:val="24"/>
        </w:rPr>
      </w:pPr>
    </w:p>
    <w:p w:rsidR="00402AE7" w:rsidRPr="00252E12" w:rsidRDefault="00402AE7" w:rsidP="00402AE7">
      <w:p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b/>
          <w:color w:val="000000" w:themeColor="text1"/>
          <w:szCs w:val="24"/>
        </w:rPr>
        <w:lastRenderedPageBreak/>
        <w:t xml:space="preserve">ESTRATEGIA DE RENDICIÓN DE CUENTAS </w:t>
      </w:r>
      <w:r w:rsidRPr="00252E12">
        <w:rPr>
          <w:rFonts w:ascii="Arial" w:eastAsia="Calibri" w:hAnsi="Arial" w:cs="Arial"/>
          <w:color w:val="000000" w:themeColor="text1"/>
          <w:szCs w:val="24"/>
        </w:rPr>
        <w:t xml:space="preserve">este componente desarrolla los lineamientos generales de la política de Rendición de Cuentas contenidos en el Documentos Conpes 3454 </w:t>
      </w:r>
      <w:r w:rsidRPr="00252E12">
        <w:rPr>
          <w:rFonts w:ascii="Arial" w:eastAsia="Calibri" w:hAnsi="Arial" w:cs="Arial"/>
          <w:i/>
          <w:color w:val="000000" w:themeColor="text1"/>
          <w:szCs w:val="24"/>
        </w:rPr>
        <w:t xml:space="preserve">POLÍTICA DE RENDICIÓN DE CUENTAS DE LA RAMA EJECUTIVA A LOS CIUDADANOS </w:t>
      </w:r>
      <w:r w:rsidRPr="00252E12">
        <w:rPr>
          <w:rFonts w:ascii="Arial" w:eastAsia="Calibri" w:hAnsi="Arial" w:cs="Arial"/>
          <w:color w:val="000000" w:themeColor="text1"/>
          <w:szCs w:val="24"/>
        </w:rPr>
        <w:t>del 12 de abril de 2010 y lo que estipula el artículo 52 de la Ley 1757 de 2015, hace parte integral del Plan Anticorrupción y de Atención al Ciudadano. La formulación de esta estrategia es orientada por el proyecto Nacional de democratización de Función Pública, la Estrategia de Rendición de Cuentas del Municipio de Armenia tiene tres (3) Componentes: Acciones de Información, Acciones de Diálogo y Acciones de Incentivos, esta estrategia es liderada de forma conjunta por el Despacho del Alcalde y el Departamento Administrativo de Planeación</w:t>
      </w:r>
      <w:r w:rsidR="00495F73">
        <w:rPr>
          <w:rFonts w:ascii="Arial" w:eastAsia="Calibri" w:hAnsi="Arial" w:cs="Arial"/>
          <w:color w:val="000000" w:themeColor="text1"/>
          <w:szCs w:val="24"/>
        </w:rPr>
        <w:t>,</w:t>
      </w:r>
      <w:r w:rsidRPr="00252E12">
        <w:rPr>
          <w:rFonts w:ascii="Arial" w:eastAsia="Calibri" w:hAnsi="Arial" w:cs="Arial"/>
          <w:color w:val="000000" w:themeColor="text1"/>
          <w:szCs w:val="24"/>
        </w:rPr>
        <w:t xml:space="preserve"> los principales objetivos son:</w:t>
      </w:r>
    </w:p>
    <w:p w:rsidR="00402AE7" w:rsidRPr="00252E12" w:rsidRDefault="00402AE7" w:rsidP="00402AE7">
      <w:pPr>
        <w:autoSpaceDE w:val="0"/>
        <w:spacing w:after="0" w:line="240" w:lineRule="auto"/>
        <w:jc w:val="both"/>
        <w:rPr>
          <w:rFonts w:ascii="Arial" w:eastAsia="Calibri" w:hAnsi="Arial" w:cs="Arial"/>
          <w:color w:val="000000" w:themeColor="text1"/>
          <w:szCs w:val="24"/>
        </w:rPr>
      </w:pPr>
    </w:p>
    <w:p w:rsidR="00402AE7" w:rsidRPr="00252E12" w:rsidRDefault="00402AE7" w:rsidP="00402AE7">
      <w:pPr>
        <w:numPr>
          <w:ilvl w:val="0"/>
          <w:numId w:val="12"/>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Presentar informes sobre la gestión realizada por la Administración Municipal durante el periodo objeto de rendición.</w:t>
      </w:r>
    </w:p>
    <w:p w:rsidR="00402AE7" w:rsidRPr="00252E12" w:rsidRDefault="00402AE7" w:rsidP="00402AE7">
      <w:pPr>
        <w:numPr>
          <w:ilvl w:val="0"/>
          <w:numId w:val="12"/>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Facilitar el ejercicio del control social a la gestión de la Administración Municipal</w:t>
      </w:r>
    </w:p>
    <w:p w:rsidR="00402AE7" w:rsidRPr="00252E12" w:rsidRDefault="00402AE7" w:rsidP="00402AE7">
      <w:pPr>
        <w:numPr>
          <w:ilvl w:val="0"/>
          <w:numId w:val="12"/>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Contribuir al desarrollo de los principios constitucionales de transparencia, responsabilidad, eficacia, eficiencia, imparcialidad y participación ciudadana en el manejo de los recursos públicos.</w:t>
      </w:r>
    </w:p>
    <w:p w:rsidR="00402AE7" w:rsidRPr="00252E12" w:rsidRDefault="00402AE7" w:rsidP="00402AE7">
      <w:pPr>
        <w:numPr>
          <w:ilvl w:val="0"/>
          <w:numId w:val="12"/>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Constituir un espacio de interlocución directa entre los servidores públicos de la Administración Municipal y la ciudadanía.</w:t>
      </w:r>
    </w:p>
    <w:p w:rsidR="00402AE7" w:rsidRPr="00252E12" w:rsidRDefault="00402AE7" w:rsidP="00402AE7">
      <w:pPr>
        <w:numPr>
          <w:ilvl w:val="0"/>
          <w:numId w:val="12"/>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Identificar posibilidades de mejora que sirvan como insumo para ajustar los proyectos y planes de acción de la Administración Municipal de manera que responda a las necesidades y demandas de la comunidad.</w:t>
      </w:r>
    </w:p>
    <w:p w:rsidR="00402AE7" w:rsidRPr="00252E12" w:rsidRDefault="00402AE7" w:rsidP="00402AE7">
      <w:pPr>
        <w:autoSpaceDE w:val="0"/>
        <w:spacing w:after="0" w:line="240" w:lineRule="auto"/>
        <w:jc w:val="both"/>
        <w:rPr>
          <w:rFonts w:ascii="Arial" w:eastAsia="Calibri" w:hAnsi="Arial" w:cs="Arial"/>
          <w:color w:val="000000" w:themeColor="text1"/>
          <w:szCs w:val="24"/>
        </w:rPr>
      </w:pPr>
    </w:p>
    <w:p w:rsidR="00402AE7" w:rsidRPr="00252E12" w:rsidRDefault="00402AE7" w:rsidP="00402AE7">
      <w:pPr>
        <w:autoSpaceDE w:val="0"/>
        <w:spacing w:after="0" w:line="240" w:lineRule="auto"/>
        <w:jc w:val="both"/>
        <w:rPr>
          <w:rFonts w:ascii="Arial" w:hAnsi="Arial" w:cs="Arial"/>
          <w:color w:val="000000" w:themeColor="text1"/>
          <w:szCs w:val="24"/>
        </w:rPr>
      </w:pPr>
      <w:r w:rsidRPr="00252E12">
        <w:rPr>
          <w:rFonts w:ascii="Arial" w:eastAsia="Calibri" w:hAnsi="Arial" w:cs="Arial"/>
          <w:color w:val="000000" w:themeColor="text1"/>
          <w:szCs w:val="24"/>
        </w:rPr>
        <w:t xml:space="preserve">Para efectos de cumplir adecuadamente con el proceso de rendición de cuentas, la Administración Municipal aplicará las fases señaladas en su plan anticorrupción y tendrá como guía primaria el Manual Único de Rendición de Cuentas, </w:t>
      </w:r>
      <w:r w:rsidR="008C2507">
        <w:rPr>
          <w:rFonts w:ascii="Arial" w:eastAsia="Calibri" w:hAnsi="Arial" w:cs="Arial"/>
          <w:color w:val="000000" w:themeColor="text1"/>
          <w:szCs w:val="24"/>
        </w:rPr>
        <w:t>según la versión vigente</w:t>
      </w:r>
      <w:r w:rsidRPr="00252E12">
        <w:rPr>
          <w:rFonts w:ascii="Arial" w:eastAsia="Calibri" w:hAnsi="Arial" w:cs="Arial"/>
          <w:color w:val="000000" w:themeColor="text1"/>
          <w:szCs w:val="24"/>
        </w:rPr>
        <w:t>.</w:t>
      </w:r>
    </w:p>
    <w:p w:rsidR="00402AE7" w:rsidRPr="00252E12" w:rsidRDefault="00402AE7" w:rsidP="00402AE7">
      <w:pPr>
        <w:pStyle w:val="Prrafodelista"/>
        <w:ind w:left="0"/>
        <w:jc w:val="both"/>
        <w:rPr>
          <w:rFonts w:ascii="Arial" w:hAnsi="Arial" w:cs="Arial"/>
          <w:color w:val="000000" w:themeColor="text1"/>
          <w:szCs w:val="24"/>
        </w:rPr>
      </w:pPr>
    </w:p>
    <w:p w:rsidR="00402AE7" w:rsidRPr="00252E12" w:rsidRDefault="00402AE7" w:rsidP="00402AE7">
      <w:pPr>
        <w:pStyle w:val="Prrafodelista"/>
        <w:ind w:left="0"/>
        <w:jc w:val="both"/>
        <w:rPr>
          <w:rFonts w:ascii="Arial" w:hAnsi="Arial" w:cs="Arial"/>
          <w:color w:val="000000" w:themeColor="text1"/>
          <w:szCs w:val="24"/>
        </w:rPr>
      </w:pPr>
      <w:r w:rsidRPr="00252E12">
        <w:rPr>
          <w:rFonts w:ascii="Arial" w:hAnsi="Arial" w:cs="Arial"/>
          <w:color w:val="000000" w:themeColor="text1"/>
          <w:szCs w:val="24"/>
        </w:rPr>
        <w:t xml:space="preserve">La Administración Municipal se compromete a realizar y generar espacios y encuentros presenciales, y a complementarlos con espacios virtuales, o a </w:t>
      </w:r>
      <w:r w:rsidRPr="00252E12">
        <w:rPr>
          <w:rFonts w:ascii="Arial" w:hAnsi="Arial" w:cs="Arial"/>
          <w:color w:val="000000" w:themeColor="text1"/>
          <w:szCs w:val="24"/>
        </w:rPr>
        <w:lastRenderedPageBreak/>
        <w:t>través de mecanismos electrónicos, para que los ciudadanos y las organizaciones sociales evalúen la gestión y sus resultados.</w:t>
      </w:r>
    </w:p>
    <w:p w:rsidR="00402AE7" w:rsidRPr="00252E12" w:rsidRDefault="00402AE7" w:rsidP="00402AE7">
      <w:pPr>
        <w:pStyle w:val="Prrafodelista"/>
        <w:ind w:left="0"/>
        <w:jc w:val="both"/>
        <w:rPr>
          <w:rFonts w:ascii="Arial" w:hAnsi="Arial" w:cs="Arial"/>
          <w:color w:val="000000" w:themeColor="text1"/>
          <w:szCs w:val="24"/>
        </w:rPr>
      </w:pPr>
    </w:p>
    <w:p w:rsidR="00402AE7" w:rsidRPr="00252E12" w:rsidRDefault="00402AE7" w:rsidP="00402AE7">
      <w:pPr>
        <w:pStyle w:val="Prrafodelista"/>
        <w:ind w:left="0"/>
        <w:jc w:val="both"/>
        <w:rPr>
          <w:rFonts w:ascii="Arial" w:hAnsi="Arial" w:cs="Arial"/>
          <w:color w:val="000000" w:themeColor="text1"/>
          <w:szCs w:val="24"/>
        </w:rPr>
      </w:pPr>
      <w:r w:rsidRPr="00252E12">
        <w:rPr>
          <w:rFonts w:ascii="Arial" w:hAnsi="Arial" w:cs="Arial"/>
          <w:color w:val="000000" w:themeColor="text1"/>
          <w:szCs w:val="24"/>
        </w:rPr>
        <w:t>Para el desarrollo y control adecuado del ejercicio de rendición de cuentas, la Administración Municipal internamente cuenta con un cronograma de trabajo que determina las actividades, fechas y responsables de su ejecución las cuales están consolidadas en la Estrategia de Rendición de Cuentas del Municipio de Armenia.</w:t>
      </w:r>
    </w:p>
    <w:p w:rsidR="00402AE7" w:rsidRPr="00252E12" w:rsidRDefault="00402AE7" w:rsidP="00402AE7">
      <w:pPr>
        <w:pStyle w:val="Prrafodelista"/>
        <w:ind w:left="0"/>
        <w:jc w:val="both"/>
        <w:rPr>
          <w:rFonts w:ascii="Arial" w:hAnsi="Arial" w:cs="Arial"/>
          <w:color w:val="000000" w:themeColor="text1"/>
          <w:szCs w:val="24"/>
        </w:rPr>
      </w:pPr>
    </w:p>
    <w:p w:rsidR="00402AE7" w:rsidRPr="00252E12" w:rsidRDefault="00402AE7" w:rsidP="00402AE7">
      <w:pPr>
        <w:pStyle w:val="Prrafodelista"/>
        <w:ind w:left="0"/>
        <w:jc w:val="both"/>
        <w:rPr>
          <w:rFonts w:ascii="Arial" w:hAnsi="Arial" w:cs="Arial"/>
          <w:b/>
          <w:color w:val="000000" w:themeColor="text1"/>
          <w:szCs w:val="24"/>
          <w:lang w:eastAsia="en-US"/>
        </w:rPr>
      </w:pPr>
      <w:r w:rsidRPr="00252E12">
        <w:rPr>
          <w:rFonts w:ascii="Arial" w:hAnsi="Arial" w:cs="Arial"/>
          <w:color w:val="000000" w:themeColor="text1"/>
          <w:szCs w:val="24"/>
        </w:rPr>
        <w:t>La evaluación y seguimiento a las acciones encaminadas a rendir cuenta estarán a cargo del Departamento Administrativo de Control Interno y de la Mesa Técnica Municipal de Transparencia.</w:t>
      </w:r>
    </w:p>
    <w:p w:rsidR="00402AE7" w:rsidRPr="00252E12" w:rsidRDefault="00402AE7" w:rsidP="00402AE7">
      <w:p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b/>
          <w:color w:val="000000" w:themeColor="text1"/>
          <w:szCs w:val="24"/>
        </w:rPr>
        <w:t xml:space="preserve">MECANISMOS PARA MEJORAR EL SERVICIO Y LA ATENCIÓN AL CIUDADANO </w:t>
      </w:r>
      <w:r w:rsidRPr="00252E12">
        <w:rPr>
          <w:rFonts w:ascii="Arial" w:eastAsia="Calibri" w:hAnsi="Arial" w:cs="Arial"/>
          <w:color w:val="000000" w:themeColor="text1"/>
          <w:szCs w:val="24"/>
        </w:rPr>
        <w:t>este componente aborda los elementos que integran la estrategia de Servicio al Ciudadano, indicando la secuencia de actividades que se desarrollan para mejorar la calidad y accesibilidad de los trámites y servicios que el Municipio de Armenia presta.  El principal objetivo es:</w:t>
      </w:r>
    </w:p>
    <w:p w:rsidR="00402AE7" w:rsidRPr="00252E12" w:rsidRDefault="00402AE7" w:rsidP="00402AE7">
      <w:pPr>
        <w:autoSpaceDE w:val="0"/>
        <w:spacing w:after="0" w:line="240" w:lineRule="auto"/>
        <w:jc w:val="both"/>
        <w:rPr>
          <w:rFonts w:ascii="Arial" w:eastAsia="Calibri" w:hAnsi="Arial" w:cs="Arial"/>
          <w:color w:val="000000" w:themeColor="text1"/>
          <w:szCs w:val="24"/>
        </w:rPr>
      </w:pPr>
    </w:p>
    <w:p w:rsidR="00402AE7" w:rsidRPr="00252E12" w:rsidRDefault="00402AE7" w:rsidP="00402AE7">
      <w:p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Ofrecer y garantizar a los ciudadanos el acceso a la oferta institucional como un derecho. Esta estrategia es liderada por el Departamento Administrativo de Fortalecimiento Institucional, mediante la oficina de Servicio y Atención al Ciudadano.</w:t>
      </w:r>
    </w:p>
    <w:p w:rsidR="00402AE7" w:rsidRPr="00252E12" w:rsidRDefault="00402AE7" w:rsidP="00402AE7">
      <w:pPr>
        <w:autoSpaceDE w:val="0"/>
        <w:spacing w:after="0" w:line="240" w:lineRule="auto"/>
        <w:jc w:val="both"/>
        <w:rPr>
          <w:rFonts w:ascii="Arial" w:eastAsia="Calibri" w:hAnsi="Arial" w:cs="Arial"/>
          <w:color w:val="000000" w:themeColor="text1"/>
          <w:szCs w:val="24"/>
        </w:rPr>
      </w:pPr>
    </w:p>
    <w:p w:rsidR="00402AE7" w:rsidRPr="00252E12" w:rsidRDefault="00402AE7" w:rsidP="00402AE7">
      <w:pPr>
        <w:autoSpaceDE w:val="0"/>
        <w:spacing w:after="0" w:line="240" w:lineRule="auto"/>
        <w:ind w:left="720"/>
        <w:jc w:val="both"/>
        <w:rPr>
          <w:rFonts w:ascii="Arial" w:eastAsia="Calibri" w:hAnsi="Arial" w:cs="Arial"/>
          <w:color w:val="000000" w:themeColor="text1"/>
          <w:sz w:val="10"/>
          <w:szCs w:val="24"/>
        </w:rPr>
      </w:pPr>
    </w:p>
    <w:p w:rsidR="00402AE7" w:rsidRPr="00252E12" w:rsidRDefault="00402AE7" w:rsidP="00402AE7">
      <w:pPr>
        <w:autoSpaceDE w:val="0"/>
        <w:spacing w:after="0" w:line="240" w:lineRule="auto"/>
        <w:jc w:val="both"/>
        <w:rPr>
          <w:rFonts w:ascii="Arial" w:eastAsia="Times New Roman" w:hAnsi="Arial" w:cs="Arial"/>
          <w:color w:val="000000" w:themeColor="text1"/>
          <w:szCs w:val="24"/>
          <w:lang w:eastAsia="es-CO"/>
        </w:rPr>
      </w:pPr>
      <w:r w:rsidRPr="00252E12">
        <w:rPr>
          <w:rFonts w:ascii="Arial" w:eastAsia="Calibri" w:hAnsi="Arial" w:cs="Arial"/>
          <w:b/>
          <w:color w:val="000000" w:themeColor="text1"/>
          <w:szCs w:val="24"/>
        </w:rPr>
        <w:t xml:space="preserve">MECANISMOS PARA LA TRANSPARENCIA Y ACCESO A LA INFORMACIÓN </w:t>
      </w:r>
      <w:r w:rsidRPr="00252E12">
        <w:rPr>
          <w:rFonts w:ascii="Arial" w:eastAsia="Calibri" w:hAnsi="Arial" w:cs="Arial"/>
          <w:color w:val="000000" w:themeColor="text1"/>
          <w:szCs w:val="24"/>
        </w:rPr>
        <w:t>este componente da cumplimiento al artículo 76 de la Ley 1474 de 2011 que establece los lineamientos generales para la atención de peticiones, quejas, reclamos, sugerencias y denuncias de las entidades públicas y desarrolla los lineamientos generales de la política de Acceso a la Información, creada por la Ley 1712 de 2014. En el Municipio de Armenia esta estrategia es liderada por la Secretaría de las Tecnologías e Información y Telecomunicaciones</w:t>
      </w:r>
      <w:r w:rsidRPr="00252E12">
        <w:rPr>
          <w:rFonts w:ascii="Arial" w:hAnsi="Arial" w:cs="Arial"/>
          <w:color w:val="000000" w:themeColor="text1"/>
          <w:szCs w:val="24"/>
          <w:lang w:val="es-MX"/>
        </w:rPr>
        <w:t xml:space="preserve"> TIC, se tienen igualmente contemplados los siguientes lineamientos</w:t>
      </w:r>
      <w:r w:rsidRPr="00252E12">
        <w:rPr>
          <w:rFonts w:ascii="Arial" w:eastAsia="Times New Roman" w:hAnsi="Arial" w:cs="Arial"/>
          <w:color w:val="000000" w:themeColor="text1"/>
          <w:szCs w:val="24"/>
          <w:lang w:eastAsia="es-CO"/>
        </w:rPr>
        <w:t xml:space="preserve">: </w:t>
      </w:r>
    </w:p>
    <w:p w:rsidR="00402AE7" w:rsidRPr="00252E12" w:rsidRDefault="00402AE7" w:rsidP="00402AE7">
      <w:pPr>
        <w:pStyle w:val="Normal1"/>
        <w:spacing w:after="0" w:line="240" w:lineRule="auto"/>
        <w:ind w:left="1418"/>
        <w:rPr>
          <w:rFonts w:ascii="Arial" w:hAnsi="Arial" w:cs="Arial"/>
          <w:color w:val="000000" w:themeColor="text1"/>
          <w:szCs w:val="24"/>
        </w:rPr>
      </w:pPr>
      <w:r w:rsidRPr="00252E12">
        <w:rPr>
          <w:rFonts w:ascii="Arial" w:eastAsia="Times New Roman" w:hAnsi="Arial" w:cs="Arial"/>
          <w:color w:val="000000" w:themeColor="text1"/>
          <w:szCs w:val="24"/>
          <w:lang w:eastAsia="es-CO"/>
        </w:rPr>
        <w:lastRenderedPageBreak/>
        <w:t xml:space="preserve">1. </w:t>
      </w:r>
      <w:r w:rsidRPr="00252E12">
        <w:rPr>
          <w:rFonts w:ascii="Arial" w:hAnsi="Arial" w:cs="Arial"/>
          <w:color w:val="000000" w:themeColor="text1"/>
          <w:szCs w:val="24"/>
        </w:rPr>
        <w:t>Transparencia activa.</w:t>
      </w:r>
    </w:p>
    <w:p w:rsidR="00402AE7" w:rsidRPr="00252E12" w:rsidRDefault="00402AE7" w:rsidP="00402AE7">
      <w:pPr>
        <w:pStyle w:val="Normal1"/>
        <w:spacing w:after="0" w:line="240" w:lineRule="auto"/>
        <w:ind w:left="1418"/>
        <w:rPr>
          <w:rFonts w:ascii="Arial" w:hAnsi="Arial" w:cs="Arial"/>
          <w:color w:val="000000" w:themeColor="text1"/>
          <w:szCs w:val="24"/>
        </w:rPr>
      </w:pPr>
      <w:r w:rsidRPr="00252E12">
        <w:rPr>
          <w:rFonts w:ascii="Arial" w:hAnsi="Arial" w:cs="Arial"/>
          <w:color w:val="000000" w:themeColor="text1"/>
          <w:szCs w:val="24"/>
        </w:rPr>
        <w:t>2. Transparencia pasiva.</w:t>
      </w:r>
    </w:p>
    <w:p w:rsidR="00402AE7" w:rsidRPr="00252E12" w:rsidRDefault="00402AE7" w:rsidP="00402AE7">
      <w:pPr>
        <w:pStyle w:val="Normal1"/>
        <w:spacing w:after="0" w:line="240" w:lineRule="auto"/>
        <w:ind w:left="1418"/>
        <w:rPr>
          <w:rFonts w:ascii="Arial" w:hAnsi="Arial" w:cs="Arial"/>
          <w:color w:val="000000" w:themeColor="text1"/>
          <w:szCs w:val="24"/>
        </w:rPr>
      </w:pPr>
      <w:r w:rsidRPr="00252E12">
        <w:rPr>
          <w:rFonts w:ascii="Arial" w:hAnsi="Arial" w:cs="Arial"/>
          <w:color w:val="000000" w:themeColor="text1"/>
          <w:szCs w:val="24"/>
        </w:rPr>
        <w:t>3. Instrumentos de gestión de la información.</w:t>
      </w:r>
    </w:p>
    <w:p w:rsidR="00402AE7" w:rsidRPr="00252E12" w:rsidRDefault="00402AE7" w:rsidP="00402AE7">
      <w:pPr>
        <w:pStyle w:val="Normal1"/>
        <w:spacing w:after="0" w:line="240" w:lineRule="auto"/>
        <w:ind w:left="1418"/>
        <w:rPr>
          <w:rFonts w:ascii="Arial" w:hAnsi="Arial" w:cs="Arial"/>
          <w:color w:val="000000" w:themeColor="text1"/>
          <w:szCs w:val="24"/>
        </w:rPr>
      </w:pPr>
      <w:r w:rsidRPr="00252E12">
        <w:rPr>
          <w:rFonts w:ascii="Arial" w:hAnsi="Arial" w:cs="Arial"/>
          <w:color w:val="000000" w:themeColor="text1"/>
          <w:szCs w:val="24"/>
        </w:rPr>
        <w:t>4. Criterio diferencial de accesibilidad.</w:t>
      </w:r>
    </w:p>
    <w:p w:rsidR="00402AE7" w:rsidRPr="00252E12" w:rsidRDefault="00402AE7" w:rsidP="00402AE7">
      <w:pPr>
        <w:pStyle w:val="Normal1"/>
        <w:spacing w:after="0" w:line="240" w:lineRule="auto"/>
        <w:ind w:left="1418"/>
        <w:rPr>
          <w:rFonts w:ascii="Arial" w:hAnsi="Arial" w:cs="Arial"/>
          <w:color w:val="000000" w:themeColor="text1"/>
          <w:szCs w:val="24"/>
        </w:rPr>
      </w:pPr>
      <w:r w:rsidRPr="00252E12">
        <w:rPr>
          <w:rFonts w:ascii="Arial" w:hAnsi="Arial" w:cs="Arial"/>
          <w:color w:val="000000" w:themeColor="text1"/>
          <w:szCs w:val="24"/>
        </w:rPr>
        <w:t>5. Monitoreo.</w:t>
      </w:r>
    </w:p>
    <w:p w:rsidR="00402AE7" w:rsidRPr="00252E12" w:rsidRDefault="00402AE7" w:rsidP="00402AE7">
      <w:pPr>
        <w:pStyle w:val="Normal1"/>
        <w:spacing w:after="0" w:line="240" w:lineRule="auto"/>
        <w:ind w:left="1418"/>
        <w:rPr>
          <w:rFonts w:ascii="Arial" w:hAnsi="Arial" w:cs="Arial"/>
          <w:color w:val="000000" w:themeColor="text1"/>
          <w:sz w:val="8"/>
          <w:szCs w:val="24"/>
        </w:rPr>
      </w:pPr>
    </w:p>
    <w:p w:rsidR="00402AE7" w:rsidRPr="00252E12" w:rsidRDefault="00402AE7" w:rsidP="00402AE7">
      <w:pPr>
        <w:pStyle w:val="Normal1"/>
        <w:spacing w:after="0" w:line="240" w:lineRule="auto"/>
        <w:jc w:val="both"/>
        <w:rPr>
          <w:rFonts w:ascii="Arial" w:hAnsi="Arial" w:cs="Arial"/>
          <w:color w:val="000000" w:themeColor="text1"/>
          <w:szCs w:val="24"/>
        </w:rPr>
      </w:pPr>
      <w:r w:rsidRPr="00252E12">
        <w:rPr>
          <w:rFonts w:ascii="Arial" w:hAnsi="Arial" w:cs="Arial"/>
          <w:color w:val="000000" w:themeColor="text1"/>
          <w:szCs w:val="24"/>
        </w:rPr>
        <w:t>Los principales objetivos son:</w:t>
      </w:r>
    </w:p>
    <w:p w:rsidR="00402AE7" w:rsidRPr="00252E12" w:rsidRDefault="00402AE7" w:rsidP="00402AE7">
      <w:pPr>
        <w:pStyle w:val="Normal1"/>
        <w:numPr>
          <w:ilvl w:val="0"/>
          <w:numId w:val="18"/>
        </w:numPr>
        <w:spacing w:after="0" w:line="240" w:lineRule="auto"/>
        <w:ind w:left="284" w:hanging="284"/>
        <w:jc w:val="both"/>
        <w:rPr>
          <w:rFonts w:ascii="Arial" w:hAnsi="Arial" w:cs="Arial"/>
          <w:color w:val="000000" w:themeColor="text1"/>
          <w:szCs w:val="24"/>
        </w:rPr>
      </w:pPr>
      <w:r w:rsidRPr="00252E12">
        <w:rPr>
          <w:rFonts w:ascii="Arial" w:hAnsi="Arial" w:cs="Arial"/>
          <w:color w:val="000000" w:themeColor="text1"/>
          <w:szCs w:val="24"/>
        </w:rPr>
        <w:t>Publicar información obligatoria sobre la estructura de la Administración Municipal.</w:t>
      </w:r>
    </w:p>
    <w:p w:rsidR="00402AE7" w:rsidRPr="00252E12" w:rsidRDefault="00402AE7" w:rsidP="00402AE7">
      <w:pPr>
        <w:pStyle w:val="Normal1"/>
        <w:numPr>
          <w:ilvl w:val="0"/>
          <w:numId w:val="18"/>
        </w:numPr>
        <w:spacing w:after="0" w:line="240" w:lineRule="auto"/>
        <w:ind w:left="284" w:hanging="284"/>
        <w:jc w:val="both"/>
        <w:rPr>
          <w:rFonts w:ascii="Arial" w:hAnsi="Arial" w:cs="Arial"/>
          <w:color w:val="000000" w:themeColor="text1"/>
          <w:szCs w:val="24"/>
        </w:rPr>
      </w:pPr>
      <w:r w:rsidRPr="00252E12">
        <w:rPr>
          <w:rFonts w:ascii="Arial" w:hAnsi="Arial" w:cs="Arial"/>
          <w:color w:val="000000" w:themeColor="text1"/>
          <w:szCs w:val="24"/>
        </w:rPr>
        <w:t>Publicar información mínima obligatoria de procedimientos, servicios y funcionamiento de la Administración Municipal.</w:t>
      </w:r>
    </w:p>
    <w:p w:rsidR="00402AE7" w:rsidRPr="00252E12" w:rsidRDefault="00402AE7" w:rsidP="00402AE7">
      <w:pPr>
        <w:pStyle w:val="Normal1"/>
        <w:numPr>
          <w:ilvl w:val="0"/>
          <w:numId w:val="18"/>
        </w:numPr>
        <w:spacing w:after="0" w:line="240" w:lineRule="auto"/>
        <w:ind w:left="284" w:hanging="284"/>
        <w:jc w:val="both"/>
        <w:rPr>
          <w:rFonts w:ascii="Arial" w:hAnsi="Arial" w:cs="Arial"/>
          <w:color w:val="000000" w:themeColor="text1"/>
          <w:szCs w:val="24"/>
        </w:rPr>
      </w:pPr>
      <w:r w:rsidRPr="00252E12">
        <w:rPr>
          <w:rFonts w:ascii="Arial" w:hAnsi="Arial" w:cs="Arial"/>
          <w:color w:val="000000" w:themeColor="text1"/>
          <w:szCs w:val="24"/>
        </w:rPr>
        <w:t>Divulgar datos abiertos.</w:t>
      </w:r>
    </w:p>
    <w:p w:rsidR="00402AE7" w:rsidRPr="00252E12" w:rsidRDefault="00402AE7" w:rsidP="00402AE7">
      <w:pPr>
        <w:pStyle w:val="Normal1"/>
        <w:numPr>
          <w:ilvl w:val="0"/>
          <w:numId w:val="18"/>
        </w:numPr>
        <w:spacing w:after="0" w:line="240" w:lineRule="auto"/>
        <w:ind w:left="284" w:hanging="284"/>
        <w:jc w:val="both"/>
        <w:rPr>
          <w:rFonts w:ascii="Arial" w:hAnsi="Arial" w:cs="Arial"/>
          <w:color w:val="000000" w:themeColor="text1"/>
          <w:szCs w:val="24"/>
        </w:rPr>
      </w:pPr>
      <w:r w:rsidRPr="00252E12">
        <w:rPr>
          <w:rFonts w:ascii="Arial" w:hAnsi="Arial" w:cs="Arial"/>
          <w:color w:val="000000" w:themeColor="text1"/>
          <w:szCs w:val="24"/>
        </w:rPr>
        <w:t>Publicar información sobre contratación pública.</w:t>
      </w:r>
    </w:p>
    <w:p w:rsidR="00402AE7" w:rsidRDefault="00402AE7" w:rsidP="00402AE7">
      <w:pPr>
        <w:pStyle w:val="Normal1"/>
        <w:numPr>
          <w:ilvl w:val="0"/>
          <w:numId w:val="18"/>
        </w:numPr>
        <w:spacing w:after="0" w:line="240" w:lineRule="auto"/>
        <w:ind w:left="284" w:hanging="284"/>
        <w:jc w:val="both"/>
        <w:rPr>
          <w:rFonts w:ascii="Arial" w:hAnsi="Arial" w:cs="Arial"/>
          <w:color w:val="000000" w:themeColor="text1"/>
          <w:szCs w:val="24"/>
        </w:rPr>
      </w:pPr>
      <w:r w:rsidRPr="00252E12">
        <w:rPr>
          <w:rFonts w:ascii="Arial" w:hAnsi="Arial" w:cs="Arial"/>
          <w:color w:val="000000" w:themeColor="text1"/>
          <w:szCs w:val="24"/>
        </w:rPr>
        <w:t>Publicar y divulgar información establecida en la Estrategia de Gobierno</w:t>
      </w:r>
      <w:r w:rsidRPr="00252E12">
        <w:rPr>
          <w:rFonts w:ascii="Arial" w:hAnsi="Arial" w:cs="Arial"/>
          <w:color w:val="000000" w:themeColor="text1"/>
          <w:szCs w:val="24"/>
        </w:rPr>
        <w:br/>
        <w:t>en Línea.</w:t>
      </w:r>
    </w:p>
    <w:p w:rsidR="008C2507" w:rsidRPr="00252E12" w:rsidRDefault="008C2507" w:rsidP="00402AE7">
      <w:pPr>
        <w:pStyle w:val="Normal1"/>
        <w:numPr>
          <w:ilvl w:val="0"/>
          <w:numId w:val="18"/>
        </w:numPr>
        <w:spacing w:after="0" w:line="240" w:lineRule="auto"/>
        <w:ind w:left="284" w:hanging="284"/>
        <w:jc w:val="both"/>
        <w:rPr>
          <w:rFonts w:ascii="Arial" w:hAnsi="Arial" w:cs="Arial"/>
          <w:color w:val="000000" w:themeColor="text1"/>
          <w:szCs w:val="24"/>
        </w:rPr>
      </w:pPr>
      <w:r>
        <w:rPr>
          <w:rFonts w:ascii="Arial" w:hAnsi="Arial" w:cs="Arial"/>
          <w:color w:val="000000" w:themeColor="text1"/>
          <w:szCs w:val="24"/>
        </w:rPr>
        <w:t>Migrar la información Municipal en el aplicativo ITA de la PGN</w:t>
      </w:r>
    </w:p>
    <w:p w:rsidR="00402AE7" w:rsidRPr="00252E12" w:rsidRDefault="00402AE7" w:rsidP="00402AE7">
      <w:pPr>
        <w:pStyle w:val="Normal1"/>
        <w:spacing w:after="0" w:line="240" w:lineRule="auto"/>
        <w:jc w:val="both"/>
        <w:rPr>
          <w:rFonts w:ascii="Arial" w:eastAsia="Calibri" w:hAnsi="Arial" w:cs="Arial"/>
          <w:color w:val="000000" w:themeColor="text1"/>
          <w:szCs w:val="24"/>
          <w:lang w:eastAsia="en-US"/>
        </w:rPr>
      </w:pPr>
      <w:r w:rsidRPr="00252E12">
        <w:rPr>
          <w:rFonts w:ascii="Arial" w:hAnsi="Arial" w:cs="Arial"/>
          <w:color w:val="000000" w:themeColor="text1"/>
          <w:szCs w:val="24"/>
        </w:rPr>
        <w:t>Se cuenta con un equipo de funcionarios altamente capacitados, con apoyo tecnológico y procedimientos establecidos para atender diligentemente las solicitudes de información.</w:t>
      </w:r>
    </w:p>
    <w:p w:rsidR="00402AE7" w:rsidRPr="00252E12" w:rsidRDefault="00402AE7" w:rsidP="00402AE7">
      <w:pPr>
        <w:pStyle w:val="Normal1"/>
        <w:spacing w:after="0" w:line="240" w:lineRule="auto"/>
        <w:rPr>
          <w:rFonts w:ascii="Arial" w:eastAsia="Calibri" w:hAnsi="Arial" w:cs="Arial"/>
          <w:color w:val="000000" w:themeColor="text1"/>
          <w:szCs w:val="24"/>
          <w:lang w:eastAsia="en-US"/>
        </w:rPr>
      </w:pPr>
    </w:p>
    <w:p w:rsidR="00402AE7" w:rsidRPr="00252E12" w:rsidRDefault="00402AE7" w:rsidP="00402AE7">
      <w:p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b/>
          <w:color w:val="000000" w:themeColor="text1"/>
          <w:szCs w:val="24"/>
        </w:rPr>
        <w:t>INICIATIVAS ADICIONALES</w:t>
      </w:r>
      <w:r w:rsidRPr="00252E12">
        <w:rPr>
          <w:rFonts w:ascii="Arial" w:eastAsia="Calibri" w:hAnsi="Arial" w:cs="Arial"/>
          <w:color w:val="000000" w:themeColor="text1"/>
          <w:szCs w:val="24"/>
        </w:rPr>
        <w:t xml:space="preserve"> este componente determina las iniciativas adicionales como acciones de tipo institucional que buscan fortalecer la cultura de la transparencia y la Participación Ciudadana, para esta vigencia se han definido las siguientes iniciativas adicionales: </w:t>
      </w:r>
    </w:p>
    <w:p w:rsidR="00402AE7" w:rsidRPr="00252E12" w:rsidRDefault="00402AE7" w:rsidP="00402AE7">
      <w:pPr>
        <w:autoSpaceDE w:val="0"/>
        <w:spacing w:after="0" w:line="240" w:lineRule="auto"/>
        <w:jc w:val="both"/>
        <w:rPr>
          <w:rFonts w:ascii="Arial" w:eastAsia="Calibri" w:hAnsi="Arial" w:cs="Arial"/>
          <w:color w:val="000000" w:themeColor="text1"/>
          <w:sz w:val="6"/>
          <w:szCs w:val="24"/>
        </w:rPr>
      </w:pPr>
    </w:p>
    <w:p w:rsidR="008C2507" w:rsidRDefault="008C2507" w:rsidP="00402AE7">
      <w:pPr>
        <w:numPr>
          <w:ilvl w:val="0"/>
          <w:numId w:val="21"/>
        </w:numPr>
        <w:autoSpaceDE w:val="0"/>
        <w:spacing w:after="0" w:line="240" w:lineRule="auto"/>
        <w:jc w:val="both"/>
        <w:rPr>
          <w:rFonts w:ascii="Arial" w:eastAsia="Calibri" w:hAnsi="Arial" w:cs="Arial"/>
          <w:color w:val="000000" w:themeColor="text1"/>
          <w:szCs w:val="24"/>
        </w:rPr>
      </w:pPr>
      <w:r>
        <w:rPr>
          <w:rFonts w:ascii="Arial" w:eastAsia="Calibri" w:hAnsi="Arial" w:cs="Arial"/>
          <w:color w:val="000000" w:themeColor="text1"/>
          <w:szCs w:val="24"/>
        </w:rPr>
        <w:t>App Armenia</w:t>
      </w:r>
    </w:p>
    <w:p w:rsidR="00402AE7" w:rsidRPr="00252E12" w:rsidRDefault="00402AE7" w:rsidP="00402AE7">
      <w:pPr>
        <w:numPr>
          <w:ilvl w:val="0"/>
          <w:numId w:val="21"/>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Operatividad permanente de la Mesa Técnica de Transparencia del Municipio de Armenia.</w:t>
      </w:r>
    </w:p>
    <w:p w:rsidR="00402AE7" w:rsidRDefault="00402AE7" w:rsidP="00402AE7">
      <w:pPr>
        <w:numPr>
          <w:ilvl w:val="0"/>
          <w:numId w:val="21"/>
        </w:numPr>
        <w:autoSpaceDE w:val="0"/>
        <w:spacing w:after="0" w:line="240" w:lineRule="auto"/>
        <w:jc w:val="both"/>
        <w:rPr>
          <w:rFonts w:ascii="Arial" w:eastAsia="Calibri" w:hAnsi="Arial" w:cs="Arial"/>
          <w:color w:val="000000" w:themeColor="text1"/>
          <w:szCs w:val="24"/>
        </w:rPr>
      </w:pPr>
      <w:r w:rsidRPr="00252E12">
        <w:rPr>
          <w:rFonts w:ascii="Arial" w:eastAsia="Calibri" w:hAnsi="Arial" w:cs="Arial"/>
          <w:color w:val="000000" w:themeColor="text1"/>
          <w:szCs w:val="24"/>
        </w:rPr>
        <w:t>Plan de Gestión de la Integridad de las dependencias del Nivel Central del Municipio de Armenia para contribuir a combatir y a prevenir la corrupción y a consolidar un gobierno legítimo y transparente.</w:t>
      </w:r>
    </w:p>
    <w:p w:rsidR="00D73F94" w:rsidRPr="00D73F94" w:rsidRDefault="00D73F94" w:rsidP="00D73F94">
      <w:pPr>
        <w:numPr>
          <w:ilvl w:val="0"/>
          <w:numId w:val="21"/>
        </w:numPr>
        <w:autoSpaceDE w:val="0"/>
        <w:spacing w:after="0" w:line="240" w:lineRule="auto"/>
        <w:jc w:val="both"/>
        <w:rPr>
          <w:rFonts w:ascii="Arial" w:eastAsia="Calibri" w:hAnsi="Arial" w:cs="Arial"/>
          <w:szCs w:val="24"/>
        </w:rPr>
      </w:pPr>
      <w:r w:rsidRPr="00D73F94">
        <w:rPr>
          <w:rFonts w:ascii="Arial" w:eastAsia="Calibri" w:hAnsi="Arial" w:cs="Arial"/>
          <w:szCs w:val="24"/>
        </w:rPr>
        <w:t xml:space="preserve">Firma de Compromisos ante el Comité de Moralización del Quindío en temas de Transparencia en </w:t>
      </w:r>
      <w:r w:rsidR="00B51197">
        <w:rPr>
          <w:rFonts w:ascii="Arial" w:eastAsia="Calibri" w:hAnsi="Arial" w:cs="Arial"/>
          <w:szCs w:val="24"/>
        </w:rPr>
        <w:t>T</w:t>
      </w:r>
      <w:r w:rsidRPr="00D73F94">
        <w:rPr>
          <w:rFonts w:ascii="Arial" w:eastAsia="Calibri" w:hAnsi="Arial" w:cs="Arial"/>
          <w:szCs w:val="24"/>
        </w:rPr>
        <w:t>ránsito y Movilidad.</w:t>
      </w:r>
    </w:p>
    <w:p w:rsidR="00D73F94" w:rsidRPr="00252E12" w:rsidRDefault="00D73F94" w:rsidP="00D73F94">
      <w:pPr>
        <w:autoSpaceDE w:val="0"/>
        <w:spacing w:after="0" w:line="240" w:lineRule="auto"/>
        <w:ind w:left="720"/>
        <w:jc w:val="both"/>
        <w:rPr>
          <w:rFonts w:ascii="Arial" w:eastAsia="Calibri" w:hAnsi="Arial" w:cs="Arial"/>
          <w:color w:val="000000" w:themeColor="text1"/>
          <w:szCs w:val="24"/>
        </w:rPr>
      </w:pPr>
    </w:p>
    <w:p w:rsidR="00402AE7" w:rsidRPr="00252E12" w:rsidRDefault="00402AE7" w:rsidP="00402AE7">
      <w:pPr>
        <w:autoSpaceDE w:val="0"/>
        <w:spacing w:after="0" w:line="240" w:lineRule="auto"/>
        <w:ind w:left="720"/>
        <w:jc w:val="both"/>
        <w:rPr>
          <w:rFonts w:ascii="Arial" w:eastAsia="Calibri" w:hAnsi="Arial" w:cs="Arial"/>
          <w:color w:val="000000" w:themeColor="text1"/>
          <w:szCs w:val="24"/>
        </w:rPr>
      </w:pPr>
    </w:p>
    <w:p w:rsidR="00402AE7" w:rsidRPr="00252E12" w:rsidRDefault="00402AE7" w:rsidP="00402AE7">
      <w:pPr>
        <w:spacing w:after="0" w:line="240" w:lineRule="auto"/>
        <w:jc w:val="both"/>
        <w:rPr>
          <w:rFonts w:ascii="Arial" w:hAnsi="Arial" w:cs="Arial"/>
          <w:color w:val="000000" w:themeColor="text1"/>
        </w:rPr>
      </w:pPr>
      <w:r w:rsidRPr="00252E12">
        <w:rPr>
          <w:rFonts w:ascii="Arial" w:eastAsia="Calibri" w:hAnsi="Arial" w:cs="Arial"/>
          <w:b/>
          <w:color w:val="000000" w:themeColor="text1"/>
          <w:szCs w:val="24"/>
        </w:rPr>
        <w:lastRenderedPageBreak/>
        <w:t>SEGUIMIENTO</w:t>
      </w:r>
      <w:r w:rsidRPr="00252E12">
        <w:rPr>
          <w:rFonts w:ascii="Arial" w:eastAsia="Calibri" w:hAnsi="Arial" w:cs="Arial"/>
          <w:b/>
          <w:color w:val="000000" w:themeColor="text1"/>
          <w:szCs w:val="24"/>
        </w:rPr>
        <w:br/>
      </w:r>
    </w:p>
    <w:p w:rsidR="00402AE7" w:rsidRPr="00252E12" w:rsidRDefault="00402AE7" w:rsidP="00402AE7">
      <w:pPr>
        <w:spacing w:after="0" w:line="240" w:lineRule="auto"/>
        <w:jc w:val="both"/>
        <w:rPr>
          <w:rFonts w:ascii="Arial" w:hAnsi="Arial" w:cs="Arial"/>
          <w:color w:val="000000" w:themeColor="text1"/>
        </w:rPr>
      </w:pPr>
      <w:r w:rsidRPr="00252E12">
        <w:rPr>
          <w:rFonts w:ascii="Arial" w:hAnsi="Arial" w:cs="Arial"/>
          <w:color w:val="000000" w:themeColor="text1"/>
        </w:rPr>
        <w:t>El seguimiento de las actividades será el siguiente:</w:t>
      </w:r>
    </w:p>
    <w:p w:rsidR="00402AE7" w:rsidRPr="00252E12" w:rsidRDefault="00402AE7" w:rsidP="00402AE7">
      <w:pPr>
        <w:spacing w:after="0" w:line="240" w:lineRule="auto"/>
        <w:jc w:val="both"/>
        <w:rPr>
          <w:rFonts w:ascii="Arial" w:hAnsi="Arial" w:cs="Arial"/>
          <w:color w:val="000000" w:themeColor="text1"/>
        </w:rPr>
      </w:pPr>
    </w:p>
    <w:p w:rsidR="00402AE7" w:rsidRPr="00252E12" w:rsidRDefault="00402AE7" w:rsidP="00402AE7">
      <w:pPr>
        <w:numPr>
          <w:ilvl w:val="0"/>
          <w:numId w:val="13"/>
        </w:numPr>
        <w:suppressAutoHyphens/>
        <w:spacing w:after="0" w:line="240" w:lineRule="auto"/>
        <w:jc w:val="both"/>
        <w:rPr>
          <w:rFonts w:ascii="Arial" w:hAnsi="Arial" w:cs="Arial"/>
          <w:color w:val="000000" w:themeColor="text1"/>
        </w:rPr>
      </w:pPr>
      <w:r w:rsidRPr="00252E12">
        <w:rPr>
          <w:rFonts w:ascii="Arial" w:hAnsi="Arial" w:cs="Arial"/>
          <w:color w:val="000000" w:themeColor="text1"/>
        </w:rPr>
        <w:t>El Informe de seguimiento será consolidado por el Departamento Administrativo de Planeación.</w:t>
      </w:r>
    </w:p>
    <w:p w:rsidR="00402AE7" w:rsidRPr="00252E12" w:rsidRDefault="00402AE7" w:rsidP="00402AE7">
      <w:pPr>
        <w:spacing w:after="0" w:line="240" w:lineRule="auto"/>
        <w:ind w:left="720"/>
        <w:jc w:val="both"/>
        <w:rPr>
          <w:rFonts w:ascii="Arial" w:hAnsi="Arial" w:cs="Arial"/>
          <w:color w:val="000000" w:themeColor="text1"/>
        </w:rPr>
      </w:pPr>
    </w:p>
    <w:p w:rsidR="00402AE7" w:rsidRPr="00252E12" w:rsidRDefault="00402AE7" w:rsidP="00402AE7">
      <w:pPr>
        <w:numPr>
          <w:ilvl w:val="0"/>
          <w:numId w:val="13"/>
        </w:numPr>
        <w:suppressAutoHyphens/>
        <w:spacing w:after="0" w:line="240" w:lineRule="auto"/>
        <w:jc w:val="both"/>
        <w:rPr>
          <w:rFonts w:ascii="Arial" w:hAnsi="Arial" w:cs="Arial"/>
          <w:color w:val="000000" w:themeColor="text1"/>
        </w:rPr>
      </w:pPr>
      <w:r w:rsidRPr="00252E12">
        <w:rPr>
          <w:rFonts w:ascii="Arial" w:hAnsi="Arial" w:cs="Arial"/>
          <w:color w:val="000000" w:themeColor="text1"/>
        </w:rPr>
        <w:t>La Verificación del respectivo Informe de seguimiento será realizada por el Departamento Administrativo de Control Interno</w:t>
      </w:r>
    </w:p>
    <w:p w:rsidR="00402AE7" w:rsidRPr="00252E12" w:rsidRDefault="00402AE7" w:rsidP="00402AE7">
      <w:pPr>
        <w:spacing w:after="0" w:line="240" w:lineRule="auto"/>
        <w:jc w:val="both"/>
        <w:rPr>
          <w:rFonts w:ascii="Arial" w:hAnsi="Arial" w:cs="Arial"/>
          <w:color w:val="000000" w:themeColor="text1"/>
        </w:rPr>
      </w:pPr>
    </w:p>
    <w:p w:rsidR="00402AE7" w:rsidRPr="00252E12" w:rsidRDefault="00402AE7" w:rsidP="00402AE7">
      <w:pPr>
        <w:numPr>
          <w:ilvl w:val="0"/>
          <w:numId w:val="13"/>
        </w:numPr>
        <w:suppressAutoHyphens/>
        <w:spacing w:after="0" w:line="240" w:lineRule="auto"/>
        <w:jc w:val="both"/>
        <w:rPr>
          <w:rFonts w:ascii="Arial" w:eastAsia="Calibri" w:hAnsi="Arial" w:cs="Arial"/>
          <w:color w:val="000000" w:themeColor="text1"/>
          <w:szCs w:val="24"/>
        </w:rPr>
      </w:pPr>
      <w:r w:rsidRPr="00252E12">
        <w:rPr>
          <w:rFonts w:ascii="Arial" w:hAnsi="Arial" w:cs="Arial"/>
          <w:color w:val="000000" w:themeColor="text1"/>
        </w:rPr>
        <w:t>Las fechas de seguimiento al avance de cumplimiento del Plan Anticorrupción son: 30 de abril, 31 de agosto, y 31 de diciembre de la anualidad.</w:t>
      </w:r>
    </w:p>
    <w:p w:rsidR="00402AE7" w:rsidRPr="00252E12" w:rsidRDefault="00402AE7" w:rsidP="00402AE7">
      <w:pPr>
        <w:spacing w:after="0" w:line="240" w:lineRule="auto"/>
        <w:jc w:val="both"/>
        <w:rPr>
          <w:rFonts w:ascii="Arial" w:eastAsia="Calibri" w:hAnsi="Arial" w:cs="Arial"/>
          <w:color w:val="000000" w:themeColor="text1"/>
          <w:szCs w:val="24"/>
        </w:rPr>
      </w:pPr>
    </w:p>
    <w:p w:rsidR="00402AE7" w:rsidRPr="00252E12" w:rsidRDefault="00402AE7" w:rsidP="00402AE7">
      <w:pPr>
        <w:spacing w:after="0" w:line="240" w:lineRule="auto"/>
        <w:jc w:val="both"/>
        <w:rPr>
          <w:rFonts w:ascii="Arial" w:eastAsia="Calibri" w:hAnsi="Arial" w:cs="Arial"/>
          <w:color w:val="000000" w:themeColor="text1"/>
          <w:szCs w:val="24"/>
        </w:rPr>
      </w:pPr>
    </w:p>
    <w:p w:rsidR="00402AE7" w:rsidRPr="00252E12" w:rsidRDefault="00402AE7" w:rsidP="00402AE7">
      <w:pPr>
        <w:spacing w:after="0" w:line="240" w:lineRule="auto"/>
        <w:jc w:val="both"/>
        <w:rPr>
          <w:rFonts w:ascii="Arial" w:eastAsia="Calibri" w:hAnsi="Arial" w:cs="Arial"/>
          <w:color w:val="000000" w:themeColor="text1"/>
          <w:szCs w:val="24"/>
        </w:rPr>
      </w:pPr>
    </w:p>
    <w:p w:rsidR="00402AE7" w:rsidRPr="00252E12" w:rsidRDefault="00402AE7" w:rsidP="00402AE7">
      <w:pPr>
        <w:spacing w:after="0" w:line="240" w:lineRule="auto"/>
        <w:jc w:val="both"/>
        <w:rPr>
          <w:rFonts w:ascii="Arial" w:eastAsia="Calibri" w:hAnsi="Arial" w:cs="Arial"/>
          <w:color w:val="000000" w:themeColor="text1"/>
          <w:szCs w:val="24"/>
        </w:rPr>
      </w:pPr>
    </w:p>
    <w:p w:rsidR="00402AE7" w:rsidRPr="00252E12" w:rsidRDefault="00402AE7" w:rsidP="00402AE7">
      <w:pPr>
        <w:spacing w:after="0" w:line="240" w:lineRule="auto"/>
        <w:rPr>
          <w:rFonts w:ascii="Arial" w:eastAsia="Calibri" w:hAnsi="Arial" w:cs="Arial"/>
          <w:b/>
          <w:color w:val="000000" w:themeColor="text1"/>
          <w:szCs w:val="24"/>
        </w:rPr>
      </w:pPr>
      <w:r w:rsidRPr="00252E12">
        <w:rPr>
          <w:rFonts w:ascii="Arial" w:eastAsia="Calibri" w:hAnsi="Arial" w:cs="Arial"/>
          <w:b/>
          <w:color w:val="000000" w:themeColor="text1"/>
          <w:szCs w:val="24"/>
        </w:rPr>
        <w:br w:type="column"/>
      </w:r>
      <w:r w:rsidRPr="00252E12">
        <w:rPr>
          <w:rFonts w:ascii="Arial" w:eastAsia="Calibri" w:hAnsi="Arial" w:cs="Arial"/>
          <w:b/>
          <w:color w:val="000000" w:themeColor="text1"/>
          <w:szCs w:val="24"/>
        </w:rPr>
        <w:lastRenderedPageBreak/>
        <w:t>MONITOREO, CONTROL Y EVALUACIÓN</w:t>
      </w:r>
    </w:p>
    <w:p w:rsidR="00402AE7" w:rsidRPr="00252E12" w:rsidRDefault="00402AE7" w:rsidP="00402AE7">
      <w:pPr>
        <w:spacing w:after="0" w:line="240" w:lineRule="auto"/>
        <w:rPr>
          <w:rFonts w:ascii="Arial" w:eastAsia="Calibri" w:hAnsi="Arial" w:cs="Arial"/>
          <w:b/>
          <w:color w:val="000000" w:themeColor="text1"/>
          <w:szCs w:val="24"/>
        </w:rPr>
      </w:pPr>
    </w:p>
    <w:p w:rsidR="004B5BD4" w:rsidRPr="00252E12" w:rsidRDefault="00402AE7" w:rsidP="00402AE7">
      <w:pPr>
        <w:autoSpaceDE w:val="0"/>
        <w:spacing w:after="0" w:line="240" w:lineRule="auto"/>
        <w:rPr>
          <w:rFonts w:ascii="Arial" w:eastAsia="Calibri" w:hAnsi="Arial" w:cs="Arial"/>
          <w:color w:val="000000" w:themeColor="text1"/>
          <w:sz w:val="24"/>
          <w:szCs w:val="24"/>
        </w:rPr>
        <w:sectPr w:rsidR="004B5BD4" w:rsidRPr="00252E12">
          <w:type w:val="continuous"/>
          <w:pgSz w:w="20160" w:h="12240" w:orient="landscape"/>
          <w:pgMar w:top="1985" w:right="2835" w:bottom="851" w:left="1418" w:header="720" w:footer="720" w:gutter="0"/>
          <w:cols w:num="2" w:space="720"/>
          <w:docGrid w:linePitch="240" w:charSpace="36864"/>
        </w:sectPr>
      </w:pPr>
      <w:r w:rsidRPr="00252E12">
        <w:rPr>
          <w:rFonts w:ascii="Arial" w:hAnsi="Arial" w:cs="Arial"/>
          <w:color w:val="000000" w:themeColor="text1"/>
        </w:rPr>
        <w:t>El Departamento Administrativo de Control Interno</w:t>
      </w:r>
      <w:r w:rsidRPr="00252E12">
        <w:rPr>
          <w:rFonts w:ascii="Arial" w:eastAsia="Calibri" w:hAnsi="Arial" w:cs="Arial"/>
          <w:color w:val="000000" w:themeColor="text1"/>
          <w:szCs w:val="24"/>
        </w:rPr>
        <w:t xml:space="preserve"> en cumplimiento a su rol de evaluación y seguimiento, realizará el seguimiento de manera integral al Plan Anticorrupción y de Atención al Ciudadano.</w:t>
      </w:r>
    </w:p>
    <w:p w:rsidR="003F0857" w:rsidRPr="00252E12" w:rsidRDefault="003F0857" w:rsidP="004B5BD4">
      <w:pPr>
        <w:jc w:val="both"/>
        <w:rPr>
          <w:rFonts w:ascii="Arial" w:hAnsi="Arial" w:cs="Arial"/>
          <w:color w:val="000000" w:themeColor="text1"/>
          <w:sz w:val="24"/>
          <w:szCs w:val="24"/>
          <w:lang w:eastAsia="es-CO"/>
        </w:rPr>
      </w:pPr>
    </w:p>
    <w:p w:rsidR="003F0857" w:rsidRPr="00252E12" w:rsidRDefault="003F0857" w:rsidP="004B5BD4">
      <w:pPr>
        <w:jc w:val="both"/>
        <w:rPr>
          <w:rFonts w:ascii="Arial" w:hAnsi="Arial" w:cs="Arial"/>
          <w:color w:val="000000" w:themeColor="text1"/>
          <w:sz w:val="24"/>
          <w:szCs w:val="24"/>
          <w:lang w:eastAsia="es-CO"/>
        </w:rPr>
      </w:pPr>
    </w:p>
    <w:p w:rsidR="004B5BD4" w:rsidRPr="00252E12" w:rsidRDefault="00686CBE" w:rsidP="004B5BD4">
      <w:pPr>
        <w:jc w:val="both"/>
        <w:rPr>
          <w:rFonts w:ascii="Arial" w:hAnsi="Arial" w:cs="Arial"/>
          <w:color w:val="000000" w:themeColor="text1"/>
          <w:sz w:val="24"/>
          <w:szCs w:val="24"/>
          <w:lang w:eastAsia="es-CO"/>
        </w:rPr>
      </w:pPr>
      <w:r w:rsidRPr="00252E12">
        <w:rPr>
          <w:rFonts w:ascii="Arial" w:hAnsi="Arial" w:cs="Arial"/>
          <w:b/>
          <w:noProof/>
          <w:color w:val="000000" w:themeColor="text1"/>
          <w:sz w:val="18"/>
          <w:szCs w:val="18"/>
          <w:lang w:val="en-US"/>
        </w:rPr>
        <mc:AlternateContent>
          <mc:Choice Requires="wps">
            <w:drawing>
              <wp:anchor distT="0" distB="0" distL="114300" distR="114300" simplePos="0" relativeHeight="251680768" behindDoc="0" locked="0" layoutInCell="1" allowOverlap="1" wp14:anchorId="4252FFDF" wp14:editId="052EEA54">
                <wp:simplePos x="0" y="0"/>
                <wp:positionH relativeFrom="margin">
                  <wp:align>center</wp:align>
                </wp:positionH>
                <wp:positionV relativeFrom="paragraph">
                  <wp:posOffset>262255</wp:posOffset>
                </wp:positionV>
                <wp:extent cx="1533525" cy="304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Default="00C86E2E" w:rsidP="00686CBE">
                            <w:pPr>
                              <w:jc w:val="center"/>
                            </w:pPr>
                            <w: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FFDF" id="Cuadro de texto 17" o:spid="_x0000_s1027" type="#_x0000_t202" style="position:absolute;left:0;text-align:left;margin-left:0;margin-top:20.65pt;width:120.75pt;height:2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" filled="f" stroked="f" strokeweight=".5pt">
                <v:textbox>
                  <w:txbxContent>
                    <w:p w:rsidR="00C86E2E" w:rsidRDefault="00C86E2E" w:rsidP="00686CBE">
                      <w:pPr>
                        <w:jc w:val="center"/>
                      </w:pPr>
                      <w:r>
                        <w:t>ORIGINAL FIRMADO</w:t>
                      </w:r>
                    </w:p>
                  </w:txbxContent>
                </v:textbox>
                <w10:wrap anchorx="margin"/>
              </v:shape>
            </w:pict>
          </mc:Fallback>
        </mc:AlternateContent>
      </w:r>
    </w:p>
    <w:p w:rsidR="004B5BD4" w:rsidRPr="00252E12" w:rsidRDefault="004B5BD4" w:rsidP="004B5BD4">
      <w:pPr>
        <w:pStyle w:val="NormalWeb"/>
        <w:shd w:val="clear" w:color="auto" w:fill="FFFFFF"/>
        <w:spacing w:before="28" w:after="28"/>
        <w:jc w:val="center"/>
        <w:rPr>
          <w:rFonts w:ascii="Arial" w:hAnsi="Arial" w:cs="Arial"/>
          <w:b/>
          <w:color w:val="000000" w:themeColor="text1"/>
          <w:sz w:val="24"/>
          <w:szCs w:val="24"/>
        </w:rPr>
      </w:pPr>
    </w:p>
    <w:p w:rsidR="004B5BD4" w:rsidRPr="00252E12" w:rsidRDefault="00F43DE1" w:rsidP="004B5BD4">
      <w:pPr>
        <w:pStyle w:val="NormalWeb"/>
        <w:shd w:val="clear" w:color="auto" w:fill="FFFFFF"/>
        <w:spacing w:before="28" w:after="28"/>
        <w:jc w:val="center"/>
        <w:rPr>
          <w:rFonts w:ascii="Arial" w:hAnsi="Arial" w:cs="Arial"/>
          <w:color w:val="000000" w:themeColor="text1"/>
          <w:sz w:val="24"/>
          <w:szCs w:val="24"/>
        </w:rPr>
      </w:pPr>
      <w:r w:rsidRPr="00252E12">
        <w:rPr>
          <w:rFonts w:ascii="Arial" w:hAnsi="Arial" w:cs="Arial"/>
          <w:b/>
          <w:color w:val="000000" w:themeColor="text1"/>
          <w:sz w:val="24"/>
          <w:szCs w:val="24"/>
        </w:rPr>
        <w:t>José Manuel Ríos Morales</w:t>
      </w:r>
    </w:p>
    <w:p w:rsidR="004B5BD4" w:rsidRPr="00252E12" w:rsidRDefault="004B5BD4" w:rsidP="004B5BD4">
      <w:pPr>
        <w:pStyle w:val="NormalWeb"/>
        <w:shd w:val="clear" w:color="auto" w:fill="FFFFFF"/>
        <w:spacing w:before="28" w:after="28"/>
        <w:jc w:val="center"/>
        <w:rPr>
          <w:rFonts w:ascii="Arial" w:hAnsi="Arial" w:cs="Arial"/>
          <w:color w:val="000000" w:themeColor="text1"/>
          <w:sz w:val="24"/>
          <w:szCs w:val="24"/>
        </w:rPr>
      </w:pPr>
      <w:r w:rsidRPr="00252E12">
        <w:rPr>
          <w:rFonts w:ascii="Arial" w:hAnsi="Arial" w:cs="Arial"/>
          <w:color w:val="000000" w:themeColor="text1"/>
          <w:sz w:val="24"/>
          <w:szCs w:val="24"/>
        </w:rPr>
        <w:t xml:space="preserve">Alcalde </w:t>
      </w:r>
    </w:p>
    <w:p w:rsidR="004B5BD4" w:rsidRPr="00252E12" w:rsidRDefault="004B5BD4" w:rsidP="004B5BD4">
      <w:pPr>
        <w:pStyle w:val="NormalWeb"/>
        <w:shd w:val="clear" w:color="auto" w:fill="FFFFFF"/>
        <w:spacing w:before="28" w:after="28"/>
        <w:jc w:val="center"/>
        <w:rPr>
          <w:rFonts w:ascii="Arial" w:hAnsi="Arial" w:cs="Arial"/>
          <w:color w:val="000000" w:themeColor="text1"/>
          <w:sz w:val="24"/>
          <w:szCs w:val="24"/>
        </w:rPr>
      </w:pPr>
    </w:p>
    <w:p w:rsidR="004B5BD4" w:rsidRPr="00252E12" w:rsidRDefault="004B5BD4" w:rsidP="004B5BD4">
      <w:pPr>
        <w:pStyle w:val="NormalWeb"/>
        <w:shd w:val="clear" w:color="auto" w:fill="FFFFFF"/>
        <w:spacing w:before="28" w:after="28"/>
        <w:jc w:val="center"/>
        <w:rPr>
          <w:rFonts w:ascii="Arial" w:hAnsi="Arial" w:cs="Arial"/>
          <w:color w:val="000000" w:themeColor="text1"/>
          <w:sz w:val="6"/>
          <w:szCs w:val="24"/>
        </w:rPr>
      </w:pPr>
    </w:p>
    <w:p w:rsidR="002B1511" w:rsidRPr="00252E12" w:rsidRDefault="002B1511">
      <w:pPr>
        <w:rPr>
          <w:color w:val="000000" w:themeColor="text1"/>
        </w:rPr>
      </w:pPr>
      <w:r w:rsidRPr="00252E12">
        <w:rPr>
          <w:color w:val="000000" w:themeColor="text1"/>
        </w:rPr>
        <w:br w:type="page"/>
      </w:r>
    </w:p>
    <w:tbl>
      <w:tblPr>
        <w:tblW w:w="4962" w:type="pct"/>
        <w:tblInd w:w="90" w:type="dxa"/>
        <w:tblCellMar>
          <w:left w:w="70" w:type="dxa"/>
          <w:right w:w="70" w:type="dxa"/>
        </w:tblCellMar>
        <w:tblLook w:val="04A0" w:firstRow="1" w:lastRow="0" w:firstColumn="1" w:lastColumn="0" w:noHBand="0" w:noVBand="1"/>
      </w:tblPr>
      <w:tblGrid>
        <w:gridCol w:w="1830"/>
        <w:gridCol w:w="1959"/>
        <w:gridCol w:w="2130"/>
        <w:gridCol w:w="2243"/>
        <w:gridCol w:w="1903"/>
        <w:gridCol w:w="1915"/>
        <w:gridCol w:w="1912"/>
        <w:gridCol w:w="1884"/>
      </w:tblGrid>
      <w:tr w:rsidR="009354D3" w:rsidRPr="009354D3" w:rsidTr="00B1138E">
        <w:trPr>
          <w:trHeight w:val="288"/>
          <w:tblHeader/>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BD500B" w:rsidP="009354D3">
            <w:pPr>
              <w:spacing w:after="0" w:line="240" w:lineRule="auto"/>
              <w:jc w:val="center"/>
              <w:rPr>
                <w:rFonts w:ascii="Calibri" w:eastAsia="Times New Roman" w:hAnsi="Calibri" w:cs="Calibri"/>
                <w:noProof/>
                <w:color w:val="000000"/>
                <w:lang w:val="es-CO" w:eastAsia="es-CO"/>
              </w:rPr>
            </w:pPr>
            <w:r w:rsidRPr="00BD500B">
              <w:rPr>
                <w:noProof/>
                <w:color w:val="000000" w:themeColor="text1"/>
                <w:lang w:val="en-US"/>
              </w:rPr>
              <w:lastRenderedPageBreak/>
              <mc:AlternateContent>
                <mc:Choice Requires="wps">
                  <w:drawing>
                    <wp:anchor distT="45720" distB="45720" distL="114300" distR="114300" simplePos="0" relativeHeight="251732992" behindDoc="0" locked="0" layoutInCell="1" allowOverlap="1" wp14:anchorId="6F8B933B" wp14:editId="589C3F89">
                      <wp:simplePos x="0" y="0"/>
                      <wp:positionH relativeFrom="column">
                        <wp:posOffset>135255</wp:posOffset>
                      </wp:positionH>
                      <wp:positionV relativeFrom="paragraph">
                        <wp:posOffset>-975360</wp:posOffset>
                      </wp:positionV>
                      <wp:extent cx="7282180" cy="6096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609600"/>
                              </a:xfrm>
                              <a:prstGeom prst="rect">
                                <a:avLst/>
                              </a:prstGeom>
                              <a:solidFill>
                                <a:srgbClr val="FFFFFF"/>
                              </a:solidFill>
                              <a:ln w="9525">
                                <a:noFill/>
                                <a:miter lim="800000"/>
                                <a:headEnd/>
                                <a:tailEnd/>
                              </a:ln>
                            </wps:spPr>
                            <wps:txbx>
                              <w:txbxContent>
                                <w:p w:rsidR="00C86E2E" w:rsidRPr="00BD500B" w:rsidRDefault="00C86E2E" w:rsidP="00BD500B">
                                  <w:pPr>
                                    <w:spacing w:after="0" w:line="240" w:lineRule="auto"/>
                                    <w:jc w:val="center"/>
                                    <w:rPr>
                                      <w:b/>
                                      <w:color w:val="002060"/>
                                      <w:sz w:val="28"/>
                                    </w:rPr>
                                  </w:pPr>
                                  <w:r w:rsidRPr="00BD500B">
                                    <w:rPr>
                                      <w:b/>
                                      <w:color w:val="002060"/>
                                      <w:sz w:val="28"/>
                                    </w:rPr>
                                    <w:t xml:space="preserve">PLAN ANTICORRUPCIÓN Y DE ATENCIÓN AL CIUDADANO AÑO 2021 </w:t>
                                  </w:r>
                                </w:p>
                                <w:p w:rsidR="00C86E2E" w:rsidRPr="00BD500B" w:rsidRDefault="00C86E2E" w:rsidP="00BD500B">
                                  <w:pPr>
                                    <w:spacing w:after="0" w:line="240" w:lineRule="auto"/>
                                    <w:jc w:val="center"/>
                                    <w:rPr>
                                      <w:b/>
                                      <w:color w:val="002060"/>
                                      <w:sz w:val="28"/>
                                    </w:rPr>
                                  </w:pPr>
                                  <w:r w:rsidRPr="00BD500B">
                                    <w:rPr>
                                      <w:b/>
                                      <w:color w:val="002060"/>
                                      <w:sz w:val="28"/>
                                    </w:rPr>
                                    <w:t xml:space="preserve">MUNICIPIO DE ARMENIA </w:t>
                                  </w:r>
                                </w:p>
                                <w:p w:rsidR="00C86E2E" w:rsidRDefault="00C86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B933B" id="Cuadro de texto 2" o:spid="_x0000_s1028" type="#_x0000_t202" style="position:absolute;left:0;text-align:left;margin-left:10.65pt;margin-top:-76.8pt;width:573.4pt;height:48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" stroked="f">
                      <v:textbox>
                        <w:txbxContent>
                          <w:p w:rsidR="00C86E2E" w:rsidRPr="00BD500B" w:rsidRDefault="00C86E2E" w:rsidP="00BD500B">
                            <w:pPr>
                              <w:spacing w:after="0" w:line="240" w:lineRule="auto"/>
                              <w:jc w:val="center"/>
                              <w:rPr>
                                <w:b/>
                                <w:color w:val="002060"/>
                                <w:sz w:val="28"/>
                              </w:rPr>
                            </w:pPr>
                            <w:r w:rsidRPr="00BD500B">
                              <w:rPr>
                                <w:b/>
                                <w:color w:val="002060"/>
                                <w:sz w:val="28"/>
                              </w:rPr>
                              <w:t xml:space="preserve">PLAN ANTICORRUPCIÓN Y DE ATENCIÓN AL CIUDADANO AÑO 2021 </w:t>
                            </w:r>
                          </w:p>
                          <w:p w:rsidR="00C86E2E" w:rsidRPr="00BD500B" w:rsidRDefault="00C86E2E" w:rsidP="00BD500B">
                            <w:pPr>
                              <w:spacing w:after="0" w:line="240" w:lineRule="auto"/>
                              <w:jc w:val="center"/>
                              <w:rPr>
                                <w:b/>
                                <w:color w:val="002060"/>
                                <w:sz w:val="28"/>
                              </w:rPr>
                            </w:pPr>
                            <w:r w:rsidRPr="00BD500B">
                              <w:rPr>
                                <w:b/>
                                <w:color w:val="002060"/>
                                <w:sz w:val="28"/>
                              </w:rPr>
                              <w:t xml:space="preserve">MUNICIPIO DE ARMENIA </w:t>
                            </w:r>
                          </w:p>
                          <w:p w:rsidR="00C86E2E" w:rsidRDefault="00C86E2E"/>
                        </w:txbxContent>
                      </v:textbox>
                    </v:shape>
                  </w:pict>
                </mc:Fallback>
              </mc:AlternateContent>
            </w:r>
            <w:r w:rsidR="009354D3" w:rsidRPr="009354D3">
              <w:rPr>
                <w:rFonts w:ascii="Calibri" w:eastAsia="Times New Roman" w:hAnsi="Calibri" w:cs="Calibri"/>
                <w:noProof/>
                <w:color w:val="000000"/>
                <w:lang w:val="en-US"/>
              </w:rPr>
              <w:drawing>
                <wp:anchor distT="0" distB="0" distL="114300" distR="114300" simplePos="0" relativeHeight="251726848" behindDoc="0" locked="0" layoutInCell="1" allowOverlap="1" wp14:anchorId="31F20FD9" wp14:editId="2E56C097">
                  <wp:simplePos x="0" y="0"/>
                  <wp:positionH relativeFrom="column">
                    <wp:posOffset>429260</wp:posOffset>
                  </wp:positionH>
                  <wp:positionV relativeFrom="paragraph">
                    <wp:posOffset>26670</wp:posOffset>
                  </wp:positionV>
                  <wp:extent cx="511175" cy="521970"/>
                  <wp:effectExtent l="0" t="0" r="3175" b="0"/>
                  <wp:wrapNone/>
                  <wp:docPr id="2" name="Imagen 2"/>
                  <wp:cNvGraphicFramePr/>
                  <a:graphic xmlns:a="http://schemas.openxmlformats.org/drawingml/2006/main">
                    <a:graphicData uri="http://schemas.openxmlformats.org/drawingml/2006/picture">
                      <pic:pic xmlns:pic="http://schemas.openxmlformats.org/drawingml/2006/picture">
                        <pic:nvPicPr>
                          <pic:cNvPr id="6" name="Imagen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175" cy="521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3216" w:type="pct"/>
            <w:gridSpan w:val="5"/>
            <w:tcBorders>
              <w:top w:val="single" w:sz="4" w:space="0" w:color="auto"/>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PLAN ANTICORRUPCIÓN Y DE ATENCIÓN AL CIUDADANO</w:t>
            </w:r>
          </w:p>
        </w:tc>
        <w:tc>
          <w:tcPr>
            <w:tcW w:w="12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Código: R-DP-PDE-PAC-063</w:t>
            </w:r>
          </w:p>
        </w:tc>
      </w:tr>
      <w:tr w:rsidR="009354D3" w:rsidRPr="009354D3" w:rsidTr="00B1138E">
        <w:trPr>
          <w:trHeight w:val="288"/>
          <w:tblHead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6"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MUNICIPIO DE ARMENIA</w:t>
            </w:r>
          </w:p>
        </w:tc>
        <w:tc>
          <w:tcPr>
            <w:tcW w:w="12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Fecha: 15/07/2016</w:t>
            </w:r>
          </w:p>
        </w:tc>
      </w:tr>
      <w:tr w:rsidR="009354D3" w:rsidRPr="009354D3" w:rsidTr="00B1138E">
        <w:trPr>
          <w:trHeight w:val="288"/>
          <w:tblHead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6" w:type="pct"/>
            <w:gridSpan w:val="5"/>
            <w:tcBorders>
              <w:left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Direccionamiento Estratégico</w:t>
            </w:r>
          </w:p>
        </w:tc>
        <w:tc>
          <w:tcPr>
            <w:tcW w:w="12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Versión: 003</w:t>
            </w:r>
          </w:p>
        </w:tc>
      </w:tr>
      <w:tr w:rsidR="009354D3" w:rsidRPr="009354D3" w:rsidTr="00B1138E">
        <w:trPr>
          <w:trHeight w:val="288"/>
          <w:tblHeader/>
        </w:trPr>
        <w:tc>
          <w:tcPr>
            <w:tcW w:w="5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Calibri" w:eastAsia="Times New Roman" w:hAnsi="Calibri" w:cs="Calibri"/>
                <w:noProof/>
                <w:color w:val="000000"/>
                <w:lang w:val="es-CO" w:eastAsia="es-CO"/>
              </w:rPr>
            </w:pPr>
          </w:p>
        </w:tc>
        <w:tc>
          <w:tcPr>
            <w:tcW w:w="3216" w:type="pct"/>
            <w:gridSpan w:val="5"/>
            <w:tcBorders>
              <w:left w:val="single" w:sz="4" w:space="0" w:color="auto"/>
              <w:bottom w:val="single" w:sz="4" w:space="0" w:color="auto"/>
              <w:right w:val="single" w:sz="4" w:space="0" w:color="auto"/>
            </w:tcBorders>
            <w:shd w:val="clear" w:color="auto" w:fill="auto"/>
            <w:vAlign w:val="center"/>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c>
          <w:tcPr>
            <w:tcW w:w="12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54D3" w:rsidRPr="009354D3" w:rsidRDefault="00A277EF" w:rsidP="00A277EF">
            <w:pPr>
              <w:spacing w:after="0"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Página  __</w:t>
            </w:r>
            <w:r w:rsidR="009354D3" w:rsidRPr="009354D3">
              <w:rPr>
                <w:rFonts w:ascii="Arial" w:eastAsia="Times New Roman" w:hAnsi="Arial" w:cs="Arial"/>
                <w:color w:val="000000"/>
                <w:sz w:val="18"/>
                <w:szCs w:val="18"/>
                <w:lang w:val="es-CO" w:eastAsia="es-CO"/>
              </w:rPr>
              <w:t xml:space="preserve"> de </w:t>
            </w:r>
            <w:r>
              <w:rPr>
                <w:rFonts w:ascii="Arial" w:eastAsia="Times New Roman" w:hAnsi="Arial" w:cs="Arial"/>
                <w:color w:val="000000"/>
                <w:sz w:val="18"/>
                <w:szCs w:val="18"/>
                <w:lang w:val="es-CO" w:eastAsia="es-CO"/>
              </w:rPr>
              <w:t>32</w:t>
            </w:r>
          </w:p>
        </w:tc>
      </w:tr>
      <w:tr w:rsidR="00680AF2" w:rsidRPr="009354D3" w:rsidTr="00B1138E">
        <w:trPr>
          <w:trHeight w:val="288"/>
          <w:tblHeader/>
        </w:trPr>
        <w:tc>
          <w:tcPr>
            <w:tcW w:w="58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COMPONENTE</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ACTIVIDADES</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PRODUCTO</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INDICADOR</w:t>
            </w:r>
          </w:p>
        </w:tc>
        <w:tc>
          <w:tcPr>
            <w:tcW w:w="60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META</w:t>
            </w:r>
          </w:p>
        </w:tc>
        <w:tc>
          <w:tcPr>
            <w:tcW w:w="60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INICIO  (dd/mm/aaaa)</w:t>
            </w:r>
          </w:p>
        </w:tc>
        <w:tc>
          <w:tcPr>
            <w:tcW w:w="60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FECHA DE TERMINACIÓN</w:t>
            </w:r>
          </w:p>
        </w:tc>
        <w:tc>
          <w:tcPr>
            <w:tcW w:w="59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RESPONSABLE</w:t>
            </w:r>
          </w:p>
        </w:tc>
      </w:tr>
      <w:tr w:rsidR="00680AF2" w:rsidRPr="009354D3" w:rsidTr="00B1138E">
        <w:trPr>
          <w:trHeight w:val="444"/>
        </w:trPr>
        <w:tc>
          <w:tcPr>
            <w:tcW w:w="580"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21"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75"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711"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03"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07"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c>
          <w:tcPr>
            <w:tcW w:w="606" w:type="pct"/>
            <w:tcBorders>
              <w:top w:val="single" w:sz="4" w:space="0" w:color="auto"/>
              <w:left w:val="nil"/>
              <w:bottom w:val="nil"/>
              <w:right w:val="single" w:sz="8" w:space="0" w:color="auto"/>
            </w:tcBorders>
            <w:shd w:val="clear" w:color="000000" w:fill="D9D9D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(dd/mm/aaaa)</w:t>
            </w:r>
          </w:p>
        </w:tc>
        <w:tc>
          <w:tcPr>
            <w:tcW w:w="598" w:type="pct"/>
            <w:vMerge/>
            <w:tcBorders>
              <w:top w:val="single" w:sz="4" w:space="0" w:color="auto"/>
              <w:left w:val="single" w:sz="8" w:space="0" w:color="auto"/>
              <w:bottom w:val="nil"/>
              <w:right w:val="single" w:sz="8" w:space="0" w:color="auto"/>
            </w:tcBorders>
            <w:vAlign w:val="center"/>
            <w:hideMark/>
          </w:tcPr>
          <w:p w:rsidR="009354D3" w:rsidRPr="009354D3" w:rsidRDefault="009354D3" w:rsidP="009354D3">
            <w:pPr>
              <w:spacing w:after="0" w:line="240" w:lineRule="auto"/>
              <w:rPr>
                <w:rFonts w:ascii="Arial" w:eastAsia="Times New Roman" w:hAnsi="Arial" w:cs="Arial"/>
                <w:b/>
                <w:bCs/>
                <w:color w:val="000000"/>
                <w:sz w:val="18"/>
                <w:szCs w:val="18"/>
                <w:lang w:val="es-CO" w:eastAsia="es-CO"/>
              </w:rPr>
            </w:pPr>
          </w:p>
        </w:tc>
      </w:tr>
      <w:tr w:rsidR="00680AF2" w:rsidRPr="009354D3" w:rsidTr="00B1138E">
        <w:trPr>
          <w:trHeight w:val="1299"/>
        </w:trPr>
        <w:tc>
          <w:tcPr>
            <w:tcW w:w="580" w:type="pct"/>
            <w:tcBorders>
              <w:top w:val="single" w:sz="8" w:space="0" w:color="auto"/>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de corrupción actualizado.</w:t>
            </w:r>
          </w:p>
        </w:tc>
        <w:tc>
          <w:tcPr>
            <w:tcW w:w="675"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Riesgos unificada de forma institucional, incluyendo todos los riesgos con los riesgos de corrupción diferenciados.</w:t>
            </w:r>
          </w:p>
        </w:tc>
        <w:tc>
          <w:tcPr>
            <w:tcW w:w="71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Mapa de Riesgos Institucional</w:t>
            </w:r>
          </w:p>
        </w:tc>
        <w:tc>
          <w:tcPr>
            <w:tcW w:w="60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8"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B1138E">
        <w:trPr>
          <w:trHeight w:val="1008"/>
        </w:trPr>
        <w:tc>
          <w:tcPr>
            <w:tcW w:w="580"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Ejecutivo de Alta Dirección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anual de riesgos elaborado, socializado y con propuestas de mejora.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Riesgos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2021/03/30</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Administrador de Riesgos</w:t>
            </w:r>
          </w:p>
        </w:tc>
      </w:tr>
      <w:tr w:rsidR="00680AF2" w:rsidRPr="009354D3" w:rsidTr="00B1138E">
        <w:trPr>
          <w:trHeight w:val="1359"/>
        </w:trPr>
        <w:tc>
          <w:tcPr>
            <w:tcW w:w="580"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 revisan la integridad pública y las fallas en la probidad de los integrantes de la entidad en riesgos de trámites.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Socialización y difusión del Código de Ética de Auditores.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o Acta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B1138E">
        <w:trPr>
          <w:trHeight w:val="2139"/>
        </w:trPr>
        <w:tc>
          <w:tcPr>
            <w:tcW w:w="580" w:type="pct"/>
            <w:tcBorders>
              <w:top w:val="nil"/>
              <w:left w:val="single" w:sz="8"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Sistema de Evaluación del Desempeño de servidores públicos en proceso de fortalecimiento mediante el seguimiento y la verificación permanente de la transparencia e idoneidad.</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Seguimientos de la Evaluación del Desempeño Laboral en la vigencia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B1138E">
        <w:trPr>
          <w:trHeight w:val="1608"/>
        </w:trPr>
        <w:tc>
          <w:tcPr>
            <w:tcW w:w="580" w:type="pct"/>
            <w:tcBorders>
              <w:top w:val="single" w:sz="4" w:space="0" w:color="auto"/>
              <w:left w:val="single" w:sz="4" w:space="0" w:color="auto"/>
              <w:bottom w:val="single" w:sz="4"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GESTIÓN DEL RIESGO DE CORRUPCCION, MAPAS DE RIESGOS DE CORRUPCION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Difusión y socialización  de la Estrategia del Departamento Administrativo de Control Interno Disciplinario para la disminución de las prácticas corruptas </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realizadas /Capacitaciones programadas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B1138E">
        <w:trPr>
          <w:trHeight w:val="1692"/>
        </w:trPr>
        <w:tc>
          <w:tcPr>
            <w:tcW w:w="580" w:type="pct"/>
            <w:tcBorders>
              <w:top w:val="nil"/>
              <w:left w:val="single" w:sz="8" w:space="0" w:color="auto"/>
              <w:bottom w:val="single" w:sz="8" w:space="0" w:color="auto"/>
              <w:right w:val="single" w:sz="4" w:space="0" w:color="auto"/>
            </w:tcBorders>
            <w:shd w:val="clear" w:color="000000" w:fill="E2EFDA"/>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GESTIÓN DEL RIESGO DE CORRUPCCION, MAPAS DE RIESGOS DE CORRUPCION</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verificación de idoneidad de los servidores públicos.</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Seguimiento a las incidencias disciplinarias de los servidores públicos </w:t>
            </w:r>
          </w:p>
        </w:tc>
        <w:tc>
          <w:tcPr>
            <w:tcW w:w="71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Número de seguimientos </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3</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B1138E">
        <w:trPr>
          <w:trHeight w:val="1320"/>
        </w:trPr>
        <w:tc>
          <w:tcPr>
            <w:tcW w:w="580" w:type="pct"/>
            <w:tcBorders>
              <w:top w:val="nil"/>
              <w:left w:val="single" w:sz="8"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Portafolio de trámites, servicios y ofertas de acuerdo al Plan de Desarrollo 2020-2023.</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Portafolio de trámites, servicios y ofertas actualizado.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r w:rsidRPr="009354D3">
              <w:rPr>
                <w:rFonts w:ascii="Arial" w:eastAsia="Times New Roman" w:hAnsi="Arial" w:cs="Arial"/>
                <w:b/>
                <w:bCs/>
                <w:color w:val="000000"/>
                <w:sz w:val="18"/>
                <w:szCs w:val="18"/>
                <w:lang w:val="es-CO" w:eastAsia="es-CO"/>
              </w:rPr>
              <w:t xml:space="preserve"> </w:t>
            </w:r>
            <w:r w:rsidRPr="009354D3">
              <w:rPr>
                <w:rFonts w:ascii="Arial" w:eastAsia="Times New Roman" w:hAnsi="Arial" w:cs="Arial"/>
                <w:color w:val="000000"/>
                <w:sz w:val="18"/>
                <w:szCs w:val="18"/>
                <w:lang w:val="es-CO" w:eastAsia="es-CO"/>
              </w:rPr>
              <w:t>portafolio de trámites, servicios y ofertas en línea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90%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119"/>
        </w:trPr>
        <w:tc>
          <w:tcPr>
            <w:tcW w:w="580" w:type="pct"/>
            <w:tcBorders>
              <w:top w:val="nil"/>
              <w:left w:val="single" w:sz="8"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Consultar a las dependencias de la administración la relación de los </w:t>
            </w:r>
            <w:r w:rsidR="00D80F1A" w:rsidRPr="009354D3">
              <w:rPr>
                <w:rFonts w:ascii="Arial" w:eastAsia="Times New Roman" w:hAnsi="Arial" w:cs="Arial"/>
                <w:color w:val="000000"/>
                <w:sz w:val="18"/>
                <w:szCs w:val="18"/>
                <w:lang w:val="es-CO" w:eastAsia="es-CO"/>
              </w:rPr>
              <w:t>trámites</w:t>
            </w:r>
            <w:r w:rsidRPr="009354D3">
              <w:rPr>
                <w:rFonts w:ascii="Arial" w:eastAsia="Times New Roman" w:hAnsi="Arial" w:cs="Arial"/>
                <w:color w:val="000000"/>
                <w:sz w:val="18"/>
                <w:szCs w:val="18"/>
                <w:lang w:val="es-CO" w:eastAsia="es-CO"/>
              </w:rPr>
              <w:t xml:space="preserve"> consultados por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Relación de los Tramites de la entidad más solicitados por la ciudadanía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tramites más consultados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4</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332"/>
        </w:trPr>
        <w:tc>
          <w:tcPr>
            <w:tcW w:w="580"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RACIONALIZACION DE TRAMITES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Consultar a la ciudadanía sobre cuáles son los trámites más costosos y complejos, que afectan la competitividad.</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Encuesta sobre trámites, servicios y ofertas dirigidas a la ciudadanía aplicada, consolidada y analizada.</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Encuesta en línea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059"/>
        </w:trPr>
        <w:tc>
          <w:tcPr>
            <w:tcW w:w="580" w:type="pct"/>
            <w:tcBorders>
              <w:top w:val="nil"/>
              <w:left w:val="single" w:sz="8" w:space="0" w:color="auto"/>
              <w:bottom w:val="single" w:sz="4"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proceso de racionalización de trámites.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Trámites de la entidad identificados según requerimientos de ley. Decreto Ley 2106 de 2019</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Listado de tramites priorizados a racionalizar</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80%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696"/>
        </w:trPr>
        <w:tc>
          <w:tcPr>
            <w:tcW w:w="580" w:type="pct"/>
            <w:tcBorders>
              <w:top w:val="nil"/>
              <w:left w:val="single" w:sz="8" w:space="0" w:color="auto"/>
              <w:bottom w:val="single" w:sz="8" w:space="0" w:color="auto"/>
              <w:right w:val="single" w:sz="4" w:space="0" w:color="auto"/>
            </w:tcBorders>
            <w:shd w:val="clear" w:color="000000" w:fill="8EA9DB"/>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RACIONALIZACION DE TRAMITES</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del proceso de racionalización de trámites.</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Creación y actualización de Trámites y servicios en el SUIT.</w:t>
            </w:r>
          </w:p>
        </w:tc>
        <w:tc>
          <w:tcPr>
            <w:tcW w:w="71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permanente de los trámites y servicios inscritos en el Aplicativo SUIT</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80%</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804"/>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Implementar y socializar la Estrategia de Rendición de Cuentas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Actualizar la Caracterización grupos de valor Identificar Mecanismos de Participación.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Unidad de Participación Ciudadana</w:t>
            </w:r>
          </w:p>
        </w:tc>
      </w:tr>
      <w:tr w:rsidR="00680AF2" w:rsidRPr="009354D3" w:rsidTr="00B1138E">
        <w:trPr>
          <w:trHeight w:val="804"/>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Implementar y socializar la Estrategia de Rendición de Cuentas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Controlar y acompañar de manera permanente el proceso en las metas de la estrategia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B1138E">
        <w:trPr>
          <w:trHeight w:val="2415"/>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dirigidas a Servidores Públicos sobre la importancia de rendir cuentas y la normativa relacionada, diseñado y en proceso de implementación y/o evaluación</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capacitaciones dirigidas a servidores públicos sobre la importancia de rendir cuentas y la normativa relacionada.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2784"/>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capacitación a grupos de valor sobre la importancia de la rendición de cuentas y cómo aprovecharla como herramienta de control y veeduría, incluidas instancias de participación como: Consejo Municipal de Participación Ciudadana y Consejo Territorial de Planeación diseñado y en proceso de implementación y/o evaluación.</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Apoyo en la elaboración del Plan de capacitación dirigida a las instancias de participación sobre la importancia de rendir cuentas y la normativa relacionada.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Secretaría de Desarrollo Social Unidad de Participación Ciudadana</w:t>
            </w:r>
          </w:p>
        </w:tc>
      </w:tr>
      <w:tr w:rsidR="00680AF2" w:rsidRPr="009354D3" w:rsidTr="00B1138E">
        <w:trPr>
          <w:trHeight w:val="2964"/>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FORTALECIMIENTO DE LA 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capacitación a grupos de valor sobre la importancia de la rendición de cuentas y cómo aprovecharla como herramienta de control y veeduría, incluidas instancias de participación como: Consejo Municipal de Participación Ciudadana y Consejo Territorial de Planeación diseñado y en proceso de implementación y/o evaluación.</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capacitación dirigida a las instancias de participación sobre la importancia de rendir cuentas y la normativa relacionada.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260"/>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Enlaces de Planeación capacitados en los temas de elaboración de informes y/o seguimiento respectivo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Capacitación dirigida a los enlaces de las dependencias sobre la elaboración de Informes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de Control Interno </w:t>
            </w:r>
          </w:p>
        </w:tc>
      </w:tr>
      <w:tr w:rsidR="00680AF2" w:rsidRPr="009354D3" w:rsidTr="00B1138E">
        <w:trPr>
          <w:trHeight w:val="1032"/>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Enlaces de Planeación capacitados en los temas de elaboración de informes y/o seguimiento respectivo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Una Capacitación dirigida a los enlaces de las dependencias sobre la elaboración de Informes de Gestión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119"/>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Proyectos de inversión municipal publicados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Unidades Documentales digitales que contienen los proyectos  de Inversión Municipal Publicados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155"/>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–periodicidad anual publicados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Planes de Acción Publicados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875"/>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B1138E">
        <w:trPr>
          <w:trHeight w:val="1794"/>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Avisos informativos como herramientas de comunicación ubicadas en las áreas comunes o de atención al público y actualizadas de manera periódica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Actualización de Avisos Informativos realizada/ Actualización de Carteleras programada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Dependencias del Nivel Central y Descentralizado</w:t>
            </w:r>
          </w:p>
        </w:tc>
      </w:tr>
      <w:tr w:rsidR="00680AF2" w:rsidRPr="009354D3" w:rsidTr="00B1138E">
        <w:trPr>
          <w:trHeight w:val="1119"/>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Modelo de apertura de datos DATASET actualizado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Modelo de Apertura de Datos implementado y actualizado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848"/>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INFORMACIÓN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virtuales Diarios, con complemento de Audios como canal de multimedia, en los cuales se visualiza la Gestión de la Administración Municipal</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Boletines de Prensa elaborados y divulgados/ Número de Boletines de Prensa programados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246</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B1138E">
        <w:trPr>
          <w:trHeight w:val="999"/>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Publicaciones diarias en las redes sociales de la gestión diaria del señor Alcalde.</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Medición del Incremento de usuarios de las Redes Sociales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04/01/2021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B1138E">
        <w:trPr>
          <w:trHeight w:val="1623"/>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Lineamientos para la elaboración de  Informes de Gestión por Dependencias y  Entidades Descentralizadas presentados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Gestión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p w:rsidR="00680AF2" w:rsidRPr="009354D3" w:rsidRDefault="00680AF2" w:rsidP="009354D3">
            <w:pPr>
              <w:spacing w:after="0" w:line="240" w:lineRule="auto"/>
              <w:jc w:val="center"/>
              <w:rPr>
                <w:rFonts w:ascii="Arial" w:eastAsia="Times New Roman" w:hAnsi="Arial" w:cs="Arial"/>
                <w:color w:val="000000"/>
                <w:sz w:val="18"/>
                <w:szCs w:val="18"/>
                <w:lang w:val="es-CO" w:eastAsia="es-CO"/>
              </w:rPr>
            </w:pPr>
          </w:p>
        </w:tc>
      </w:tr>
      <w:tr w:rsidR="00680AF2" w:rsidRPr="009354D3" w:rsidTr="00B1138E">
        <w:trPr>
          <w:trHeight w:val="999"/>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Informes de Gestión por Dependencias y  Entidades Descentralizadas presentados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de Gestión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680AF2" w:rsidRDefault="00680AF2" w:rsidP="009354D3">
            <w:pPr>
              <w:spacing w:after="0" w:line="240" w:lineRule="auto"/>
              <w:jc w:val="center"/>
              <w:rPr>
                <w:rFonts w:ascii="Arial" w:eastAsia="Times New Roman" w:hAnsi="Arial" w:cs="Arial"/>
                <w:color w:val="000000"/>
                <w:sz w:val="18"/>
                <w:szCs w:val="18"/>
                <w:lang w:val="es-CO" w:eastAsia="es-CO"/>
              </w:rPr>
            </w:pPr>
            <w:r w:rsidRPr="00680AF2">
              <w:rPr>
                <w:rFonts w:ascii="Arial" w:eastAsia="Times New Roman" w:hAnsi="Arial" w:cs="Arial"/>
                <w:color w:val="000000"/>
                <w:sz w:val="18"/>
                <w:szCs w:val="18"/>
                <w:lang w:val="es-CO" w:eastAsia="es-CO"/>
              </w:rPr>
              <w:t>Departamento Administrativo de Planeación</w:t>
            </w:r>
            <w:r>
              <w:rPr>
                <w:rFonts w:ascii="Arial" w:eastAsia="Times New Roman" w:hAnsi="Arial" w:cs="Arial"/>
                <w:color w:val="000000"/>
                <w:sz w:val="18"/>
                <w:szCs w:val="18"/>
                <w:lang w:val="es-CO" w:eastAsia="es-CO"/>
              </w:rPr>
              <w:t xml:space="preserve"> consolidada los de las </w:t>
            </w:r>
          </w:p>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Dependencias del Nivel Central y Descentralizado</w:t>
            </w:r>
          </w:p>
        </w:tc>
      </w:tr>
      <w:tr w:rsidR="00680AF2" w:rsidRPr="009354D3" w:rsidTr="00B1138E">
        <w:trPr>
          <w:trHeight w:val="2415"/>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Consultas realizadas por la ciudadanía al informe de gestión presentado en la Audiencia Pública Participativa como espacio de Diálogo de Rendición de Cuentas, atendidas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Respuestas a preguntas y/o intervenciones por responder de la APPRC, con  proceso de: oficio, respuesta y publicación/ Número total de  preguntas y/o intervenciones por responder de la APPRC</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2021/01/31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2400"/>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sensibilización y capacitación con la ciudadanía y representantes de la comunidad organizada sobre temas de participación ciudadana y control social a la Estrategia de Rendición de Cuentas, realizadas previo a la audiencia pública participativa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Capacitación con la ciudadanía y representantes de la comunidad organizada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2400"/>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sensibilización y capacitación con la ciudadanía y representantes de la comunidad organizada sobre temas de participación ciudadana y control social a la Estrategia de Rendición de Cuentas, realizadas previo a la audiencia pública participativa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Convocatoria a Jornada de Capacitación con la ciudadanía y representantes de la comunidad organizada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Secretaría de Desarrollo Social Unidad de Participación Ciudadana</w:t>
            </w:r>
          </w:p>
        </w:tc>
      </w:tr>
      <w:tr w:rsidR="00680AF2" w:rsidRPr="009354D3" w:rsidTr="00B1138E">
        <w:trPr>
          <w:trHeight w:val="1548"/>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Garantizar acciones  en la Audiencia de Rendición de cuentas para utilización lenguajes incluyentes en las etapas de convocatoria y ejecución</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lenguaje incluyentes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B1138E">
        <w:trPr>
          <w:trHeight w:val="1428"/>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Liderazgo de  la Audiencia de Rendición de cuentas con utilización lenguajes incluyentes en las etapas de convocatoria y ejecución</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lenguaje incluyentes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548"/>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w:t>
            </w:r>
            <w:r w:rsidR="00BD6C5C" w:rsidRPr="009354D3">
              <w:rPr>
                <w:rFonts w:ascii="Arial" w:eastAsia="Times New Roman" w:hAnsi="Arial" w:cs="Arial"/>
                <w:color w:val="000000"/>
                <w:sz w:val="18"/>
                <w:szCs w:val="18"/>
                <w:lang w:val="es-CO" w:eastAsia="es-CO"/>
              </w:rPr>
              <w:t>planeación</w:t>
            </w:r>
            <w:r w:rsidRPr="009354D3">
              <w:rPr>
                <w:rFonts w:ascii="Arial" w:eastAsia="Times New Roman" w:hAnsi="Arial" w:cs="Arial"/>
                <w:color w:val="000000"/>
                <w:sz w:val="18"/>
                <w:szCs w:val="18"/>
                <w:lang w:val="es-CO" w:eastAsia="es-CO"/>
              </w:rPr>
              <w:t xml:space="preserve"> armenia.gov.co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realizada en la Página Web planeacionarmenia.gov.co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440"/>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 gestión presentado en el espacio de Diálogo de la Estrategia de Rendición de Cuentas del Municipio publicado en la página web </w:t>
            </w:r>
            <w:r w:rsidR="00BD6C5C" w:rsidRPr="009354D3">
              <w:rPr>
                <w:rFonts w:ascii="Arial" w:eastAsia="Times New Roman" w:hAnsi="Arial" w:cs="Arial"/>
                <w:color w:val="000000"/>
                <w:sz w:val="18"/>
                <w:szCs w:val="18"/>
                <w:lang w:val="es-CO" w:eastAsia="es-CO"/>
              </w:rPr>
              <w:t>planeación</w:t>
            </w:r>
            <w:r w:rsidRPr="009354D3">
              <w:rPr>
                <w:rFonts w:ascii="Arial" w:eastAsia="Times New Roman" w:hAnsi="Arial" w:cs="Arial"/>
                <w:color w:val="000000"/>
                <w:sz w:val="18"/>
                <w:szCs w:val="18"/>
                <w:lang w:val="es-CO" w:eastAsia="es-CO"/>
              </w:rPr>
              <w:t xml:space="preserve"> armenia.gov.co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Garantizar el enlace de </w:t>
            </w:r>
            <w:r w:rsidR="00BD6C5C" w:rsidRPr="009354D3">
              <w:rPr>
                <w:rFonts w:ascii="Arial" w:eastAsia="Times New Roman" w:hAnsi="Arial" w:cs="Arial"/>
                <w:color w:val="000000"/>
                <w:sz w:val="18"/>
                <w:szCs w:val="18"/>
                <w:lang w:val="es-CO" w:eastAsia="es-CO"/>
              </w:rPr>
              <w:t>la Publicación</w:t>
            </w:r>
            <w:r w:rsidRPr="009354D3">
              <w:rPr>
                <w:rFonts w:ascii="Arial" w:eastAsia="Times New Roman" w:hAnsi="Arial" w:cs="Arial"/>
                <w:color w:val="000000"/>
                <w:sz w:val="18"/>
                <w:szCs w:val="18"/>
                <w:lang w:val="es-CO" w:eastAsia="es-CO"/>
              </w:rPr>
              <w:t xml:space="preserve"> realizada en la Página Web www.armenia.gov.co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392"/>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Seguimiento realizado a las conclusiones y compromisos de las Audiencias Púbicas Participativas de Rendición de Cuentas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13512A">
        <w:trPr>
          <w:trHeight w:val="1392"/>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Seguimiento realizado a las conclusiones y compromisos de las Audiencias Púbicas Participativas de Rendición de Cuentas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Verificación del Informe de Seguimiento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Departamento Administrativo de Control Interno</w:t>
            </w:r>
          </w:p>
        </w:tc>
      </w:tr>
      <w:tr w:rsidR="00680AF2" w:rsidRPr="009354D3" w:rsidTr="0013512A">
        <w:trPr>
          <w:trHeight w:val="1068"/>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Grupos de interés para la rendición de cuentas virtual identificados  </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Apoyo en la Convocatoria para Audiencia Pública Participativa realizada con componente virtual.</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Secretaría de Desarrollo Social Unidad de Participación Ciudadana</w:t>
            </w:r>
          </w:p>
        </w:tc>
      </w:tr>
      <w:tr w:rsidR="00680AF2" w:rsidRPr="009354D3" w:rsidTr="00B1138E">
        <w:trPr>
          <w:trHeight w:val="1155"/>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Grupos de interés para la rendición de cuentas </w:t>
            </w:r>
            <w:r w:rsidR="00BD6C5C" w:rsidRPr="009354D3">
              <w:rPr>
                <w:rFonts w:ascii="Arial" w:eastAsia="Times New Roman" w:hAnsi="Arial" w:cs="Arial"/>
                <w:color w:val="000000"/>
                <w:sz w:val="18"/>
                <w:szCs w:val="18"/>
                <w:lang w:val="es-CO" w:eastAsia="es-CO"/>
              </w:rPr>
              <w:t>virtual preparados</w:t>
            </w:r>
            <w:r w:rsidRPr="009354D3">
              <w:rPr>
                <w:rFonts w:ascii="Arial" w:eastAsia="Times New Roman" w:hAnsi="Arial" w:cs="Arial"/>
                <w:color w:val="000000"/>
                <w:sz w:val="18"/>
                <w:szCs w:val="18"/>
                <w:lang w:val="es-CO" w:eastAsia="es-CO"/>
              </w:rPr>
              <w:t>.</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componente virtual.</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245"/>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RENDICIÓN DE CUENTAS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rendición de cuentas virtuales realizadas con grupos de interés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Audiencia Pública Participativa realizada con componente virtual.</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512"/>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Representantes de organizaciones sociales convocados a la elaboración del Plan Anticorrupción y Atención al Ciudadano 2021</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419"/>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Grupos de interés PAAC identificados y preparados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Capacitaciones a grupos de interés  realizados para validar el informe de seguimiento al PAAC</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695"/>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Grupos de interés PAAC identificados y preparados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Apoyo en la Convocatoria para  Capacitaciones a grupos de interés  realizados para validar el informe de seguimiento al PAAC</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sz w:val="18"/>
                <w:szCs w:val="18"/>
                <w:lang w:val="es-CO" w:eastAsia="es-CO"/>
              </w:rPr>
            </w:pPr>
            <w:r w:rsidRPr="009354D3">
              <w:rPr>
                <w:rFonts w:ascii="Arial" w:eastAsia="Times New Roman" w:hAnsi="Arial" w:cs="Arial"/>
                <w:sz w:val="18"/>
                <w:szCs w:val="18"/>
                <w:lang w:val="es-CO" w:eastAsia="es-CO"/>
              </w:rPr>
              <w:t>Secretaría de Desarrollo Social Unidad de Participación Ciudadana</w:t>
            </w:r>
          </w:p>
        </w:tc>
      </w:tr>
      <w:tr w:rsidR="00680AF2" w:rsidRPr="009354D3" w:rsidTr="00B1138E">
        <w:trPr>
          <w:trHeight w:val="2604"/>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Jornadas de rendición de cuentas PAAC realizadas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13512A">
        <w:trPr>
          <w:trHeight w:val="1560"/>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 Rendición de cuentas Plan Anticorrupción y de Atención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Acompañamiento  en  la Jornadas de rendición de cuentas PAAC realizadas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Jornada de socialización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w:t>
            </w:r>
          </w:p>
        </w:tc>
      </w:tr>
      <w:tr w:rsidR="00680AF2" w:rsidRPr="009354D3" w:rsidTr="0013512A">
        <w:trPr>
          <w:trHeight w:val="2415"/>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DIALOGOS  Rendición de cuentas Plan Anticorrupción y de Atención a la Ciudadanía Rendición de cuentas Plan Anticorrupción y de Atención a la Ciudadanía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Validación de informe sobre  Jornadas de rendición de cuentas PAAC realizadas en la Mesa Técnica de Transparencia</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 Mesa de Transparencia</w:t>
            </w:r>
          </w:p>
        </w:tc>
      </w:tr>
      <w:tr w:rsidR="00680AF2" w:rsidRPr="009354D3" w:rsidTr="00B1138E">
        <w:trPr>
          <w:trHeight w:val="2154"/>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DIALOGOS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bookmarkStart w:id="0" w:name="_GoBack"/>
            <w:r w:rsidRPr="009354D3">
              <w:rPr>
                <w:rFonts w:ascii="Arial" w:eastAsia="Times New Roman" w:hAnsi="Arial" w:cs="Arial"/>
                <w:color w:val="000000"/>
                <w:sz w:val="18"/>
                <w:szCs w:val="18"/>
                <w:lang w:val="es-CO" w:eastAsia="es-CO"/>
              </w:rPr>
              <w:t xml:space="preserve">Otros espacios de </w:t>
            </w:r>
            <w:bookmarkEnd w:id="0"/>
            <w:r w:rsidRPr="009354D3">
              <w:rPr>
                <w:rFonts w:ascii="Arial" w:eastAsia="Times New Roman" w:hAnsi="Arial" w:cs="Arial"/>
                <w:color w:val="000000"/>
                <w:sz w:val="18"/>
                <w:szCs w:val="18"/>
                <w:lang w:val="es-CO" w:eastAsia="es-CO"/>
              </w:rPr>
              <w:t>Diálogo de la Estrategia de Rendición de Cuentas (Foros, Jornadas, Ferias de la gestión y otros como Asambleas Comunitarias) realizados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Diálogo realizados/ Otros Espacios de Dialogo programados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680AF2">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w:t>
            </w:r>
            <w:r w:rsidR="00680AF2">
              <w:rPr>
                <w:rFonts w:ascii="Arial" w:eastAsia="Times New Roman" w:hAnsi="Arial" w:cs="Arial"/>
                <w:color w:val="000000"/>
                <w:sz w:val="18"/>
                <w:szCs w:val="18"/>
                <w:lang w:val="es-CO" w:eastAsia="es-CO"/>
              </w:rPr>
              <w:t>Social comunitario</w:t>
            </w:r>
            <w:r w:rsidRPr="009354D3">
              <w:rPr>
                <w:rFonts w:ascii="Arial" w:eastAsia="Times New Roman" w:hAnsi="Arial" w:cs="Arial"/>
                <w:color w:val="000000"/>
                <w:sz w:val="18"/>
                <w:szCs w:val="18"/>
                <w:lang w:val="es-CO" w:eastAsia="es-CO"/>
              </w:rPr>
              <w:t xml:space="preserve"> del Despacho ) </w:t>
            </w:r>
          </w:p>
        </w:tc>
      </w:tr>
      <w:tr w:rsidR="00680AF2" w:rsidRPr="009354D3" w:rsidTr="00B1138E">
        <w:trPr>
          <w:trHeight w:val="1599"/>
        </w:trPr>
        <w:tc>
          <w:tcPr>
            <w:tcW w:w="580" w:type="pct"/>
            <w:tcBorders>
              <w:top w:val="nil"/>
              <w:left w:val="single" w:sz="8"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OTROS ESPACIOS  DE DIALOGOS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sobre otros espacios de Diálogo de la Estrategia de Rendición de Cuentas (Foros, Jornadas, Ferias de la gestión y otros como Asambleas Comunitarias) realizados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Otros Espacios de Diálogo realizados/ Otros Espacios de Dialogo programados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Desarrollo Social - Departamento Administrativo de Planeación - Gobierno- Salud Desarrollo económico </w:t>
            </w:r>
          </w:p>
        </w:tc>
      </w:tr>
      <w:tr w:rsidR="00680AF2" w:rsidRPr="009354D3" w:rsidTr="00B1138E">
        <w:trPr>
          <w:trHeight w:val="1872"/>
        </w:trPr>
        <w:tc>
          <w:tcPr>
            <w:tcW w:w="580" w:type="pct"/>
            <w:tcBorders>
              <w:top w:val="single" w:sz="4" w:space="0" w:color="auto"/>
              <w:left w:val="single" w:sz="4" w:space="0" w:color="auto"/>
              <w:bottom w:val="single" w:sz="4"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ESTRATEGIA DE RENDICIÓN DE CUENTAS</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INCENTIVOS PARA PARTICIPACION DE LA COMUNIDAD</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respuesta generados e implementados en las visitas programadas por el despacho del alcalde para gestionar las solicitudes realizadas por la comunidad</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Proceso de verificación de las respuestas dadas a las solicitudes en  los espacios de interacción ciudadana realizados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p>
        </w:tc>
      </w:tr>
      <w:tr w:rsidR="00680AF2" w:rsidRPr="009354D3" w:rsidTr="00B1138E">
        <w:trPr>
          <w:trHeight w:val="1440"/>
        </w:trPr>
        <w:tc>
          <w:tcPr>
            <w:tcW w:w="580" w:type="pct"/>
            <w:tcBorders>
              <w:top w:val="nil"/>
              <w:left w:val="single" w:sz="8" w:space="0" w:color="auto"/>
              <w:bottom w:val="single" w:sz="8" w:space="0" w:color="auto"/>
              <w:right w:val="single" w:sz="4" w:space="0" w:color="auto"/>
            </w:tcBorders>
            <w:shd w:val="clear" w:color="000000" w:fill="FFFFCC"/>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ESTRATEGIA DE RENDICIÓN DE CUENTAS</w:t>
            </w:r>
          </w:p>
        </w:tc>
        <w:tc>
          <w:tcPr>
            <w:tcW w:w="62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ACCIONES DE INCENTIVOS PARA PARTICIPACION DE LA COMUNIDAD</w:t>
            </w:r>
          </w:p>
        </w:tc>
        <w:tc>
          <w:tcPr>
            <w:tcW w:w="675"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Percepción de la comunidad frente a la efectividad de las respuestas dadas a solicitudes surgidas durante las visitas programadas del alcalde</w:t>
            </w:r>
          </w:p>
        </w:tc>
        <w:tc>
          <w:tcPr>
            <w:tcW w:w="711"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Apoyo en la aplicación de encuestas para Evaluación de las espacios de interacción ciudadana realizados</w:t>
            </w:r>
          </w:p>
        </w:tc>
        <w:tc>
          <w:tcPr>
            <w:tcW w:w="603"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8"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8"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(SOCIAL – GOBIERNO – PLANEACIÓN –EDUCACION– TIC - DESARROLLO ECONOMICO- DESPACHO DEL ALCALDE</w:t>
            </w:r>
          </w:p>
        </w:tc>
      </w:tr>
      <w:tr w:rsidR="00680AF2" w:rsidRPr="009354D3" w:rsidTr="00B1138E">
        <w:trPr>
          <w:trHeight w:val="1452"/>
        </w:trPr>
        <w:tc>
          <w:tcPr>
            <w:tcW w:w="580"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COMITÉ RELACIÓN CIUDADANO</w:t>
            </w:r>
            <w:r w:rsidRPr="009354D3">
              <w:rPr>
                <w:rFonts w:ascii="Arial" w:eastAsia="Times New Roman" w:hAnsi="Arial" w:cs="Arial"/>
                <w:color w:val="000000"/>
                <w:sz w:val="18"/>
                <w:szCs w:val="18"/>
                <w:lang w:val="es-CO" w:eastAsia="es-CO"/>
              </w:rPr>
              <w:br/>
              <w:t>Asegurar la continuidad del comité de Relación de Estado Ciudadano</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Registros sistemáticos: listados de asistencia, actas de reuniones, registro fotográfico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del Comité Relación Estado Ciudadano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B1138E">
        <w:trPr>
          <w:trHeight w:val="1140"/>
        </w:trPr>
        <w:tc>
          <w:tcPr>
            <w:tcW w:w="580"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Caracterizar los grupos de ciudadanos, usuarios, o grupos de interés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presentado al Despacho del </w:t>
            </w:r>
            <w:r w:rsidR="00D80F1A" w:rsidRPr="009354D3">
              <w:rPr>
                <w:rFonts w:ascii="Arial" w:eastAsia="Times New Roman" w:hAnsi="Arial" w:cs="Arial"/>
                <w:color w:val="000000"/>
                <w:sz w:val="18"/>
                <w:szCs w:val="18"/>
                <w:lang w:val="es-CO" w:eastAsia="es-CO"/>
              </w:rPr>
              <w:t>Alcalde sobre</w:t>
            </w:r>
            <w:r w:rsidRPr="009354D3">
              <w:rPr>
                <w:rFonts w:ascii="Arial" w:eastAsia="Times New Roman" w:hAnsi="Arial" w:cs="Arial"/>
                <w:color w:val="000000"/>
                <w:sz w:val="18"/>
                <w:szCs w:val="18"/>
                <w:lang w:val="es-CO" w:eastAsia="es-CO"/>
              </w:rPr>
              <w:t xml:space="preserve"> la población que accede a las instalaciones del Centro Administrativo Municipal CAM.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Encuestas de ciudadanos que acceden al servicio de Atención al Ciudadano.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–DAFI (SAC) – </w:t>
            </w:r>
          </w:p>
        </w:tc>
      </w:tr>
      <w:tr w:rsidR="00680AF2" w:rsidRPr="009354D3" w:rsidTr="00B1138E">
        <w:trPr>
          <w:trHeight w:val="1140"/>
        </w:trPr>
        <w:tc>
          <w:tcPr>
            <w:tcW w:w="580"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Responder todas las Peticiones, Quejas, Reclamos, Sugerencias y   Observaciones a procesos contractuales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Respuestas publicadas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PQRSO sobre procesos contractuales respondidas / Número de PQRSO sobre procesos contractuales formuladas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Jurídico</w:t>
            </w:r>
          </w:p>
        </w:tc>
      </w:tr>
      <w:tr w:rsidR="00680AF2" w:rsidRPr="009354D3" w:rsidTr="00B1138E">
        <w:trPr>
          <w:trHeight w:val="2508"/>
        </w:trPr>
        <w:tc>
          <w:tcPr>
            <w:tcW w:w="580"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Actividades de difusión socializada e Implementada sobre el protocolo de servicio al ciudadano con acciones directas en las oficinas y con acciones que comprometan a los funcionarios a darle cumplimiento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actividades de difusión del protocolo de servicio al ciudadano con acciones directas en las dependencias y con acciones que comprometan al nivel directivo a darle cumplimiento.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B1138E">
        <w:trPr>
          <w:trHeight w:val="2112"/>
        </w:trPr>
        <w:tc>
          <w:tcPr>
            <w:tcW w:w="580" w:type="pct"/>
            <w:tcBorders>
              <w:top w:val="nil"/>
              <w:left w:val="single" w:sz="8"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MEJORAR EL SERVICIO Y LA ATENCIÓN AL CIUDADANO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Dar a conocer los Protocolos de Servicio al Ciudadano, el cual está dirigido a todos los funcionarios de planta y contratistas de la Administración.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Funcionarios comprometidos y participando de la campaña de difusión del  Protocolo de Servicio al Ciudadano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Número de Funcionarios comprometidos y participando de la campaña de difusión del  Protocolo de Servicio al Ciudadano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B1138E">
        <w:trPr>
          <w:trHeight w:val="3945"/>
        </w:trPr>
        <w:tc>
          <w:tcPr>
            <w:tcW w:w="580" w:type="pct"/>
            <w:tcBorders>
              <w:top w:val="single" w:sz="4" w:space="0" w:color="auto"/>
              <w:left w:val="single" w:sz="4" w:space="0" w:color="auto"/>
              <w:bottom w:val="single" w:sz="4" w:space="0" w:color="auto"/>
              <w:right w:val="single" w:sz="4" w:space="0" w:color="auto"/>
            </w:tcBorders>
            <w:shd w:val="clear" w:color="000000" w:fill="FFE69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MEJORAR EL SERVICIO Y LA ATENCIÓN AL CIUDADANO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Visibilizar y fortalecer los canales de atención al Ciudadano, primordialmente los virtuales, para optimizar y realizar campañas continuas para mejorar la  “Atención al Cliente” con la finalidad de mejorar continuamente los servicios que presta el Municipio de Armenia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Actividades de </w:t>
            </w:r>
            <w:r w:rsidR="00BD6C5C" w:rsidRPr="009354D3">
              <w:rPr>
                <w:rFonts w:ascii="Arial" w:eastAsia="Times New Roman" w:hAnsi="Arial" w:cs="Arial"/>
                <w:color w:val="000000"/>
                <w:sz w:val="18"/>
                <w:szCs w:val="18"/>
                <w:lang w:val="es-CO" w:eastAsia="es-CO"/>
              </w:rPr>
              <w:t>promoción</w:t>
            </w:r>
            <w:r w:rsidRPr="009354D3">
              <w:rPr>
                <w:rFonts w:ascii="Arial" w:eastAsia="Times New Roman" w:hAnsi="Arial" w:cs="Arial"/>
                <w:color w:val="000000"/>
                <w:sz w:val="18"/>
                <w:szCs w:val="18"/>
                <w:lang w:val="es-CO" w:eastAsia="es-CO"/>
              </w:rPr>
              <w:t xml:space="preserve"> enfocadas en dar a conocer al ciudadano</w:t>
            </w:r>
            <w:r w:rsidRPr="009354D3">
              <w:rPr>
                <w:rFonts w:ascii="Arial" w:eastAsia="Times New Roman" w:hAnsi="Arial" w:cs="Arial"/>
                <w:color w:val="000000"/>
                <w:sz w:val="18"/>
                <w:szCs w:val="18"/>
                <w:lang w:val="es-CO" w:eastAsia="es-CO"/>
              </w:rPr>
              <w:br/>
              <w:t xml:space="preserve"> los canales virtuales habilitados para ello.</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actividades de </w:t>
            </w:r>
            <w:r w:rsidRPr="009354D3">
              <w:rPr>
                <w:rFonts w:ascii="Arial" w:eastAsia="Times New Roman" w:hAnsi="Arial" w:cs="Arial"/>
                <w:color w:val="000000"/>
                <w:sz w:val="18"/>
                <w:szCs w:val="18"/>
                <w:lang w:val="es-CO" w:eastAsia="es-CO"/>
              </w:rPr>
              <w:t>promoción</w:t>
            </w:r>
            <w:r w:rsidR="009354D3" w:rsidRPr="009354D3">
              <w:rPr>
                <w:rFonts w:ascii="Arial" w:eastAsia="Times New Roman" w:hAnsi="Arial" w:cs="Arial"/>
                <w:color w:val="000000"/>
                <w:sz w:val="18"/>
                <w:szCs w:val="18"/>
                <w:lang w:val="es-CO" w:eastAsia="es-CO"/>
              </w:rPr>
              <w:t xml:space="preserve"> enfocadas en dar a conocer al ciudadano</w:t>
            </w:r>
            <w:r w:rsidR="009354D3" w:rsidRPr="009354D3">
              <w:rPr>
                <w:rFonts w:ascii="Arial" w:eastAsia="Times New Roman" w:hAnsi="Arial" w:cs="Arial"/>
                <w:color w:val="000000"/>
                <w:sz w:val="18"/>
                <w:szCs w:val="18"/>
                <w:lang w:val="es-CO" w:eastAsia="es-CO"/>
              </w:rPr>
              <w:br/>
              <w:t xml:space="preserve"> los canales virtuales habilitados para ello.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B1138E">
        <w:trPr>
          <w:trHeight w:val="2100"/>
        </w:trPr>
        <w:tc>
          <w:tcPr>
            <w:tcW w:w="580" w:type="pct"/>
            <w:tcBorders>
              <w:top w:val="single" w:sz="4" w:space="0" w:color="auto"/>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Estrategia de comunicaciones interna construida y en ejecución</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Cumplimiento de la estrategia de comunicación interna aprobada en la vigencia 2020.</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single" w:sz="4"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w:t>
            </w:r>
          </w:p>
        </w:tc>
      </w:tr>
      <w:tr w:rsidR="00680AF2" w:rsidRPr="009354D3" w:rsidTr="00B1138E">
        <w:trPr>
          <w:trHeight w:val="2028"/>
        </w:trPr>
        <w:tc>
          <w:tcPr>
            <w:tcW w:w="580"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 xml:space="preserve">MECANISMOS PARA LA TRANSPARENCIA Y EL ACCESO A LA INFORMACIÓN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al interior de la Administración Municipal.</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divulgados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Despacho del Alcalde (Comunicaciones) / Departamento Administrativo de Fortalecimiento Institucional</w:t>
            </w:r>
          </w:p>
        </w:tc>
      </w:tr>
      <w:tr w:rsidR="00680AF2" w:rsidRPr="009354D3" w:rsidTr="00B1138E">
        <w:trPr>
          <w:trHeight w:val="2259"/>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interna a través de los diferentes mecanismos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pantallas ubicadas en las instalaciones, grupo de </w:t>
            </w:r>
            <w:r w:rsidR="00BD6C5C" w:rsidRPr="009354D3">
              <w:rPr>
                <w:rFonts w:ascii="Arial" w:eastAsia="Times New Roman" w:hAnsi="Arial" w:cs="Arial"/>
                <w:color w:val="000000"/>
                <w:sz w:val="18"/>
                <w:szCs w:val="18"/>
                <w:lang w:val="es-CO" w:eastAsia="es-CO"/>
              </w:rPr>
              <w:t>difusión</w:t>
            </w:r>
            <w:r w:rsidRPr="009354D3">
              <w:rPr>
                <w:rFonts w:ascii="Arial" w:eastAsia="Times New Roman" w:hAnsi="Arial" w:cs="Arial"/>
                <w:color w:val="000000"/>
                <w:sz w:val="18"/>
                <w:szCs w:val="18"/>
                <w:lang w:val="es-CO" w:eastAsia="es-CO"/>
              </w:rPr>
              <w:t xml:space="preserve"> y los grupos de comunicaciones) al interior de la Administración Municipal.</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Boletines de Prensa internos y permanente interacción con el área de Bienestar Social del Departamento administrativo de Fortalecimiento Institucional.</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Boletines de Prensa internos divulgados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1620"/>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a publicar traducida en la perspectiva de facilitar comprensión por grupos étnicos y culturales y personas en situación de discapacidad</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Acceso a personas en situación de discapacidad visual a la página web del Municipio de Armenia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 -Secretaria TICS</w:t>
            </w:r>
          </w:p>
        </w:tc>
      </w:tr>
      <w:tr w:rsidR="00680AF2" w:rsidRPr="009354D3" w:rsidTr="00B1138E">
        <w:trPr>
          <w:trHeight w:val="1512"/>
        </w:trPr>
        <w:tc>
          <w:tcPr>
            <w:tcW w:w="580"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 xml:space="preserve">MECANISMOS PARA LA TRANSPARENCIA Y EL ACCESO A LA INFORMACIÓN </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del Comité de Discapacidad del Municipio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Desarrollo Social</w:t>
            </w:r>
          </w:p>
        </w:tc>
      </w:tr>
      <w:tr w:rsidR="00680AF2" w:rsidRPr="009354D3" w:rsidTr="00B1138E">
        <w:trPr>
          <w:trHeight w:val="1608"/>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MECANISMOS PARA LA TRANSPARENCIA Y EL ACCESO A LA INFORMACIÓN </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Divulgar la información a través de grupos de </w:t>
            </w:r>
            <w:r w:rsidR="00BD6C5C" w:rsidRPr="009354D3">
              <w:rPr>
                <w:rFonts w:ascii="Arial" w:eastAsia="Times New Roman" w:hAnsi="Arial" w:cs="Arial"/>
                <w:color w:val="000000"/>
                <w:sz w:val="18"/>
                <w:szCs w:val="18"/>
                <w:lang w:val="es-CO" w:eastAsia="es-CO"/>
              </w:rPr>
              <w:t>Whatsapp</w:t>
            </w:r>
            <w:r w:rsidRPr="009354D3">
              <w:rPr>
                <w:rFonts w:ascii="Arial" w:eastAsia="Times New Roman" w:hAnsi="Arial" w:cs="Arial"/>
                <w:color w:val="000000"/>
                <w:sz w:val="18"/>
                <w:szCs w:val="18"/>
                <w:lang w:val="es-CO" w:eastAsia="es-CO"/>
              </w:rPr>
              <w:t xml:space="preserve"> institucionales, carteleras y los grupos de comunicaciones a la ciudadanía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de trabajo con la comunidad sesionando de manera periódica con miras a identificar cómo mejorar el acceso a sus derechos.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Sesiones en mesas de trabajo con grupos étnicos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Gobierno</w:t>
            </w:r>
          </w:p>
        </w:tc>
      </w:tr>
      <w:tr w:rsidR="00680AF2" w:rsidRPr="009354D3" w:rsidTr="00B1138E">
        <w:trPr>
          <w:trHeight w:val="1728"/>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Monitoreo al acceso a la Información, relacionada con el seguimiento al cumplimiento de los principios del derecho de acceso a la información establecidos en la ley 1712 de 2014.</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cumplimiento de la Ley 1712 de 2014 en reuniones de la Mesa de Transparencia realizadas/ Reuniones de la MTTM realizadas programadas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512"/>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Micrositio web para niños, niñas y adolescentes actualizado de manera permanente y efectiva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Actualizaciones realizadas a la información divulgada por medio del botón de Información para NNAJ dela  Página WEB  </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224"/>
        </w:trPr>
        <w:tc>
          <w:tcPr>
            <w:tcW w:w="580"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contratistas publicada y actualizada de manera periódica</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Reportes de las actualizaciones realizadas en la base de datos de los servidores públicos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B1138E">
        <w:trPr>
          <w:trHeight w:val="1239"/>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Información de servidores públicos publicada y actualizada de manera periódica en el SIGEP</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D80F1A"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reportes de las actualizaciones realizadas en la base de datos de los servidores públicos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1344"/>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solicitudes a las que se niega el acceso a la información definido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 Gestión de negación de solicitudes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B1138E">
        <w:trPr>
          <w:trHeight w:val="1614"/>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ACTIVA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de información que son trasladadas a otras entidades por no ser de competencia del Municipio.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solicitudes de información trasladadas a otras entidades/ </w:t>
            </w:r>
            <w:r w:rsidR="00D80F1A" w:rsidRPr="009354D3">
              <w:rPr>
                <w:rFonts w:ascii="Arial" w:eastAsia="Times New Roman" w:hAnsi="Arial" w:cs="Arial"/>
                <w:color w:val="000000"/>
                <w:sz w:val="18"/>
                <w:szCs w:val="18"/>
                <w:lang w:val="es-CO" w:eastAsia="es-CO"/>
              </w:rPr>
              <w:t>Número</w:t>
            </w:r>
            <w:r w:rsidRPr="009354D3">
              <w:rPr>
                <w:rFonts w:ascii="Arial" w:eastAsia="Times New Roman" w:hAnsi="Arial" w:cs="Arial"/>
                <w:color w:val="000000"/>
                <w:sz w:val="18"/>
                <w:szCs w:val="18"/>
                <w:lang w:val="es-CO" w:eastAsia="es-CO"/>
              </w:rPr>
              <w:t xml:space="preserve"> de solicitudes de información identificadas por no ser de competencia del Municipio.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 Servicio y Atención al Ciudadano</w:t>
            </w:r>
          </w:p>
        </w:tc>
      </w:tr>
      <w:tr w:rsidR="00680AF2" w:rsidRPr="009354D3" w:rsidTr="00B1138E">
        <w:trPr>
          <w:trHeight w:val="1704"/>
        </w:trPr>
        <w:tc>
          <w:tcPr>
            <w:tcW w:w="580"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direccionadas a dependencia competente / </w:t>
            </w: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solicitudes anónimas recepcionadas que requieran ser direccionadas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B1138E">
        <w:trPr>
          <w:trHeight w:val="999"/>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Solicitudes Anónimas de la Comunidad recepcionadas y direccionadas a la dependencia competente</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Protocolo definido sobre  información reservada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B1138E">
        <w:trPr>
          <w:trHeight w:val="1044"/>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MECANISMOS DE TRANSPARENCIA PASIVA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Fortalecer el sistema de PQRSD de la Administración Municipal operando</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Informes mensuales de PQRSD  consolidado por dependencias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Departamento Administrativo de Fortalecimiento Institucional Servicio y Atención al Ciudadano</w:t>
            </w:r>
          </w:p>
        </w:tc>
      </w:tr>
      <w:tr w:rsidR="00680AF2" w:rsidRPr="009354D3" w:rsidTr="00B1138E">
        <w:trPr>
          <w:trHeight w:val="1500"/>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Actualización de </w:t>
            </w:r>
            <w:r w:rsidR="00BD6C5C">
              <w:rPr>
                <w:rFonts w:ascii="Arial" w:eastAsia="Times New Roman" w:hAnsi="Arial" w:cs="Arial"/>
                <w:color w:val="000000"/>
                <w:sz w:val="18"/>
                <w:szCs w:val="18"/>
                <w:lang w:val="es-CO" w:eastAsia="es-CO"/>
              </w:rPr>
              <w:t xml:space="preserve">la </w:t>
            </w:r>
            <w:r w:rsidRPr="009354D3">
              <w:rPr>
                <w:rFonts w:ascii="Arial" w:eastAsia="Times New Roman" w:hAnsi="Arial" w:cs="Arial"/>
                <w:color w:val="000000"/>
                <w:sz w:val="18"/>
                <w:szCs w:val="18"/>
                <w:lang w:val="es-CO" w:eastAsia="es-CO"/>
              </w:rPr>
              <w:t xml:space="preserve">Matriz de Índice de Información Clasificada y Reservada Unificada, actualizada desde el ámbito jurídico y </w:t>
            </w:r>
            <w:r w:rsidR="00BD6C5C">
              <w:rPr>
                <w:rFonts w:ascii="Arial" w:eastAsia="Times New Roman" w:hAnsi="Arial" w:cs="Arial"/>
                <w:color w:val="000000"/>
                <w:sz w:val="18"/>
                <w:szCs w:val="18"/>
                <w:lang w:val="es-CO" w:eastAsia="es-CO"/>
              </w:rPr>
              <w:t>publicada</w:t>
            </w:r>
            <w:r w:rsidRPr="009354D3">
              <w:rPr>
                <w:rFonts w:ascii="Arial" w:eastAsia="Times New Roman" w:hAnsi="Arial" w:cs="Arial"/>
                <w:color w:val="000000"/>
                <w:sz w:val="18"/>
                <w:szCs w:val="18"/>
                <w:lang w:val="es-CO" w:eastAsia="es-CO"/>
              </w:rPr>
              <w:t>.</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Departamento Administrativo Jurídico </w:t>
            </w:r>
          </w:p>
        </w:tc>
      </w:tr>
      <w:tr w:rsidR="00680AF2" w:rsidRPr="009354D3" w:rsidTr="00B1138E">
        <w:trPr>
          <w:trHeight w:val="1260"/>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 de Activos de información publicado y actualizado de manera permanente</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Registros de Activos de Información publicado y actualizado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B1138E">
        <w:trPr>
          <w:trHeight w:val="1659"/>
        </w:trPr>
        <w:tc>
          <w:tcPr>
            <w:tcW w:w="580"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publicada y actualizada de manera permanente según lineamientos del Archivo General de la Nación y MINTIC</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Sistemas de Información Unificada, actualizada y publicada.</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692"/>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Matriz de Índice de Información Clasificada y Reservada, Unificada publicada y actualizada de manera permanente</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Matriz actualizada de Índice de Información Clasificada y Reservada Unificada, </w:t>
            </w:r>
            <w:r w:rsidR="00BD6C5C" w:rsidRPr="009354D3">
              <w:rPr>
                <w:rFonts w:ascii="Arial" w:eastAsia="Times New Roman" w:hAnsi="Arial" w:cs="Arial"/>
                <w:color w:val="000000"/>
                <w:sz w:val="18"/>
                <w:szCs w:val="18"/>
                <w:lang w:val="es-CO" w:eastAsia="es-CO"/>
              </w:rPr>
              <w:t>actualizada y</w:t>
            </w:r>
            <w:r w:rsidRPr="009354D3">
              <w:rPr>
                <w:rFonts w:ascii="Arial" w:eastAsia="Times New Roman" w:hAnsi="Arial" w:cs="Arial"/>
                <w:color w:val="000000"/>
                <w:sz w:val="18"/>
                <w:szCs w:val="18"/>
                <w:lang w:val="es-CO" w:eastAsia="es-CO"/>
              </w:rPr>
              <w:t xml:space="preserve"> publicada.</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 xml:space="preserve"> Departamento Administrativo de Fortalecimiento Institucional Gestor Documental Municipal</w:t>
            </w:r>
          </w:p>
        </w:tc>
      </w:tr>
      <w:tr w:rsidR="00680AF2" w:rsidRPr="009354D3" w:rsidTr="00B1138E">
        <w:trPr>
          <w:trHeight w:val="1140"/>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INSTRUMENTOS DE GESTIÓN DE LA INFORMACIÓN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publicado y actualizado de manera permanente</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Esquema de Publicación actualizado y publicado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020"/>
        </w:trPr>
        <w:tc>
          <w:tcPr>
            <w:tcW w:w="580" w:type="pct"/>
            <w:tcBorders>
              <w:top w:val="nil"/>
              <w:left w:val="single" w:sz="8"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MECANISMOS PARA LA TRANSPARENCIA Y EL ACCESO A LA INFORMACIÓN</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Administración del Módulo de Gestión de Calidad - Control de Documentos actualizado según solicitud.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01/01/2021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r w:rsidRPr="009354D3">
              <w:rPr>
                <w:rFonts w:ascii="Arial" w:eastAsia="Times New Roman" w:hAnsi="Arial" w:cs="Arial"/>
                <w:color w:val="000000"/>
                <w:sz w:val="18"/>
                <w:szCs w:val="18"/>
                <w:lang w:val="es-CO" w:eastAsia="es-CO"/>
              </w:rPr>
              <w:br/>
              <w:t>(Sistema de Gestión)</w:t>
            </w:r>
          </w:p>
        </w:tc>
      </w:tr>
      <w:tr w:rsidR="00680AF2" w:rsidRPr="009354D3" w:rsidTr="00B1138E">
        <w:trPr>
          <w:trHeight w:val="1044"/>
        </w:trPr>
        <w:tc>
          <w:tcPr>
            <w:tcW w:w="580" w:type="pct"/>
            <w:tcBorders>
              <w:top w:val="single" w:sz="4" w:space="0" w:color="auto"/>
              <w:left w:val="single" w:sz="4" w:space="0" w:color="auto"/>
              <w:bottom w:val="single" w:sz="4" w:space="0" w:color="auto"/>
              <w:right w:val="single" w:sz="4" w:space="0" w:color="auto"/>
            </w:tcBorders>
            <w:shd w:val="clear" w:color="000000" w:fill="DDEBF7"/>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MECANISMOS PARA LA TRANSPARENCIA Y EL ACCESO A LA INFORMACIÓN</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Estandarizar y actualizar los procesos, procedimientos, actividades y/u operaciones del Sistema de Gestión.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Documentos y formatos del Sistema de Gestión revisados, actualizados, aprobados y publicados para su consulta.</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Publicación de documentos actualizados según solicitud. Del </w:t>
            </w:r>
            <w:r w:rsidR="00BD6C5C" w:rsidRPr="009354D3">
              <w:rPr>
                <w:rFonts w:ascii="Arial" w:eastAsia="Times New Roman" w:hAnsi="Arial" w:cs="Arial"/>
                <w:color w:val="000000"/>
                <w:sz w:val="18"/>
                <w:szCs w:val="18"/>
                <w:lang w:val="es-CO" w:eastAsia="es-CO"/>
              </w:rPr>
              <w:t>Módulo</w:t>
            </w:r>
            <w:r w:rsidRPr="009354D3">
              <w:rPr>
                <w:rFonts w:ascii="Arial" w:eastAsia="Times New Roman" w:hAnsi="Arial" w:cs="Arial"/>
                <w:color w:val="000000"/>
                <w:sz w:val="18"/>
                <w:szCs w:val="18"/>
                <w:lang w:val="es-CO" w:eastAsia="es-CO"/>
              </w:rPr>
              <w:t xml:space="preserve"> de Gestión</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308"/>
        </w:trPr>
        <w:tc>
          <w:tcPr>
            <w:tcW w:w="580" w:type="pct"/>
            <w:tcBorders>
              <w:top w:val="single" w:sz="4" w:space="0" w:color="auto"/>
              <w:left w:val="single" w:sz="8" w:space="0" w:color="auto"/>
              <w:bottom w:val="nil"/>
              <w:right w:val="single" w:sz="4" w:space="0" w:color="auto"/>
            </w:tcBorders>
            <w:shd w:val="clear" w:color="000000" w:fill="C9C9C9"/>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 xml:space="preserve">INICIATIVAS ADICIONALES MESA TÉCNICA MUNICIPAL DE TRANSPARENCIA </w:t>
            </w:r>
          </w:p>
        </w:tc>
        <w:tc>
          <w:tcPr>
            <w:tcW w:w="621"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MESA TÉCNICÁ MUNICIPAL  DE TRANSPARENCIA</w:t>
            </w:r>
            <w:r w:rsidRPr="009354D3">
              <w:rPr>
                <w:rFonts w:ascii="Arial" w:eastAsia="Times New Roman" w:hAnsi="Arial" w:cs="Arial"/>
                <w:color w:val="000000"/>
                <w:sz w:val="18"/>
                <w:szCs w:val="18"/>
                <w:lang w:val="es-CO" w:eastAsia="es-CO"/>
              </w:rPr>
              <w:br/>
              <w:t>Asegurar la continuidad de la Mesa Técnica Municipal de Transparencia</w:t>
            </w:r>
          </w:p>
        </w:tc>
        <w:tc>
          <w:tcPr>
            <w:tcW w:w="675"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Registros sistemáticos: listados de asistencia, actas de reuniones, registro fotográfico</w:t>
            </w:r>
          </w:p>
        </w:tc>
        <w:tc>
          <w:tcPr>
            <w:tcW w:w="711"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Mesa Técnica Municipal de Transparencia</w:t>
            </w:r>
          </w:p>
        </w:tc>
        <w:tc>
          <w:tcPr>
            <w:tcW w:w="603"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4</w:t>
            </w:r>
          </w:p>
        </w:tc>
        <w:tc>
          <w:tcPr>
            <w:tcW w:w="607"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nil"/>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30/12/2021</w:t>
            </w:r>
          </w:p>
        </w:tc>
        <w:tc>
          <w:tcPr>
            <w:tcW w:w="598" w:type="pct"/>
            <w:tcBorders>
              <w:top w:val="single" w:sz="4" w:space="0" w:color="auto"/>
              <w:left w:val="nil"/>
              <w:bottom w:val="nil"/>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Planeación</w:t>
            </w:r>
            <w:r w:rsidRPr="009354D3">
              <w:rPr>
                <w:rFonts w:ascii="Arial" w:eastAsia="Times New Roman" w:hAnsi="Arial" w:cs="Arial"/>
                <w:color w:val="000000"/>
                <w:sz w:val="18"/>
                <w:szCs w:val="18"/>
                <w:lang w:val="es-CO" w:eastAsia="es-CO"/>
              </w:rPr>
              <w:br/>
              <w:t>Despacho del Alcalde</w:t>
            </w:r>
            <w:r w:rsidRPr="009354D3">
              <w:rPr>
                <w:rFonts w:ascii="Arial" w:eastAsia="Times New Roman" w:hAnsi="Arial" w:cs="Arial"/>
                <w:color w:val="000000"/>
                <w:sz w:val="18"/>
                <w:szCs w:val="18"/>
                <w:lang w:val="es-CO" w:eastAsia="es-CO"/>
              </w:rPr>
              <w:br/>
              <w:t xml:space="preserve">(Asesor Administrativo del Despacho ) </w:t>
            </w:r>
          </w:p>
        </w:tc>
      </w:tr>
      <w:tr w:rsidR="00680AF2" w:rsidRPr="009354D3" w:rsidTr="00B1138E">
        <w:trPr>
          <w:trHeight w:val="1779"/>
        </w:trPr>
        <w:tc>
          <w:tcPr>
            <w:tcW w:w="580" w:type="pct"/>
            <w:tcBorders>
              <w:top w:val="single" w:sz="4" w:space="0" w:color="auto"/>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APP ARMENIA</w:t>
            </w:r>
          </w:p>
        </w:tc>
        <w:tc>
          <w:tcPr>
            <w:tcW w:w="62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APP ARMENIA Para facilitar el acceso a la información mediante herramientas móviles.</w:t>
            </w:r>
          </w:p>
        </w:tc>
        <w:tc>
          <w:tcPr>
            <w:tcW w:w="675"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Portal web actualizado adaptable a cualquier dispositivo móvil.</w:t>
            </w:r>
          </w:p>
        </w:tc>
        <w:tc>
          <w:tcPr>
            <w:tcW w:w="711"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BA5C23" w:rsidP="009354D3">
            <w:pPr>
              <w:spacing w:after="0" w:line="240" w:lineRule="auto"/>
              <w:jc w:val="both"/>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Jornadas de apropiación de la App Armenia  a la </w:t>
            </w:r>
            <w:r w:rsidR="007441DE">
              <w:rPr>
                <w:rFonts w:ascii="Arial" w:eastAsia="Times New Roman" w:hAnsi="Arial" w:cs="Arial"/>
                <w:color w:val="000000"/>
                <w:sz w:val="18"/>
                <w:szCs w:val="18"/>
                <w:lang w:val="es-CO" w:eastAsia="es-CO"/>
              </w:rPr>
              <w:t>ciudadanía</w:t>
            </w:r>
          </w:p>
        </w:tc>
        <w:tc>
          <w:tcPr>
            <w:tcW w:w="603"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1</w:t>
            </w:r>
          </w:p>
        </w:tc>
        <w:tc>
          <w:tcPr>
            <w:tcW w:w="607"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8"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8" w:space="0" w:color="auto"/>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Secretaría de las TIC</w:t>
            </w:r>
          </w:p>
        </w:tc>
      </w:tr>
      <w:tr w:rsidR="00680AF2" w:rsidRPr="009354D3" w:rsidTr="00B1138E">
        <w:trPr>
          <w:trHeight w:val="1500"/>
        </w:trPr>
        <w:tc>
          <w:tcPr>
            <w:tcW w:w="580"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"Activación"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Elaborar un plan de acción con las actividades que se van a realizar para la </w:t>
            </w:r>
            <w:r w:rsidR="00BD6C5C" w:rsidRPr="009354D3">
              <w:rPr>
                <w:rFonts w:ascii="Arial" w:eastAsia="Times New Roman" w:hAnsi="Arial" w:cs="Arial"/>
                <w:color w:val="000000"/>
                <w:sz w:val="18"/>
                <w:szCs w:val="18"/>
                <w:lang w:val="es-CO" w:eastAsia="es-CO"/>
              </w:rPr>
              <w:t>socialización</w:t>
            </w:r>
            <w:r w:rsidRPr="009354D3">
              <w:rPr>
                <w:rFonts w:ascii="Arial" w:eastAsia="Times New Roman" w:hAnsi="Arial" w:cs="Arial"/>
                <w:color w:val="000000"/>
                <w:sz w:val="18"/>
                <w:szCs w:val="18"/>
                <w:lang w:val="es-CO" w:eastAsia="es-CO"/>
              </w:rPr>
              <w:t xml:space="preserve">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Plan de acción.</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1488"/>
        </w:trPr>
        <w:tc>
          <w:tcPr>
            <w:tcW w:w="580" w:type="pct"/>
            <w:tcBorders>
              <w:top w:val="single" w:sz="4" w:space="0" w:color="auto"/>
              <w:left w:val="single" w:sz="4"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CODIGO DE INTEGRIDAD</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Desarrollo Etapa Fomento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 Reunión inicial con todos los gestores de integridad con el fin de socializar las directrices de socialización del código de integridad 2021</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Una </w:t>
            </w:r>
            <w:r w:rsidR="00BD6C5C" w:rsidRPr="009354D3">
              <w:rPr>
                <w:rFonts w:ascii="Arial" w:eastAsia="Times New Roman" w:hAnsi="Arial" w:cs="Arial"/>
                <w:color w:val="000000"/>
                <w:sz w:val="18"/>
                <w:szCs w:val="18"/>
                <w:lang w:val="es-CO" w:eastAsia="es-CO"/>
              </w:rPr>
              <w:t>Reunión</w:t>
            </w:r>
            <w:r w:rsidRPr="009354D3">
              <w:rPr>
                <w:rFonts w:ascii="Arial" w:eastAsia="Times New Roman" w:hAnsi="Arial" w:cs="Arial"/>
                <w:color w:val="000000"/>
                <w:sz w:val="18"/>
                <w:szCs w:val="18"/>
                <w:lang w:val="es-CO" w:eastAsia="es-CO"/>
              </w:rPr>
              <w:t xml:space="preserve"> inicial de </w:t>
            </w:r>
            <w:r w:rsidR="00BD6C5C" w:rsidRPr="009354D3">
              <w:rPr>
                <w:rFonts w:ascii="Arial" w:eastAsia="Times New Roman" w:hAnsi="Arial" w:cs="Arial"/>
                <w:color w:val="000000"/>
                <w:sz w:val="18"/>
                <w:szCs w:val="18"/>
                <w:lang w:val="es-CO" w:eastAsia="es-CO"/>
              </w:rPr>
              <w:t>socialización</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1299"/>
        </w:trPr>
        <w:tc>
          <w:tcPr>
            <w:tcW w:w="580"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Dar inicio a la etapa "ejemplificar"</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w:t>
            </w:r>
            <w:r w:rsidR="009354D3" w:rsidRPr="009354D3">
              <w:rPr>
                <w:rFonts w:ascii="Arial" w:eastAsia="Times New Roman" w:hAnsi="Arial" w:cs="Arial"/>
                <w:color w:val="000000"/>
                <w:sz w:val="18"/>
                <w:szCs w:val="18"/>
                <w:lang w:val="es-CO" w:eastAsia="es-CO"/>
              </w:rPr>
              <w:t xml:space="preserve"> actividades con los gestores enfocadas en los siete valores del </w:t>
            </w:r>
            <w:r w:rsidRPr="009354D3">
              <w:rPr>
                <w:rFonts w:ascii="Arial" w:eastAsia="Times New Roman" w:hAnsi="Arial" w:cs="Arial"/>
                <w:color w:val="000000"/>
                <w:sz w:val="18"/>
                <w:szCs w:val="18"/>
                <w:lang w:val="es-CO" w:eastAsia="es-CO"/>
              </w:rPr>
              <w:t>código</w:t>
            </w:r>
            <w:r w:rsidR="009354D3" w:rsidRPr="009354D3">
              <w:rPr>
                <w:rFonts w:ascii="Arial" w:eastAsia="Times New Roman" w:hAnsi="Arial" w:cs="Arial"/>
                <w:color w:val="000000"/>
                <w:sz w:val="18"/>
                <w:szCs w:val="18"/>
                <w:lang w:val="es-CO" w:eastAsia="es-CO"/>
              </w:rPr>
              <w:t xml:space="preserve"> de integridad de la entidad.</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BD6C5C"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w:t>
            </w:r>
            <w:r w:rsidR="009354D3" w:rsidRPr="009354D3">
              <w:rPr>
                <w:rFonts w:ascii="Arial" w:eastAsia="Times New Roman" w:hAnsi="Arial" w:cs="Arial"/>
                <w:color w:val="000000"/>
                <w:sz w:val="18"/>
                <w:szCs w:val="18"/>
                <w:lang w:val="es-CO" w:eastAsia="es-CO"/>
              </w:rPr>
              <w:t xml:space="preserve"> de actividades con los gestores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7</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1332"/>
        </w:trPr>
        <w:tc>
          <w:tcPr>
            <w:tcW w:w="580"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CODIGO DE INTEGRIDAD Realizar reporte de la implementación del código de integridad</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B1138E"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r w:rsidR="009354D3" w:rsidRPr="009354D3">
              <w:rPr>
                <w:rFonts w:ascii="Arial" w:eastAsia="Times New Roman" w:hAnsi="Arial" w:cs="Arial"/>
                <w:color w:val="000000"/>
                <w:sz w:val="18"/>
                <w:szCs w:val="18"/>
                <w:lang w:val="es-CO" w:eastAsia="es-CO"/>
              </w:rPr>
              <w:t xml:space="preserve"> el cual indique el nivel de cumplimiento del código de integridad por cada dependencia.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Informes de cumplimiento del código de integridad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B1138E">
        <w:trPr>
          <w:trHeight w:val="2064"/>
        </w:trPr>
        <w:tc>
          <w:tcPr>
            <w:tcW w:w="580" w:type="pct"/>
            <w:tcBorders>
              <w:top w:val="nil"/>
              <w:left w:val="single" w:sz="8" w:space="0" w:color="auto"/>
              <w:bottom w:val="single" w:sz="4" w:space="0" w:color="auto"/>
              <w:right w:val="single" w:sz="4" w:space="0" w:color="auto"/>
            </w:tcBorders>
            <w:shd w:val="clear" w:color="000000" w:fill="A9D08E"/>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CODIGO DE INTEGRIDAD</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CODIGO DE </w:t>
            </w:r>
            <w:r w:rsidR="00BD6C5C" w:rsidRPr="009354D3">
              <w:rPr>
                <w:rFonts w:ascii="Arial" w:eastAsia="Times New Roman" w:hAnsi="Arial" w:cs="Arial"/>
                <w:color w:val="000000"/>
                <w:sz w:val="18"/>
                <w:szCs w:val="18"/>
                <w:lang w:val="es-CO" w:eastAsia="es-CO"/>
              </w:rPr>
              <w:t>INTEGRIDAD Realizar</w:t>
            </w:r>
            <w:r w:rsidRPr="009354D3">
              <w:rPr>
                <w:rFonts w:ascii="Arial" w:eastAsia="Times New Roman" w:hAnsi="Arial" w:cs="Arial"/>
                <w:color w:val="000000"/>
                <w:sz w:val="18"/>
                <w:szCs w:val="18"/>
                <w:lang w:val="es-CO" w:eastAsia="es-CO"/>
              </w:rPr>
              <w:t xml:space="preserve"> test de percepción del Código de Integridad</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Difundir por los diferentes medios , el test a funcionarios y contratistas de la Alcaldía de Armenia</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los resultados obtenidos en el test de percepción del Código de Integridad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2021/02/01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2021/12/31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Fortalecimiento Institucional</w:t>
            </w:r>
          </w:p>
        </w:tc>
      </w:tr>
      <w:tr w:rsidR="00680AF2" w:rsidRPr="009354D3" w:rsidTr="00A23464">
        <w:trPr>
          <w:trHeight w:val="4488"/>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6"/>
                <w:lang w:val="es-CO" w:eastAsia="es-CO"/>
              </w:rPr>
            </w:pPr>
            <w:r w:rsidRPr="00B1138E">
              <w:rPr>
                <w:rFonts w:ascii="Arial" w:eastAsia="Times New Roman" w:hAnsi="Arial" w:cs="Arial"/>
                <w:color w:val="000000"/>
                <w:sz w:val="16"/>
                <w:szCs w:val="16"/>
                <w:lang w:val="es-CO" w:eastAsia="es-CO"/>
              </w:rPr>
              <w:t>PACTO CON LA COMISIÓN DE MORALIZACIÓN DEL QUINDÍO Participar activamente en la Comisión de Tránsito y Participación Ciudadana en la cual se deben definir acciones concretas para orientar relaciones entre la ciudadanía, los agentes de tránsito y las autoridades administrativas atendiendo las necesidades de distintos grupos sociales, con relación a los asuntos de tránsito y transporte y emitir recomendaciones sobre el conjunto de normas procedimentales y de comportamiento que regulan los servicios de la institución. Allí debe ser abordado el problema de corrupción en los agentes de tránsito, definiendo medidas para terminar con la práctica generalizada de pedir dinero a cambio de no realizar un comparendo.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Reuniones de la Comisión de Tránsito y Participación Ciudadana con el acompañamiento del representante legal o su delegado</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Numero de reuniones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2021/01/30</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A23464">
        <w:trPr>
          <w:trHeight w:val="4560"/>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A23464">
        <w:trPr>
          <w:trHeight w:val="5925"/>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Exigir resultados al departamento administrativo de control interno disciplinario sobre las denuncias relacionadas con la presunta actuación de agentes de tránsito sentando precedentes para castigar el incumplimiento de funciones y la falta de principios y valores en el ejercicio de los servidores públicos a los que se les compruebe después del debido proceso las irregularidades cometidas.</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 de presentación de Informe de resultados al departamento administrativo de control interno disciplinario sobre las denuncias relacionadas con la actuación de agentes de tránsito</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B1138E">
        <w:trPr>
          <w:trHeight w:val="2280"/>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Adoptar las medidas administrativas que sean necesarias para detectar y poner en conocimiento de la Fiscalía y los entes de control los actos de corrupción de los que se tenga conocimiento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Solicitud de informe al Departamento Administrativo de Control Interno Disciplinario de  las medidas administrativas adoptadas y o trasladadas a los entes de control y organismos judiciales  competentes  por los presuntos actos de corrupción de los que se tenga conocimiento en la secretaria de transito</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Despacho del Alcalde </w:t>
            </w:r>
          </w:p>
        </w:tc>
      </w:tr>
      <w:tr w:rsidR="00680AF2" w:rsidRPr="009354D3" w:rsidTr="00B1138E">
        <w:trPr>
          <w:trHeight w:val="4020"/>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 de promoción del canal antifraude</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B1138E">
        <w:trPr>
          <w:trHeight w:val="4224"/>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Calibri" w:eastAsia="Times New Roman" w:hAnsi="Calibri" w:cs="Calibri"/>
                <w:b/>
                <w:bCs/>
                <w:color w:val="000000"/>
                <w:lang w:val="es-CO" w:eastAsia="es-CO"/>
              </w:rPr>
            </w:pPr>
            <w:r w:rsidRPr="009354D3">
              <w:rPr>
                <w:rFonts w:ascii="Calibri" w:eastAsia="Times New Roman" w:hAnsi="Calibri" w:cs="Calibri"/>
                <w:b/>
                <w:bCs/>
                <w:color w:val="000000"/>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 incluyendo la rendición de cuentas sobre el nivel de cumplimiento de esta Declaración </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seguimiento a PQRSD recibidas</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B1138E">
        <w:trPr>
          <w:trHeight w:val="3132"/>
        </w:trPr>
        <w:tc>
          <w:tcPr>
            <w:tcW w:w="580"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Transito </w:t>
            </w:r>
            <w:r w:rsidRPr="009354D3">
              <w:rPr>
                <w:rFonts w:ascii="Arial" w:eastAsia="Times New Roman" w:hAnsi="Arial" w:cs="Arial"/>
                <w:color w:val="000000"/>
                <w:sz w:val="18"/>
                <w:szCs w:val="18"/>
                <w:lang w:val="es-CO" w:eastAsia="es-CO"/>
              </w:rPr>
              <w:br/>
              <w:t xml:space="preserve">Despacho del Alcalde </w:t>
            </w:r>
          </w:p>
        </w:tc>
      </w:tr>
      <w:tr w:rsidR="00680AF2" w:rsidRPr="009354D3" w:rsidTr="00B1138E">
        <w:trPr>
          <w:trHeight w:val="1596"/>
        </w:trPr>
        <w:tc>
          <w:tcPr>
            <w:tcW w:w="580"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Capacitar con profesionales expertos e idóneos en la materia a todos los funcionarios de la entidad en la interpretación de las normas de tránsito para que unifiquen el criterio sobre estas y le den la aplicabilidad correcta.</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Jornadas de capacitación a funcionarios en la interpretación de normas de tránsito </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funcionarios y contratistas de la Secretaria de tránsito y transporte capacitados en normas de tránsito /  total de Funcionarios y contratistas de la secretaria de transito</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B1138E">
        <w:trPr>
          <w:trHeight w:val="3099"/>
        </w:trPr>
        <w:tc>
          <w:tcPr>
            <w:tcW w:w="580"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Realizar vigilancia estricta a la conducta, desempeño y comportamiento de los agentes de tránsito con el fin de velar por el cumplimiento de sus funciones, la correcta aplicación de los procedimientos y el respeto hacia los ciudadanos y turistas que visitan la región, y ante conductas reprochables tomar acciones inmediatas para su erradicación.</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Evaluación de desempeño y comportamental al 100% de los agentes de tránsito con el fin de llevar un seguimiento al cumplimiento de sus funciones Una vez al año se pacta la evaluación de desempeño, se le hace seguimiento cada 3 meses y se evalúa cada 6  Meses</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Número de agentes de la secretaria de tránsito y transporte con evaluación del desempeño y seguimiento trimestral / total de agentes de la secretaria de tránsito y transporte</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100%</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A277EF">
        <w:trPr>
          <w:trHeight w:val="1584"/>
        </w:trPr>
        <w:tc>
          <w:tcPr>
            <w:tcW w:w="580"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de medidas administrativas para detectar y evitar actos de corrupción sean aplicadas en la Secretaria de Transito y Movilidad</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A277EF">
        <w:trPr>
          <w:trHeight w:val="1680"/>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Adoptar las medidas administrativas que sean necesarias para evitar, detectar y poner en conocimiento de la Fiscalía y los entes de control los actos de corrupción de los que se tenga conocimiento.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both"/>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Documento o Acta de medidas administrativas para detectar y evitar actos de corrupción sean aplicadas en la Secretaria de Transito y Movilidad</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desde el </w:t>
            </w:r>
            <w:r w:rsidR="00D80F1A" w:rsidRPr="009354D3">
              <w:rPr>
                <w:rFonts w:ascii="Arial" w:eastAsia="Times New Roman" w:hAnsi="Arial" w:cs="Arial"/>
                <w:color w:val="000000"/>
                <w:sz w:val="18"/>
                <w:szCs w:val="18"/>
                <w:lang w:val="es-CO" w:eastAsia="es-CO"/>
              </w:rPr>
              <w:t>ámbito</w:t>
            </w:r>
            <w:r w:rsidRPr="009354D3">
              <w:rPr>
                <w:rFonts w:ascii="Arial" w:eastAsia="Times New Roman" w:hAnsi="Arial" w:cs="Arial"/>
                <w:color w:val="000000"/>
                <w:sz w:val="18"/>
                <w:szCs w:val="18"/>
                <w:lang w:val="es-CO" w:eastAsia="es-CO"/>
              </w:rPr>
              <w:t xml:space="preserve"> jurídico sobre las  medidas administrativas para detectar y evitar actos de corrupción sean aplicadas en la Secretaria de Transito y Movilidad</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2021/02/01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2021/12/31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Departamento Administrativo de Control Interno Disciplinario</w:t>
            </w:r>
          </w:p>
        </w:tc>
      </w:tr>
      <w:tr w:rsidR="00680AF2" w:rsidRPr="009354D3" w:rsidTr="00B1138E">
        <w:trPr>
          <w:trHeight w:val="2940"/>
        </w:trPr>
        <w:tc>
          <w:tcPr>
            <w:tcW w:w="580" w:type="pct"/>
            <w:tcBorders>
              <w:top w:val="nil"/>
              <w:left w:val="single" w:sz="8"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t>INICIATIVAS ADICIONALES PACTO CON LA COMISIÓN DE MORALIZACIÓN DEL QUINDÍO</w:t>
            </w:r>
          </w:p>
        </w:tc>
        <w:tc>
          <w:tcPr>
            <w:tcW w:w="62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6"/>
                <w:szCs w:val="16"/>
                <w:lang w:val="es-CO" w:eastAsia="es-CO"/>
              </w:rPr>
            </w:pPr>
            <w:r w:rsidRPr="009354D3">
              <w:rPr>
                <w:rFonts w:ascii="Arial" w:eastAsia="Times New Roman" w:hAnsi="Arial" w:cs="Arial"/>
                <w:color w:val="000000"/>
                <w:sz w:val="16"/>
                <w:szCs w:val="16"/>
                <w:lang w:val="es-CO" w:eastAsia="es-CO"/>
              </w:rPr>
              <w:t>Difundir a través de página web, redes sociales y demás medios de difusión con los que contamos todos los esfuerzos que realice la administración en materia de promoción de la transparencia, cultura de la integridad y prevención de la corrupción relacionada con agentes de tránsito y acciones de movilidad vial, así como la promoción del canal de antifraude y denuncia segura, su funcionamiento y resultados.</w:t>
            </w:r>
          </w:p>
        </w:tc>
        <w:tc>
          <w:tcPr>
            <w:tcW w:w="675"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Campañas realizadas a través de página web, redes sociales y demás medios de difusión, de información sobre transparencia, cultura de la integridad y prevención de la corrupción relacionada con agentes de tránsito y acciones de movilidad vial.</w:t>
            </w:r>
          </w:p>
        </w:tc>
        <w:tc>
          <w:tcPr>
            <w:tcW w:w="711"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Numero de campañas realizadas</w:t>
            </w:r>
          </w:p>
        </w:tc>
        <w:tc>
          <w:tcPr>
            <w:tcW w:w="603"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2021/01/02</w:t>
            </w:r>
          </w:p>
        </w:tc>
        <w:tc>
          <w:tcPr>
            <w:tcW w:w="606" w:type="pct"/>
            <w:tcBorders>
              <w:top w:val="nil"/>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12/31/2021</w:t>
            </w:r>
          </w:p>
        </w:tc>
        <w:tc>
          <w:tcPr>
            <w:tcW w:w="598" w:type="pct"/>
            <w:tcBorders>
              <w:top w:val="nil"/>
              <w:left w:val="nil"/>
              <w:bottom w:val="single" w:sz="4" w:space="0" w:color="auto"/>
              <w:right w:val="single" w:sz="8"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Secretaria de Tránsito y Transporte</w:t>
            </w:r>
          </w:p>
        </w:tc>
      </w:tr>
      <w:tr w:rsidR="00680AF2" w:rsidRPr="009354D3" w:rsidTr="00B1138E">
        <w:trPr>
          <w:trHeight w:val="2460"/>
        </w:trPr>
        <w:tc>
          <w:tcPr>
            <w:tcW w:w="580" w:type="pct"/>
            <w:tcBorders>
              <w:top w:val="single" w:sz="4" w:space="0" w:color="auto"/>
              <w:left w:val="single" w:sz="4" w:space="0" w:color="auto"/>
              <w:bottom w:val="single" w:sz="4" w:space="0" w:color="auto"/>
              <w:right w:val="single" w:sz="4" w:space="0" w:color="auto"/>
            </w:tcBorders>
            <w:shd w:val="clear" w:color="000000" w:fill="D9E1F2"/>
            <w:vAlign w:val="center"/>
            <w:hideMark/>
          </w:tcPr>
          <w:p w:rsidR="009354D3" w:rsidRPr="009354D3" w:rsidRDefault="009354D3" w:rsidP="009354D3">
            <w:pPr>
              <w:spacing w:after="0" w:line="240" w:lineRule="auto"/>
              <w:jc w:val="center"/>
              <w:rPr>
                <w:rFonts w:ascii="Arial" w:eastAsia="Times New Roman" w:hAnsi="Arial" w:cs="Arial"/>
                <w:b/>
                <w:bCs/>
                <w:color w:val="000000"/>
                <w:sz w:val="18"/>
                <w:szCs w:val="18"/>
                <w:lang w:val="es-CO" w:eastAsia="es-CO"/>
              </w:rPr>
            </w:pPr>
            <w:r w:rsidRPr="009354D3">
              <w:rPr>
                <w:rFonts w:ascii="Arial" w:eastAsia="Times New Roman" w:hAnsi="Arial" w:cs="Arial"/>
                <w:b/>
                <w:bCs/>
                <w:color w:val="000000"/>
                <w:sz w:val="18"/>
                <w:szCs w:val="18"/>
                <w:lang w:val="es-CO" w:eastAsia="es-CO"/>
              </w:rPr>
              <w:lastRenderedPageBreak/>
              <w:t>INICIATIVAS ADICIONALES PACTO CON LA COMISIÓN DE MORALIZACIÓN DEL QUINDÍO</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9354D3" w:rsidRPr="00B1138E" w:rsidRDefault="009354D3" w:rsidP="009354D3">
            <w:pPr>
              <w:spacing w:after="0" w:line="240" w:lineRule="auto"/>
              <w:rPr>
                <w:rFonts w:ascii="Arial" w:eastAsia="Times New Roman" w:hAnsi="Arial" w:cs="Arial"/>
                <w:color w:val="000000"/>
                <w:sz w:val="16"/>
                <w:szCs w:val="18"/>
                <w:lang w:val="es-CO" w:eastAsia="es-CO"/>
              </w:rPr>
            </w:pPr>
            <w:r w:rsidRPr="00B1138E">
              <w:rPr>
                <w:rFonts w:ascii="Arial" w:eastAsia="Times New Roman" w:hAnsi="Arial" w:cs="Arial"/>
                <w:color w:val="000000"/>
                <w:sz w:val="16"/>
                <w:szCs w:val="18"/>
                <w:lang w:val="es-CO" w:eastAsia="es-CO"/>
              </w:rPr>
              <w:t>Presentar Informe Semestral sobre el nivel de avance en el cumplimiento de cada une de los compromisos incluidos en la Declaración a la Comisión Regional de Moralización del Quindío, los informes serán publicados adicionalmente en la página web de la entidad, en el vínculo de "Transparencia" Los informes deberán ser enviados durante los últimos 15 días calendario de junio y diciembre de cada año.</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Informe semestral elaborado y divulgado en la página web </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Informe elaborado</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2</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30/01/2021</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31/12/2021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354D3" w:rsidRPr="009354D3" w:rsidRDefault="009354D3" w:rsidP="009354D3">
            <w:pPr>
              <w:spacing w:after="0" w:line="240" w:lineRule="auto"/>
              <w:jc w:val="center"/>
              <w:rPr>
                <w:rFonts w:ascii="Arial" w:eastAsia="Times New Roman" w:hAnsi="Arial" w:cs="Arial"/>
                <w:color w:val="000000"/>
                <w:sz w:val="18"/>
                <w:szCs w:val="18"/>
                <w:lang w:val="es-CO" w:eastAsia="es-CO"/>
              </w:rPr>
            </w:pPr>
            <w:r w:rsidRPr="009354D3">
              <w:rPr>
                <w:rFonts w:ascii="Arial" w:eastAsia="Times New Roman" w:hAnsi="Arial" w:cs="Arial"/>
                <w:color w:val="000000"/>
                <w:sz w:val="18"/>
                <w:szCs w:val="18"/>
                <w:lang w:val="es-CO" w:eastAsia="es-CO"/>
              </w:rPr>
              <w:t xml:space="preserve">Secretaría de Transito </w:t>
            </w:r>
            <w:r w:rsidRPr="009354D3">
              <w:rPr>
                <w:rFonts w:ascii="Arial" w:eastAsia="Times New Roman" w:hAnsi="Arial" w:cs="Arial"/>
                <w:color w:val="000000"/>
                <w:sz w:val="18"/>
                <w:szCs w:val="18"/>
                <w:lang w:val="es-CO" w:eastAsia="es-CO"/>
              </w:rPr>
              <w:br/>
              <w:t xml:space="preserve">Despacho del Alcalde </w:t>
            </w:r>
          </w:p>
        </w:tc>
      </w:tr>
      <w:tr w:rsidR="00B1138E" w:rsidRPr="009354D3" w:rsidTr="009C3346">
        <w:trPr>
          <w:trHeight w:val="3045"/>
        </w:trPr>
        <w:tc>
          <w:tcPr>
            <w:tcW w:w="5000" w:type="pct"/>
            <w:gridSpan w:val="8"/>
            <w:tcBorders>
              <w:top w:val="single" w:sz="4" w:space="0" w:color="auto"/>
              <w:left w:val="single" w:sz="8" w:space="0" w:color="auto"/>
              <w:bottom w:val="single" w:sz="8" w:space="0" w:color="auto"/>
              <w:right w:val="single" w:sz="8" w:space="0" w:color="auto"/>
            </w:tcBorders>
            <w:shd w:val="clear" w:color="auto" w:fill="auto"/>
            <w:vAlign w:val="center"/>
          </w:tcPr>
          <w:p w:rsidR="00B1138E" w:rsidRPr="00252E12" w:rsidRDefault="009C3346" w:rsidP="00B1138E">
            <w:pPr>
              <w:pStyle w:val="Sinespaciado"/>
              <w:rPr>
                <w:rFonts w:ascii="Arial" w:hAnsi="Arial" w:cs="Arial"/>
                <w:color w:val="000000" w:themeColor="text1"/>
                <w:sz w:val="8"/>
              </w:rPr>
            </w:pPr>
            <w:r w:rsidRPr="00252E12">
              <w:rPr>
                <w:rFonts w:ascii="Arial" w:hAnsi="Arial" w:cs="Arial"/>
                <w:b/>
                <w:noProof/>
                <w:color w:val="000000" w:themeColor="text1"/>
                <w:sz w:val="18"/>
                <w:szCs w:val="18"/>
                <w:lang w:val="en-US" w:eastAsia="en-US"/>
              </w:rPr>
              <mc:AlternateContent>
                <mc:Choice Requires="wps">
                  <w:drawing>
                    <wp:anchor distT="0" distB="0" distL="114300" distR="114300" simplePos="0" relativeHeight="251729920" behindDoc="0" locked="0" layoutInCell="1" allowOverlap="1" wp14:anchorId="301B0723" wp14:editId="17EDA55B">
                      <wp:simplePos x="0" y="0"/>
                      <wp:positionH relativeFrom="margin">
                        <wp:posOffset>4624070</wp:posOffset>
                      </wp:positionH>
                      <wp:positionV relativeFrom="paragraph">
                        <wp:posOffset>168275</wp:posOffset>
                      </wp:positionV>
                      <wp:extent cx="1533525" cy="304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Default="00C86E2E" w:rsidP="00B1138E">
                                  <w:pPr>
                                    <w:jc w:val="center"/>
                                  </w:pPr>
                                  <w: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B0723" id="Cuadro de texto 9" o:spid="_x0000_s1029" type="#_x0000_t202" style="position:absolute;margin-left:364.1pt;margin-top:13.25pt;width:120.75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" filled="f" stroked="f" strokeweight=".5pt">
                      <v:textbox>
                        <w:txbxContent>
                          <w:p w:rsidR="00C86E2E" w:rsidRDefault="00C86E2E" w:rsidP="00B1138E">
                            <w:pPr>
                              <w:jc w:val="center"/>
                            </w:pPr>
                            <w:r>
                              <w:t>ORIGINAL FIRMADO</w:t>
                            </w:r>
                          </w:p>
                        </w:txbxContent>
                      </v:textbox>
                      <w10:wrap anchorx="margin"/>
                    </v:shape>
                  </w:pict>
                </mc:Fallback>
              </mc:AlternateContent>
            </w:r>
            <w:r w:rsidR="00B1138E" w:rsidRPr="00252E12">
              <w:rPr>
                <w:rFonts w:ascii="Arial" w:hAnsi="Arial" w:cs="Arial"/>
                <w:b/>
                <w:color w:val="000000" w:themeColor="text1"/>
              </w:rPr>
              <w:t>NOMBRE DEL REPRESENTANTE LEGAL</w:t>
            </w: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sz w:val="8"/>
              </w:rPr>
            </w:pPr>
          </w:p>
          <w:p w:rsidR="00B1138E" w:rsidRPr="00252E12" w:rsidRDefault="00B1138E" w:rsidP="00B1138E">
            <w:pPr>
              <w:pStyle w:val="Sinespaciado"/>
              <w:rPr>
                <w:rFonts w:ascii="Arial" w:hAnsi="Arial" w:cs="Arial"/>
                <w:color w:val="000000" w:themeColor="text1"/>
              </w:rPr>
            </w:pPr>
            <w:r w:rsidRPr="00252E12">
              <w:rPr>
                <w:rFonts w:ascii="Arial" w:hAnsi="Arial" w:cs="Arial"/>
                <w:b/>
                <w:color w:val="000000" w:themeColor="text1"/>
              </w:rPr>
              <w:t xml:space="preserve">José Manuel Ríos Morales    </w:t>
            </w:r>
            <w:r w:rsidRPr="00252E12">
              <w:rPr>
                <w:rFonts w:ascii="Arial" w:hAnsi="Arial" w:cs="Arial"/>
                <w:color w:val="000000" w:themeColor="text1"/>
              </w:rPr>
              <w:t xml:space="preserve">                                          __________________________________________</w:t>
            </w:r>
          </w:p>
          <w:p w:rsidR="00B1138E" w:rsidRPr="00252E12" w:rsidRDefault="00B1138E" w:rsidP="00B1138E">
            <w:pPr>
              <w:pStyle w:val="Sinespaciado"/>
              <w:rPr>
                <w:color w:val="000000" w:themeColor="text1"/>
              </w:rPr>
            </w:pPr>
            <w:r w:rsidRPr="00252E12">
              <w:rPr>
                <w:rFonts w:ascii="Arial" w:hAnsi="Arial" w:cs="Arial"/>
                <w:color w:val="000000" w:themeColor="text1"/>
              </w:rPr>
              <w:t>Alcalde                                                                                                                        Firma</w:t>
            </w:r>
          </w:p>
          <w:p w:rsidR="009C3346" w:rsidRDefault="009C3346" w:rsidP="00B1138E">
            <w:pPr>
              <w:pStyle w:val="Sinespaciado"/>
              <w:rPr>
                <w:rFonts w:ascii="Arial" w:hAnsi="Arial" w:cs="Arial"/>
                <w:b/>
                <w:color w:val="000000" w:themeColor="text1"/>
                <w:lang w:val="es-ES" w:eastAsia="es-CO"/>
              </w:rPr>
            </w:pPr>
            <w:r w:rsidRPr="00252E12">
              <w:rPr>
                <w:rFonts w:ascii="Arial" w:hAnsi="Arial" w:cs="Arial"/>
                <w:b/>
                <w:noProof/>
                <w:color w:val="000000" w:themeColor="text1"/>
                <w:sz w:val="18"/>
                <w:szCs w:val="18"/>
                <w:lang w:val="en-US" w:eastAsia="en-US"/>
              </w:rPr>
              <mc:AlternateContent>
                <mc:Choice Requires="wps">
                  <w:drawing>
                    <wp:anchor distT="0" distB="0" distL="114300" distR="114300" simplePos="0" relativeHeight="251730944" behindDoc="0" locked="0" layoutInCell="1" allowOverlap="1" wp14:anchorId="05CF63C8" wp14:editId="00339666">
                      <wp:simplePos x="0" y="0"/>
                      <wp:positionH relativeFrom="margin">
                        <wp:posOffset>4615180</wp:posOffset>
                      </wp:positionH>
                      <wp:positionV relativeFrom="paragraph">
                        <wp:posOffset>92710</wp:posOffset>
                      </wp:positionV>
                      <wp:extent cx="1533525" cy="304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Default="00C86E2E" w:rsidP="00B1138E">
                                  <w:pPr>
                                    <w:jc w:val="center"/>
                                  </w:pPr>
                                  <w: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63C8" id="Cuadro de texto 11" o:spid="_x0000_s1030" type="#_x0000_t202" style="position:absolute;margin-left:363.4pt;margin-top:7.3pt;width:120.75pt;height:2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" filled="f" stroked="f" strokeweight=".5pt">
                      <v:textbox>
                        <w:txbxContent>
                          <w:p w:rsidR="00C86E2E" w:rsidRDefault="00C86E2E" w:rsidP="00B1138E">
                            <w:pPr>
                              <w:jc w:val="center"/>
                            </w:pPr>
                            <w:r>
                              <w:t>ORIGINAL FIRMADO</w:t>
                            </w:r>
                          </w:p>
                        </w:txbxContent>
                      </v:textbox>
                      <w10:wrap anchorx="margin"/>
                    </v:shape>
                  </w:pict>
                </mc:Fallback>
              </mc:AlternateContent>
            </w:r>
          </w:p>
          <w:p w:rsidR="00B1138E" w:rsidRPr="00252E12" w:rsidRDefault="00B1138E" w:rsidP="00B1138E">
            <w:pPr>
              <w:pStyle w:val="Sinespaciado"/>
              <w:rPr>
                <w:rFonts w:ascii="Arial" w:hAnsi="Arial" w:cs="Arial"/>
                <w:b/>
                <w:color w:val="000000" w:themeColor="text1"/>
                <w:lang w:val="es-ES" w:eastAsia="es-CO"/>
              </w:rPr>
            </w:pPr>
          </w:p>
          <w:p w:rsidR="00B1138E" w:rsidRPr="00252E12" w:rsidRDefault="00B1138E" w:rsidP="00B1138E">
            <w:pPr>
              <w:pStyle w:val="Sinespaciado"/>
              <w:rPr>
                <w:rFonts w:ascii="Arial" w:hAnsi="Arial" w:cs="Arial"/>
                <w:color w:val="000000" w:themeColor="text1"/>
              </w:rPr>
            </w:pPr>
            <w:r w:rsidRPr="00252E12">
              <w:rPr>
                <w:rFonts w:ascii="Arial" w:hAnsi="Arial" w:cs="Arial"/>
                <w:b/>
                <w:noProof/>
                <w:color w:val="000000" w:themeColor="text1"/>
                <w:sz w:val="18"/>
                <w:szCs w:val="18"/>
                <w:lang w:val="en-US" w:eastAsia="en-US"/>
              </w:rPr>
              <mc:AlternateContent>
                <mc:Choice Requires="wps">
                  <w:drawing>
                    <wp:anchor distT="0" distB="0" distL="114300" distR="114300" simplePos="0" relativeHeight="251728896" behindDoc="0" locked="0" layoutInCell="1" allowOverlap="1" wp14:anchorId="4D374501" wp14:editId="5C5F1206">
                      <wp:simplePos x="0" y="0"/>
                      <wp:positionH relativeFrom="column">
                        <wp:posOffset>4740275</wp:posOffset>
                      </wp:positionH>
                      <wp:positionV relativeFrom="paragraph">
                        <wp:posOffset>11430</wp:posOffset>
                      </wp:positionV>
                      <wp:extent cx="1533525" cy="304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Pr="00BC6B5D" w:rsidRDefault="00C86E2E" w:rsidP="00B1138E">
                                  <w:pPr>
                                    <w:rPr>
                                      <w:color w:val="FFFFFF" w:themeColor="background1"/>
                                    </w:rPr>
                                  </w:pPr>
                                  <w:r w:rsidRPr="00BC6B5D">
                                    <w:rPr>
                                      <w:color w:val="FFFFFF" w:themeColor="background1"/>
                                    </w:rPr>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4501" id="Cuadro de texto 16" o:spid="_x0000_s1031" type="#_x0000_t202" style="position:absolute;margin-left:373.25pt;margin-top:.9pt;width:120.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" filled="f" stroked="f" strokeweight=".5pt">
                      <v:textbox>
                        <w:txbxContent>
                          <w:p w:rsidR="00C86E2E" w:rsidRPr="00BC6B5D" w:rsidRDefault="00C86E2E" w:rsidP="00B1138E">
                            <w:pPr>
                              <w:rPr>
                                <w:color w:val="FFFFFF" w:themeColor="background1"/>
                              </w:rPr>
                            </w:pPr>
                            <w:r w:rsidRPr="00BC6B5D">
                              <w:rPr>
                                <w:color w:val="FFFFFF" w:themeColor="background1"/>
                              </w:rPr>
                              <w:t>ORIGINAL FIRMADO</w:t>
                            </w:r>
                          </w:p>
                        </w:txbxContent>
                      </v:textbox>
                    </v:shape>
                  </w:pict>
                </mc:Fallback>
              </mc:AlternateContent>
            </w:r>
            <w:r w:rsidRPr="00252E12">
              <w:rPr>
                <w:rFonts w:ascii="Arial" w:hAnsi="Arial" w:cs="Arial"/>
                <w:b/>
                <w:color w:val="000000" w:themeColor="text1"/>
              </w:rPr>
              <w:t>Diego Fernando Tobón Gil</w:t>
            </w:r>
            <w:r w:rsidRPr="00252E12">
              <w:rPr>
                <w:rFonts w:ascii="Arial" w:hAnsi="Arial" w:cs="Arial"/>
                <w:color w:val="000000" w:themeColor="text1"/>
              </w:rPr>
              <w:t xml:space="preserve">                                               ______________</w:t>
            </w:r>
            <w:r w:rsidR="0013512A">
              <w:rPr>
                <w:rFonts w:ascii="Arial" w:hAnsi="Arial" w:cs="Arial"/>
                <w:color w:val="000000" w:themeColor="text1"/>
              </w:rPr>
              <w:t>__________________________</w:t>
            </w:r>
            <w:r w:rsidRPr="00252E12">
              <w:rPr>
                <w:rFonts w:ascii="Arial" w:hAnsi="Arial" w:cs="Arial"/>
                <w:color w:val="000000" w:themeColor="text1"/>
              </w:rPr>
              <w:t>_</w:t>
            </w:r>
          </w:p>
          <w:p w:rsidR="00B1138E" w:rsidRPr="00252E12" w:rsidRDefault="00B1138E" w:rsidP="00B1138E">
            <w:pPr>
              <w:pStyle w:val="Sinespaciado"/>
              <w:rPr>
                <w:rFonts w:ascii="Arial" w:hAnsi="Arial" w:cs="Arial"/>
                <w:color w:val="000000" w:themeColor="text1"/>
                <w:sz w:val="2"/>
              </w:rPr>
            </w:pPr>
            <w:r w:rsidRPr="00252E12">
              <w:rPr>
                <w:rFonts w:ascii="Arial" w:hAnsi="Arial" w:cs="Arial"/>
                <w:color w:val="000000" w:themeColor="text1"/>
              </w:rPr>
              <w:t>Director Departamento Administrativo de Planeación                                                Firma</w:t>
            </w:r>
          </w:p>
          <w:p w:rsidR="00B1138E" w:rsidRPr="00252E12" w:rsidRDefault="00B1138E" w:rsidP="00B1138E">
            <w:pPr>
              <w:pStyle w:val="Sinespaciado"/>
              <w:rPr>
                <w:rFonts w:ascii="Arial" w:hAnsi="Arial" w:cs="Arial"/>
                <w:color w:val="000000" w:themeColor="text1"/>
                <w:sz w:val="2"/>
              </w:rPr>
            </w:pPr>
          </w:p>
          <w:p w:rsidR="00B1138E" w:rsidRPr="00252E12" w:rsidRDefault="00B1138E" w:rsidP="00B1138E">
            <w:pPr>
              <w:pStyle w:val="Sinespaciado"/>
              <w:rPr>
                <w:rFonts w:ascii="Arial" w:hAnsi="Arial" w:cs="Arial"/>
                <w:color w:val="000000" w:themeColor="text1"/>
                <w:sz w:val="16"/>
                <w:szCs w:val="16"/>
              </w:rPr>
            </w:pPr>
            <w:r w:rsidRPr="00252E12">
              <w:rPr>
                <w:b/>
                <w:color w:val="000000" w:themeColor="text1"/>
                <w:sz w:val="16"/>
                <w:szCs w:val="16"/>
              </w:rPr>
              <w:t>FECHA DE PRESENTACIÓN</w:t>
            </w:r>
            <w:r w:rsidRPr="00252E12">
              <w:rPr>
                <w:rFonts w:ascii="Arial" w:hAnsi="Arial" w:cs="Arial"/>
                <w:b/>
                <w:color w:val="000000" w:themeColor="text1"/>
                <w:sz w:val="16"/>
                <w:szCs w:val="16"/>
              </w:rPr>
              <w:t xml:space="preserve">: </w:t>
            </w:r>
            <w:r w:rsidRPr="00252E12">
              <w:rPr>
                <w:rFonts w:ascii="Arial" w:hAnsi="Arial" w:cs="Arial"/>
                <w:color w:val="000000" w:themeColor="text1"/>
                <w:sz w:val="16"/>
                <w:szCs w:val="16"/>
              </w:rPr>
              <w:t xml:space="preserve"> 30 de enero de 2020</w:t>
            </w:r>
          </w:p>
          <w:p w:rsidR="00B1138E" w:rsidRPr="00252E12" w:rsidRDefault="00B1138E" w:rsidP="00B1138E">
            <w:pPr>
              <w:pStyle w:val="Sinespaciado"/>
              <w:rPr>
                <w:color w:val="000000" w:themeColor="text1"/>
                <w:sz w:val="10"/>
                <w:szCs w:val="16"/>
              </w:rPr>
            </w:pPr>
          </w:p>
          <w:p w:rsidR="00B1138E" w:rsidRDefault="00B1138E" w:rsidP="00B1138E">
            <w:pPr>
              <w:pStyle w:val="Sinespaciado"/>
              <w:rPr>
                <w:rFonts w:ascii="Arial" w:hAnsi="Arial" w:cs="Arial"/>
                <w:color w:val="000000" w:themeColor="text1"/>
                <w:sz w:val="16"/>
                <w:szCs w:val="16"/>
              </w:rPr>
            </w:pPr>
            <w:r w:rsidRPr="00252E12">
              <w:rPr>
                <w:rFonts w:ascii="Arial" w:hAnsi="Arial" w:cs="Arial"/>
                <w:b/>
                <w:color w:val="000000" w:themeColor="text1"/>
                <w:sz w:val="16"/>
                <w:szCs w:val="16"/>
              </w:rPr>
              <w:t>Proyectó y Elaboró</w:t>
            </w:r>
            <w:r w:rsidRPr="00252E12">
              <w:rPr>
                <w:rFonts w:ascii="Arial" w:hAnsi="Arial" w:cs="Arial"/>
                <w:color w:val="000000" w:themeColor="text1"/>
                <w:sz w:val="16"/>
                <w:szCs w:val="16"/>
              </w:rPr>
              <w:t xml:space="preserve">: John Eduard Parra Peña, Administrador de Riesgos del Municipio </w:t>
            </w:r>
          </w:p>
          <w:p w:rsidR="00B1138E" w:rsidRPr="00252E12" w:rsidRDefault="00B1138E" w:rsidP="00B1138E">
            <w:pPr>
              <w:pStyle w:val="Sinespaciado"/>
              <w:rPr>
                <w:rFonts w:ascii="Arial" w:eastAsia="Arial" w:hAnsi="Arial" w:cs="Arial"/>
                <w:color w:val="000000" w:themeColor="text1"/>
                <w:sz w:val="16"/>
                <w:szCs w:val="16"/>
              </w:rPr>
            </w:pPr>
            <w:r>
              <w:rPr>
                <w:rFonts w:ascii="Arial" w:hAnsi="Arial" w:cs="Arial"/>
                <w:color w:val="000000" w:themeColor="text1"/>
                <w:sz w:val="16"/>
                <w:szCs w:val="16"/>
              </w:rPr>
              <w:t xml:space="preserve">                                  Edna Clemencia Delgado de P. Profesional Especializado del </w:t>
            </w:r>
            <w:r w:rsidRPr="00D73F94">
              <w:rPr>
                <w:rFonts w:ascii="Arial" w:hAnsi="Arial" w:cs="Arial"/>
                <w:color w:val="000000" w:themeColor="text1"/>
                <w:sz w:val="16"/>
                <w:szCs w:val="16"/>
              </w:rPr>
              <w:t xml:space="preserve">Departamento Administrativo de Planeación                                                </w:t>
            </w:r>
          </w:p>
          <w:p w:rsidR="00B1138E" w:rsidRPr="009C3346" w:rsidRDefault="00B1138E" w:rsidP="009C3346">
            <w:pPr>
              <w:pStyle w:val="Sinespaciado"/>
              <w:rPr>
                <w:rFonts w:ascii="Arial" w:hAnsi="Arial" w:cs="Arial"/>
                <w:color w:val="000000" w:themeColor="text1"/>
                <w:sz w:val="4"/>
                <w:szCs w:val="15"/>
              </w:rPr>
            </w:pPr>
            <w:r w:rsidRPr="00252E12">
              <w:rPr>
                <w:rFonts w:ascii="Arial" w:eastAsia="Arial" w:hAnsi="Arial" w:cs="Arial"/>
                <w:color w:val="000000" w:themeColor="text1"/>
                <w:sz w:val="16"/>
                <w:szCs w:val="16"/>
              </w:rPr>
              <w:t xml:space="preserve">                                  </w:t>
            </w:r>
          </w:p>
          <w:p w:rsidR="00B1138E" w:rsidRPr="00252E12" w:rsidRDefault="00B1138E" w:rsidP="009C3346">
            <w:pPr>
              <w:pStyle w:val="Sinespaciado"/>
              <w:rPr>
                <w:rFonts w:ascii="Arial" w:hAnsi="Arial" w:cs="Arial"/>
                <w:color w:val="000000" w:themeColor="text1"/>
                <w:sz w:val="4"/>
                <w:szCs w:val="15"/>
              </w:rPr>
            </w:pPr>
          </w:p>
          <w:p w:rsidR="00B1138E" w:rsidRPr="00252E12" w:rsidRDefault="00B1138E" w:rsidP="009C3346">
            <w:pPr>
              <w:pStyle w:val="Sinespaciado"/>
              <w:rPr>
                <w:rFonts w:ascii="Arial" w:eastAsia="Arial" w:hAnsi="Arial" w:cs="Arial"/>
                <w:color w:val="000000" w:themeColor="text1"/>
                <w:sz w:val="14"/>
                <w:szCs w:val="15"/>
              </w:rPr>
            </w:pPr>
            <w:r w:rsidRPr="00252E12">
              <w:rPr>
                <w:rFonts w:ascii="Arial" w:hAnsi="Arial" w:cs="Arial"/>
                <w:b/>
                <w:color w:val="000000" w:themeColor="text1"/>
                <w:sz w:val="16"/>
                <w:szCs w:val="15"/>
              </w:rPr>
              <w:t xml:space="preserve">Revisó:                     </w:t>
            </w:r>
            <w:r>
              <w:rPr>
                <w:rFonts w:ascii="Arial" w:hAnsi="Arial" w:cs="Arial"/>
                <w:color w:val="000000" w:themeColor="text1"/>
                <w:sz w:val="16"/>
                <w:szCs w:val="15"/>
              </w:rPr>
              <w:t xml:space="preserve">Diego Fernando Ramírez </w:t>
            </w:r>
            <w:r w:rsidR="005F7E5F">
              <w:rPr>
                <w:rFonts w:ascii="Arial" w:hAnsi="Arial" w:cs="Arial"/>
                <w:color w:val="000000" w:themeColor="text1"/>
                <w:sz w:val="16"/>
                <w:szCs w:val="15"/>
              </w:rPr>
              <w:t xml:space="preserve">Restrepo </w:t>
            </w:r>
            <w:r w:rsidR="005F7E5F" w:rsidRPr="00252E12">
              <w:rPr>
                <w:rFonts w:ascii="Arial" w:hAnsi="Arial" w:cs="Arial"/>
                <w:color w:val="000000" w:themeColor="text1"/>
                <w:sz w:val="16"/>
                <w:szCs w:val="15"/>
              </w:rPr>
              <w:t>Jefe</w:t>
            </w:r>
            <w:r w:rsidRPr="00252E12">
              <w:rPr>
                <w:rFonts w:ascii="Arial" w:hAnsi="Arial" w:cs="Arial"/>
                <w:color w:val="000000" w:themeColor="text1"/>
                <w:sz w:val="16"/>
                <w:szCs w:val="15"/>
              </w:rPr>
              <w:t xml:space="preserve"> de Oficina</w:t>
            </w:r>
            <w:r>
              <w:rPr>
                <w:rFonts w:ascii="Arial" w:hAnsi="Arial" w:cs="Arial"/>
                <w:color w:val="000000" w:themeColor="text1"/>
                <w:sz w:val="16"/>
                <w:szCs w:val="15"/>
              </w:rPr>
              <w:t xml:space="preserve"> del</w:t>
            </w:r>
            <w:r w:rsidRPr="00D73F94">
              <w:rPr>
                <w:rFonts w:ascii="Arial" w:hAnsi="Arial" w:cs="Arial"/>
                <w:color w:val="000000" w:themeColor="text1"/>
                <w:sz w:val="16"/>
                <w:szCs w:val="16"/>
              </w:rPr>
              <w:t xml:space="preserve"> Departamento Administrativo de Planeación                                              </w:t>
            </w:r>
          </w:p>
          <w:p w:rsidR="00B1138E" w:rsidRPr="009C3346" w:rsidRDefault="00B1138E" w:rsidP="009354D3">
            <w:pPr>
              <w:spacing w:after="0" w:line="240" w:lineRule="auto"/>
              <w:jc w:val="center"/>
              <w:rPr>
                <w:rFonts w:ascii="Arial" w:eastAsia="Times New Roman" w:hAnsi="Arial" w:cs="Arial"/>
                <w:color w:val="000000"/>
                <w:sz w:val="8"/>
                <w:szCs w:val="18"/>
                <w:lang w:val="es-CO" w:eastAsia="es-CO"/>
              </w:rPr>
            </w:pPr>
          </w:p>
        </w:tc>
      </w:tr>
    </w:tbl>
    <w:p w:rsidR="004B5BD4" w:rsidRPr="00252E12" w:rsidRDefault="00E82894" w:rsidP="009C3346">
      <w:pPr>
        <w:rPr>
          <w:rFonts w:ascii="Arial" w:eastAsia="Arial" w:hAnsi="Arial" w:cs="Arial"/>
          <w:b/>
          <w:color w:val="000000" w:themeColor="text1"/>
          <w:sz w:val="32"/>
          <w:szCs w:val="24"/>
        </w:rPr>
      </w:pPr>
      <w:r>
        <w:rPr>
          <w:rFonts w:ascii="Arial" w:hAnsi="Arial" w:cs="Arial"/>
          <w:b/>
          <w:color w:val="000000" w:themeColor="text1"/>
          <w:sz w:val="32"/>
          <w:szCs w:val="24"/>
        </w:rPr>
        <w:br w:type="page"/>
      </w:r>
      <w:r w:rsidR="004B5BD4" w:rsidRPr="00252E12">
        <w:rPr>
          <w:rFonts w:ascii="Arial" w:hAnsi="Arial" w:cs="Arial"/>
          <w:b/>
          <w:color w:val="000000" w:themeColor="text1"/>
          <w:sz w:val="32"/>
          <w:szCs w:val="24"/>
        </w:rPr>
        <w:lastRenderedPageBreak/>
        <w:t>El Plan Anticorrupción y de Atención al Ciudadano Armenia Año 2</w:t>
      </w:r>
      <w:r w:rsidR="004E085D" w:rsidRPr="00252E12">
        <w:rPr>
          <w:rFonts w:ascii="Arial" w:hAnsi="Arial" w:cs="Arial"/>
          <w:b/>
          <w:color w:val="000000" w:themeColor="text1"/>
          <w:sz w:val="32"/>
          <w:szCs w:val="24"/>
        </w:rPr>
        <w:t>02</w:t>
      </w:r>
      <w:r w:rsidR="008C2507">
        <w:rPr>
          <w:rFonts w:ascii="Arial" w:hAnsi="Arial" w:cs="Arial"/>
          <w:b/>
          <w:color w:val="000000" w:themeColor="text1"/>
          <w:sz w:val="32"/>
          <w:szCs w:val="24"/>
        </w:rPr>
        <w:t>1</w:t>
      </w:r>
    </w:p>
    <w:p w:rsidR="004B5BD4" w:rsidRPr="00252E12" w:rsidRDefault="004B5BD4" w:rsidP="004B5BD4">
      <w:pPr>
        <w:spacing w:after="0" w:line="240" w:lineRule="auto"/>
        <w:jc w:val="center"/>
        <w:rPr>
          <w:rFonts w:ascii="Arial" w:eastAsia="Times New Roman" w:hAnsi="Arial" w:cs="Arial"/>
          <w:b/>
          <w:bCs/>
          <w:color w:val="000000" w:themeColor="text1"/>
          <w:sz w:val="24"/>
          <w:szCs w:val="24"/>
          <w:lang w:eastAsia="es-CO"/>
        </w:rPr>
      </w:pPr>
      <w:r w:rsidRPr="00252E12">
        <w:rPr>
          <w:rFonts w:ascii="Arial" w:eastAsia="Arial" w:hAnsi="Arial" w:cs="Arial"/>
          <w:b/>
          <w:color w:val="000000" w:themeColor="text1"/>
          <w:sz w:val="32"/>
          <w:szCs w:val="24"/>
        </w:rPr>
        <w:t xml:space="preserve"> </w:t>
      </w:r>
    </w:p>
    <w:p w:rsidR="004B5BD4" w:rsidRPr="008C2507" w:rsidRDefault="008C2507" w:rsidP="00852B02">
      <w:pPr>
        <w:shd w:val="clear" w:color="auto" w:fill="BFBFBF"/>
        <w:suppressAutoHyphens/>
        <w:spacing w:after="200" w:line="276" w:lineRule="auto"/>
        <w:jc w:val="both"/>
        <w:rPr>
          <w:rFonts w:ascii="Arial" w:eastAsia="Times New Roman" w:hAnsi="Arial" w:cs="Arial"/>
          <w:b/>
          <w:color w:val="000000" w:themeColor="text1"/>
          <w:sz w:val="24"/>
          <w:szCs w:val="24"/>
          <w:lang w:eastAsia="es-CO"/>
        </w:rPr>
      </w:pPr>
      <w:r w:rsidRPr="008C2507">
        <w:rPr>
          <w:rFonts w:ascii="Arial" w:eastAsia="Times New Roman" w:hAnsi="Arial" w:cs="Arial"/>
          <w:b/>
          <w:bCs/>
          <w:color w:val="000000" w:themeColor="text1"/>
          <w:sz w:val="24"/>
          <w:szCs w:val="24"/>
          <w:lang w:eastAsia="es-CO"/>
        </w:rPr>
        <w:t>NORMATIVIDAD DEL PLAN ANTICORRUPCIÓN Y DE ATENCIÓN AL CIUDADANO</w:t>
      </w:r>
    </w:p>
    <w:tbl>
      <w:tblPr>
        <w:tblStyle w:val="Tabladecuadrcula4-nfasis5"/>
        <w:tblW w:w="16057" w:type="dxa"/>
        <w:tblLayout w:type="fixed"/>
        <w:tblLook w:val="04A0" w:firstRow="1" w:lastRow="0" w:firstColumn="1" w:lastColumn="0" w:noHBand="0" w:noVBand="1"/>
      </w:tblPr>
      <w:tblGrid>
        <w:gridCol w:w="2198"/>
        <w:gridCol w:w="2266"/>
        <w:gridCol w:w="1419"/>
        <w:gridCol w:w="10174"/>
      </w:tblGrid>
      <w:tr w:rsidR="00252E12" w:rsidRPr="00252E12" w:rsidTr="00852B02">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6057" w:type="dxa"/>
            <w:gridSpan w:val="4"/>
            <w:vAlign w:val="center"/>
          </w:tcPr>
          <w:p w:rsidR="004B5BD4" w:rsidRPr="00852B02" w:rsidRDefault="004B5BD4" w:rsidP="004D1D26">
            <w:pPr>
              <w:jc w:val="center"/>
              <w:rPr>
                <w:rFonts w:ascii="Arial" w:eastAsia="Times New Roman" w:hAnsi="Arial" w:cs="Arial"/>
                <w:bCs w:val="0"/>
                <w:color w:val="000000" w:themeColor="text1"/>
                <w:sz w:val="18"/>
                <w:szCs w:val="18"/>
                <w:lang w:eastAsia="es-CO"/>
              </w:rPr>
            </w:pPr>
            <w:r w:rsidRPr="00852B02">
              <w:rPr>
                <w:rFonts w:ascii="Arial" w:eastAsia="Times New Roman" w:hAnsi="Arial" w:cs="Arial"/>
                <w:szCs w:val="18"/>
                <w:lang w:eastAsia="es-CO"/>
              </w:rPr>
              <w:t>MARCO NORMATIVO</w:t>
            </w:r>
          </w:p>
        </w:tc>
      </w:tr>
      <w:tr w:rsidR="00252E12" w:rsidRPr="00252E12" w:rsidTr="00852B02">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000" w:firstRow="0" w:lastRow="0" w:firstColumn="1" w:lastColumn="0" w:oddVBand="0" w:evenVBand="0" w:oddHBand="0" w:evenHBand="0" w:firstRowFirstColumn="0" w:firstRowLastColumn="0" w:lastRowFirstColumn="0" w:lastRowLastColumn="0"/>
            <w:tcW w:w="2198" w:type="dxa"/>
            <w:vAlign w:val="center"/>
          </w:tcPr>
          <w:p w:rsidR="004B5BD4" w:rsidRPr="00852B02" w:rsidRDefault="004B5BD4" w:rsidP="004D1D26">
            <w:pPr>
              <w:jc w:val="center"/>
              <w:rPr>
                <w:rFonts w:ascii="Arial" w:eastAsia="Times New Roman" w:hAnsi="Arial" w:cs="Arial"/>
                <w:szCs w:val="18"/>
                <w:lang w:eastAsia="es-CO"/>
              </w:rPr>
            </w:pPr>
            <w:r w:rsidRPr="00852B02">
              <w:rPr>
                <w:rFonts w:ascii="Arial" w:eastAsia="Times New Roman" w:hAnsi="Arial" w:cs="Arial"/>
                <w:szCs w:val="18"/>
                <w:lang w:eastAsia="es-CO"/>
              </w:rPr>
              <w:t>CONCEPTO</w:t>
            </w:r>
          </w:p>
        </w:tc>
        <w:tc>
          <w:tcPr>
            <w:tcW w:w="2266" w:type="dxa"/>
            <w:vAlign w:val="center"/>
          </w:tcPr>
          <w:p w:rsidR="004B5BD4" w:rsidRPr="00852B02" w:rsidRDefault="004B5BD4" w:rsidP="004D1D2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18"/>
                <w:lang w:eastAsia="es-CO"/>
              </w:rPr>
            </w:pPr>
            <w:r w:rsidRPr="00852B02">
              <w:rPr>
                <w:rFonts w:ascii="Arial" w:eastAsia="Times New Roman" w:hAnsi="Arial" w:cs="Arial"/>
                <w:szCs w:val="18"/>
                <w:lang w:eastAsia="es-CO"/>
              </w:rPr>
              <w:t>LEY Y/O DECRETO</w:t>
            </w:r>
          </w:p>
        </w:tc>
        <w:tc>
          <w:tcPr>
            <w:tcW w:w="1419" w:type="dxa"/>
            <w:vAlign w:val="center"/>
          </w:tcPr>
          <w:p w:rsidR="004B5BD4" w:rsidRPr="00852B02" w:rsidRDefault="004B5BD4" w:rsidP="004D1D2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18"/>
                <w:lang w:eastAsia="es-CO"/>
              </w:rPr>
            </w:pPr>
            <w:r w:rsidRPr="00852B02">
              <w:rPr>
                <w:rFonts w:ascii="Arial" w:eastAsia="Times New Roman" w:hAnsi="Arial" w:cs="Arial"/>
                <w:szCs w:val="18"/>
                <w:lang w:eastAsia="es-CO"/>
              </w:rPr>
              <w:t>ARTICULO</w:t>
            </w:r>
          </w:p>
        </w:tc>
        <w:tc>
          <w:tcPr>
            <w:tcW w:w="10174" w:type="dxa"/>
            <w:vAlign w:val="center"/>
          </w:tcPr>
          <w:p w:rsidR="004B5BD4" w:rsidRPr="00852B02" w:rsidRDefault="004B5BD4" w:rsidP="004D1D2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18"/>
                <w:lang w:eastAsia="es-CO"/>
              </w:rPr>
            </w:pPr>
            <w:r w:rsidRPr="00852B02">
              <w:rPr>
                <w:rFonts w:ascii="Arial" w:eastAsia="Times New Roman" w:hAnsi="Arial" w:cs="Arial"/>
                <w:szCs w:val="18"/>
                <w:lang w:eastAsia="es-CO"/>
              </w:rPr>
              <w:t>NORMATIVA</w:t>
            </w: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val="restart"/>
            <w:shd w:val="clear" w:color="auto" w:fill="FFFFFF" w:themeFill="background1"/>
            <w:vAlign w:val="center"/>
          </w:tcPr>
          <w:p w:rsidR="004B5BD4" w:rsidRPr="00252E12" w:rsidRDefault="004B5BD4"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t>METODOLOGIA PLAN ANTICORRUPCION Y DE ATENCION AL CIUDADANO</w:t>
            </w:r>
          </w:p>
        </w:tc>
        <w:tc>
          <w:tcPr>
            <w:tcW w:w="2266" w:type="dxa"/>
            <w:vMerge w:val="restart"/>
            <w:shd w:val="clear" w:color="auto" w:fill="FFFFFF" w:themeFill="background1"/>
            <w:vAlign w:val="center"/>
          </w:tcPr>
          <w:p w:rsidR="004B5BD4" w:rsidRPr="00252E12" w:rsidRDefault="004B5BD4" w:rsidP="0068022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 xml:space="preserve">Ley 1474 de 2011 Estatuto Anticorrupción </w:t>
            </w: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73</w:t>
            </w:r>
          </w:p>
        </w:tc>
        <w:tc>
          <w:tcPr>
            <w:tcW w:w="10174" w:type="dxa"/>
            <w:vMerge w:val="restart"/>
            <w:shd w:val="clear" w:color="auto" w:fill="FFFFFF" w:themeFill="background1"/>
            <w:vAlign w:val="center"/>
          </w:tcPr>
          <w:p w:rsidR="004B5BD4" w:rsidRPr="00252E12" w:rsidRDefault="004B5BD4" w:rsidP="004D1D2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Plan Anticorrupción y de Atención al Ciudadano: Cada entidad del orden nacional, departamental y municipal deberá elaborar anualmente una estrategia de lucha contra la corrupción y de atención al ciudadano. La metodología para construir esta estrategia está a cargo del Programa Presidencial de Modernización, Eficiencia, Transparencia y Lucha contra la Corrupción hoy Secretaria de Transparencia.</w:t>
            </w: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B77F03">
        <w:trPr>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4637 de 2011</w:t>
            </w:r>
            <w:r w:rsidRPr="00252E12">
              <w:rPr>
                <w:rFonts w:ascii="Arial" w:eastAsia="Calibri" w:hAnsi="Arial" w:cs="Arial"/>
                <w:color w:val="000000" w:themeColor="text1"/>
                <w:sz w:val="18"/>
                <w:szCs w:val="18"/>
              </w:rPr>
              <w:br/>
              <w:t>Suprime un Programa</w:t>
            </w:r>
            <w:r w:rsidRPr="00252E12">
              <w:rPr>
                <w:rFonts w:ascii="Arial" w:eastAsia="Calibri" w:hAnsi="Arial" w:cs="Arial"/>
                <w:color w:val="000000" w:themeColor="text1"/>
                <w:sz w:val="18"/>
                <w:szCs w:val="18"/>
              </w:rPr>
              <w:br/>
              <w:t>Presidencial y crea una</w:t>
            </w:r>
            <w:r w:rsidRPr="00252E12">
              <w:rPr>
                <w:rFonts w:ascii="Arial" w:eastAsia="Calibri" w:hAnsi="Arial" w:cs="Arial"/>
                <w:color w:val="000000" w:themeColor="text1"/>
                <w:sz w:val="18"/>
                <w:szCs w:val="18"/>
              </w:rPr>
              <w:br/>
              <w:t>Secretaría en el DAPRE</w:t>
            </w: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4°</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Suprime el Programa Presidencial de Modernización, Eficiencia, Transparencia y</w:t>
            </w:r>
            <w:r w:rsidRPr="00252E12">
              <w:rPr>
                <w:rFonts w:ascii="Arial" w:eastAsia="Calibri" w:hAnsi="Arial" w:cs="Arial"/>
                <w:color w:val="000000" w:themeColor="text1"/>
                <w:sz w:val="18"/>
                <w:szCs w:val="18"/>
              </w:rPr>
              <w:br/>
              <w:t>Lucha contra la Corrupción.</w:t>
            </w:r>
          </w:p>
        </w:tc>
      </w:tr>
      <w:tr w:rsidR="00252E12" w:rsidRPr="00252E12" w:rsidTr="00852B02">
        <w:trPr>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2°</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Crea la Secretaría de Transparencia en el Departamento Administrativo de la Presidencia de la República.</w:t>
            </w:r>
          </w:p>
        </w:tc>
      </w:tr>
      <w:tr w:rsidR="00252E12" w:rsidRPr="00252E12" w:rsidTr="00852B02">
        <w:trPr>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1649 de 2014</w:t>
            </w:r>
            <w:r w:rsidRPr="00252E12">
              <w:rPr>
                <w:rFonts w:ascii="Arial" w:eastAsia="Calibri" w:hAnsi="Arial" w:cs="Arial"/>
                <w:color w:val="000000" w:themeColor="text1"/>
                <w:sz w:val="18"/>
                <w:szCs w:val="18"/>
              </w:rPr>
              <w:br/>
              <w:t>Modificación de la</w:t>
            </w:r>
            <w:r w:rsidRPr="00252E12">
              <w:rPr>
                <w:rFonts w:ascii="Arial" w:eastAsia="Calibri" w:hAnsi="Arial" w:cs="Arial"/>
                <w:color w:val="000000" w:themeColor="text1"/>
                <w:sz w:val="18"/>
                <w:szCs w:val="18"/>
              </w:rPr>
              <w:br/>
              <w:t>estructura del DAPRE</w:t>
            </w: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55</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Deroga el Decreto 4637 de 2011.</w:t>
            </w:r>
          </w:p>
        </w:tc>
      </w:tr>
      <w:tr w:rsidR="00252E12" w:rsidRPr="00252E12" w:rsidTr="00B77F03">
        <w:trPr>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15</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Funciones de la Secretaría de Transparencia: 13) Señalar la metodología para diseñar y hacer seguimiento a las estrategias de lucha contra la corrupción y de atención al ciudadano que deberán elaborar anualmente las entidades del orden nacional y territorial.</w:t>
            </w: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1081 de 2015</w:t>
            </w:r>
            <w:r w:rsidRPr="00252E12">
              <w:rPr>
                <w:rFonts w:ascii="Arial" w:eastAsia="Calibri" w:hAnsi="Arial" w:cs="Arial"/>
                <w:color w:val="000000" w:themeColor="text1"/>
                <w:sz w:val="18"/>
                <w:szCs w:val="18"/>
              </w:rPr>
              <w:br/>
              <w:t>Único del sector de</w:t>
            </w:r>
            <w:r w:rsidRPr="00252E12">
              <w:rPr>
                <w:rFonts w:ascii="Arial" w:eastAsia="Calibri" w:hAnsi="Arial" w:cs="Arial"/>
                <w:color w:val="000000" w:themeColor="text1"/>
                <w:sz w:val="18"/>
                <w:szCs w:val="18"/>
              </w:rPr>
              <w:br/>
              <w:t>Presidencia de la</w:t>
            </w:r>
            <w:r w:rsidRPr="00252E12">
              <w:rPr>
                <w:rFonts w:ascii="Arial" w:eastAsia="Calibri" w:hAnsi="Arial" w:cs="Arial"/>
                <w:color w:val="000000" w:themeColor="text1"/>
                <w:sz w:val="18"/>
                <w:szCs w:val="18"/>
              </w:rPr>
              <w:br/>
              <w:t>República</w:t>
            </w:r>
          </w:p>
        </w:tc>
        <w:tc>
          <w:tcPr>
            <w:tcW w:w="1419" w:type="dxa"/>
            <w:vMerge w:val="restart"/>
            <w:shd w:val="clear" w:color="auto" w:fill="FFFFFF" w:themeFill="background1"/>
            <w:vAlign w:val="center"/>
          </w:tcPr>
          <w:p w:rsidR="004B5BD4" w:rsidRPr="00252E12" w:rsidRDefault="00D80F1A"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Arts.</w:t>
            </w:r>
            <w:r w:rsidR="004B5BD4" w:rsidRPr="00252E12">
              <w:rPr>
                <w:rFonts w:ascii="Arial" w:eastAsia="Calibri" w:hAnsi="Arial" w:cs="Arial"/>
                <w:color w:val="000000" w:themeColor="text1"/>
                <w:sz w:val="18"/>
                <w:szCs w:val="18"/>
              </w:rPr>
              <w:t xml:space="preserve"> .2.1.4.1</w:t>
            </w:r>
            <w:r w:rsidR="004B5BD4" w:rsidRPr="00252E12">
              <w:rPr>
                <w:rFonts w:ascii="Arial" w:eastAsia="Calibri" w:hAnsi="Arial" w:cs="Arial"/>
                <w:color w:val="000000" w:themeColor="text1"/>
                <w:sz w:val="18"/>
                <w:szCs w:val="18"/>
              </w:rPr>
              <w:br/>
              <w:t>y siguientes</w:t>
            </w:r>
          </w:p>
        </w:tc>
        <w:tc>
          <w:tcPr>
            <w:tcW w:w="10174"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Señala como metodología para elaborar la estrategia de lucha contra la corrupción la contenida en el documento “Estrategias para la construcción del Plan Anticorrupción y de Atención al Ciudadano”.</w:t>
            </w: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B77F03">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B77F03">
        <w:trPr>
          <w:trHeight w:val="77"/>
        </w:trPr>
        <w:tc>
          <w:tcPr>
            <w:cnfStyle w:val="001000000000" w:firstRow="0" w:lastRow="0" w:firstColumn="1" w:lastColumn="0" w:oddVBand="0" w:evenVBand="0" w:oddHBand="0" w:evenHBand="0" w:firstRowFirstColumn="0" w:firstRowLastColumn="0" w:lastRowFirstColumn="0" w:lastRowLastColumn="0"/>
            <w:tcW w:w="2198" w:type="dxa"/>
            <w:vAlign w:val="center"/>
          </w:tcPr>
          <w:p w:rsidR="004B5BD4" w:rsidRPr="00252E12" w:rsidRDefault="004B5BD4"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t>MODELO INTEGRADO</w:t>
            </w:r>
            <w:r w:rsidRPr="00252E12">
              <w:rPr>
                <w:rFonts w:ascii="Arial" w:eastAsia="Times New Roman" w:hAnsi="Arial" w:cs="Arial"/>
                <w:b w:val="0"/>
                <w:bCs w:val="0"/>
                <w:color w:val="000000" w:themeColor="text1"/>
                <w:sz w:val="18"/>
                <w:szCs w:val="18"/>
                <w:lang w:eastAsia="es-CO"/>
              </w:rPr>
              <w:br/>
              <w:t>DE PLANEACIÓN Y</w:t>
            </w:r>
            <w:r w:rsidRPr="00252E12">
              <w:rPr>
                <w:rFonts w:ascii="Arial" w:eastAsia="Times New Roman" w:hAnsi="Arial" w:cs="Arial"/>
                <w:b w:val="0"/>
                <w:bCs w:val="0"/>
                <w:color w:val="000000" w:themeColor="text1"/>
                <w:sz w:val="18"/>
                <w:szCs w:val="18"/>
                <w:lang w:eastAsia="es-CO"/>
              </w:rPr>
              <w:br/>
              <w:t>GESTIÓN</w:t>
            </w:r>
          </w:p>
        </w:tc>
        <w:tc>
          <w:tcPr>
            <w:tcW w:w="2266" w:type="dxa"/>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1081 de 2015</w:t>
            </w:r>
          </w:p>
        </w:tc>
        <w:tc>
          <w:tcPr>
            <w:tcW w:w="1419" w:type="dxa"/>
            <w:vAlign w:val="center"/>
          </w:tcPr>
          <w:p w:rsidR="004B5BD4" w:rsidRPr="00252E12" w:rsidRDefault="004B5BD4"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Arts.2.2.22.1</w:t>
            </w:r>
            <w:r w:rsidRPr="00252E12">
              <w:rPr>
                <w:rFonts w:ascii="Arial" w:eastAsia="Calibri" w:hAnsi="Arial" w:cs="Arial"/>
                <w:color w:val="000000" w:themeColor="text1"/>
                <w:sz w:val="18"/>
                <w:szCs w:val="18"/>
              </w:rPr>
              <w:br/>
              <w:t>y siguientes</w:t>
            </w:r>
          </w:p>
        </w:tc>
        <w:tc>
          <w:tcPr>
            <w:tcW w:w="10174" w:type="dxa"/>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Establece que el Plan Anticorrupción y de Atención al Ciudadano hace parte del Modelo Integrado de Planeación y Gestión.</w:t>
            </w:r>
          </w:p>
        </w:tc>
      </w:tr>
      <w:tr w:rsidR="0068022E" w:rsidRPr="00252E12" w:rsidTr="00852B02">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198" w:type="dxa"/>
            <w:vMerge w:val="restart"/>
            <w:shd w:val="clear" w:color="auto" w:fill="FFFFFF" w:themeFill="background1"/>
            <w:vAlign w:val="center"/>
          </w:tcPr>
          <w:p w:rsidR="0068022E" w:rsidRPr="00252E12" w:rsidRDefault="0068022E"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t>TRÁMITES</w:t>
            </w:r>
          </w:p>
        </w:tc>
        <w:tc>
          <w:tcPr>
            <w:tcW w:w="2266" w:type="dxa"/>
            <w:shd w:val="clear" w:color="auto" w:fill="FFFFFF" w:themeFill="background1"/>
            <w:vAlign w:val="center"/>
          </w:tcPr>
          <w:p w:rsidR="0068022E" w:rsidRPr="00252E12" w:rsidRDefault="0068022E" w:rsidP="0068022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1083 de 2015</w:t>
            </w:r>
            <w:r w:rsidRPr="00252E12">
              <w:rPr>
                <w:rFonts w:ascii="Arial" w:eastAsia="Calibri" w:hAnsi="Arial" w:cs="Arial"/>
                <w:color w:val="000000" w:themeColor="text1"/>
                <w:sz w:val="18"/>
                <w:szCs w:val="18"/>
              </w:rPr>
              <w:br/>
              <w:t>Único Función Pública</w:t>
            </w:r>
          </w:p>
        </w:tc>
        <w:tc>
          <w:tcPr>
            <w:tcW w:w="1419" w:type="dxa"/>
            <w:shd w:val="clear" w:color="auto" w:fill="FFFFFF" w:themeFill="background1"/>
            <w:vAlign w:val="center"/>
          </w:tcPr>
          <w:p w:rsidR="0068022E" w:rsidRPr="00252E12" w:rsidRDefault="0068022E"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Título 24</w:t>
            </w:r>
          </w:p>
        </w:tc>
        <w:tc>
          <w:tcPr>
            <w:tcW w:w="10174" w:type="dxa"/>
            <w:shd w:val="clear" w:color="auto" w:fill="FFFFFF" w:themeFill="background1"/>
            <w:vAlign w:val="center"/>
          </w:tcPr>
          <w:p w:rsidR="0068022E" w:rsidRPr="00252E12" w:rsidRDefault="0068022E"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Regula el procedimiento para establecer y modificar los trámites autorizados por la ley y crear las instancias para los mismos efectos.</w:t>
            </w:r>
          </w:p>
        </w:tc>
      </w:tr>
      <w:tr w:rsidR="0068022E" w:rsidRPr="00252E12" w:rsidTr="00852B02">
        <w:trPr>
          <w:trHeight w:val="111"/>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68022E" w:rsidRPr="00252E12" w:rsidRDefault="0068022E" w:rsidP="004D1D26">
            <w:pPr>
              <w:snapToGrid w:val="0"/>
              <w:rPr>
                <w:rFonts w:ascii="Arial" w:eastAsia="Times New Roman" w:hAnsi="Arial" w:cs="Arial"/>
                <w:b w:val="0"/>
                <w:bCs w:val="0"/>
                <w:color w:val="000000" w:themeColor="text1"/>
                <w:sz w:val="18"/>
                <w:szCs w:val="18"/>
                <w:lang w:eastAsia="es-CO"/>
              </w:rPr>
            </w:pPr>
          </w:p>
        </w:tc>
        <w:tc>
          <w:tcPr>
            <w:tcW w:w="2266" w:type="dxa"/>
            <w:shd w:val="clear" w:color="auto" w:fill="FFFFFF" w:themeFill="background1"/>
            <w:vAlign w:val="center"/>
          </w:tcPr>
          <w:p w:rsidR="0068022E" w:rsidRPr="00252E12" w:rsidRDefault="0068022E" w:rsidP="0068022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Ley 019 de 2012</w:t>
            </w:r>
            <w:r w:rsidRPr="00252E12">
              <w:rPr>
                <w:rFonts w:ascii="Arial" w:eastAsia="Calibri" w:hAnsi="Arial" w:cs="Arial"/>
                <w:color w:val="000000" w:themeColor="text1"/>
                <w:sz w:val="18"/>
                <w:szCs w:val="18"/>
              </w:rPr>
              <w:br/>
              <w:t>Decreto Anti trámites</w:t>
            </w:r>
          </w:p>
        </w:tc>
        <w:tc>
          <w:tcPr>
            <w:tcW w:w="1419" w:type="dxa"/>
            <w:shd w:val="clear" w:color="auto" w:fill="FFFFFF" w:themeFill="background1"/>
            <w:vAlign w:val="center"/>
          </w:tcPr>
          <w:p w:rsidR="0068022E" w:rsidRPr="00252E12" w:rsidRDefault="0068022E"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Todo</w:t>
            </w:r>
          </w:p>
        </w:tc>
        <w:tc>
          <w:tcPr>
            <w:tcW w:w="10174" w:type="dxa"/>
            <w:shd w:val="clear" w:color="auto" w:fill="FFFFFF" w:themeFill="background1"/>
            <w:vAlign w:val="center"/>
          </w:tcPr>
          <w:p w:rsidR="0068022E" w:rsidRPr="00252E12" w:rsidRDefault="0068022E"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Dicta las normas para suprimir o reformar regulaciones, procedimientos y trámites innecesarios existentes en la Administración Pública.</w:t>
            </w:r>
          </w:p>
        </w:tc>
      </w:tr>
      <w:tr w:rsidR="0068022E" w:rsidRPr="00252E12" w:rsidTr="00852B0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68022E" w:rsidRPr="00252E12" w:rsidRDefault="0068022E" w:rsidP="004D1D26">
            <w:pPr>
              <w:snapToGrid w:val="0"/>
              <w:rPr>
                <w:rFonts w:ascii="Arial" w:eastAsia="Times New Roman" w:hAnsi="Arial" w:cs="Arial"/>
                <w:b w:val="0"/>
                <w:bCs w:val="0"/>
                <w:color w:val="000000" w:themeColor="text1"/>
                <w:sz w:val="18"/>
                <w:szCs w:val="18"/>
                <w:lang w:eastAsia="es-CO"/>
              </w:rPr>
            </w:pPr>
          </w:p>
        </w:tc>
        <w:tc>
          <w:tcPr>
            <w:tcW w:w="2266" w:type="dxa"/>
            <w:shd w:val="clear" w:color="auto" w:fill="FFFFFF" w:themeFill="background1"/>
            <w:vAlign w:val="center"/>
          </w:tcPr>
          <w:p w:rsidR="0068022E" w:rsidRPr="00252E12" w:rsidRDefault="0068022E" w:rsidP="0068022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Ley 962 de 2005</w:t>
            </w:r>
            <w:r w:rsidRPr="00252E12">
              <w:rPr>
                <w:rFonts w:ascii="Arial" w:eastAsia="Calibri" w:hAnsi="Arial" w:cs="Arial"/>
                <w:color w:val="000000" w:themeColor="text1"/>
                <w:sz w:val="18"/>
                <w:szCs w:val="18"/>
              </w:rPr>
              <w:br/>
              <w:t>Ley Anti trámites</w:t>
            </w:r>
          </w:p>
        </w:tc>
        <w:tc>
          <w:tcPr>
            <w:tcW w:w="1419" w:type="dxa"/>
            <w:shd w:val="clear" w:color="auto" w:fill="FFFFFF" w:themeFill="background1"/>
            <w:vAlign w:val="center"/>
          </w:tcPr>
          <w:p w:rsidR="0068022E" w:rsidRPr="00252E12" w:rsidRDefault="0068022E"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Todo</w:t>
            </w:r>
          </w:p>
        </w:tc>
        <w:tc>
          <w:tcPr>
            <w:tcW w:w="10174" w:type="dxa"/>
            <w:shd w:val="clear" w:color="auto" w:fill="FFFFFF" w:themeFill="background1"/>
            <w:vAlign w:val="center"/>
          </w:tcPr>
          <w:p w:rsidR="0068022E" w:rsidRPr="00252E12" w:rsidRDefault="0068022E"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Dicta disposiciones sobre racionalización de trámites y procedimientos administrativos de los organismos y entidades del Estado y de los particulares que ejercen funciones públicas o prestan servicios públicos.</w:t>
            </w:r>
          </w:p>
        </w:tc>
      </w:tr>
      <w:tr w:rsidR="0068022E" w:rsidRPr="00252E12" w:rsidTr="00852B02">
        <w:trPr>
          <w:trHeight w:val="338"/>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68022E" w:rsidRPr="00252E12" w:rsidRDefault="0068022E" w:rsidP="004D1D26">
            <w:pPr>
              <w:snapToGrid w:val="0"/>
              <w:rPr>
                <w:rFonts w:ascii="Arial" w:eastAsia="Times New Roman" w:hAnsi="Arial" w:cs="Arial"/>
                <w:b w:val="0"/>
                <w:bCs w:val="0"/>
                <w:color w:val="000000" w:themeColor="text1"/>
                <w:sz w:val="18"/>
                <w:szCs w:val="18"/>
                <w:lang w:eastAsia="es-CO"/>
              </w:rPr>
            </w:pPr>
          </w:p>
        </w:tc>
        <w:tc>
          <w:tcPr>
            <w:tcW w:w="2266" w:type="dxa"/>
            <w:shd w:val="clear" w:color="auto" w:fill="FFFFFF" w:themeFill="background1"/>
            <w:vAlign w:val="center"/>
          </w:tcPr>
          <w:p w:rsidR="0068022E" w:rsidRPr="0068022E" w:rsidRDefault="0068022E" w:rsidP="0068022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lang w:val="es-CO"/>
              </w:rPr>
            </w:pPr>
            <w:r w:rsidRPr="0068022E">
              <w:rPr>
                <w:rFonts w:ascii="Arial" w:eastAsia="Calibri" w:hAnsi="Arial" w:cs="Arial"/>
                <w:color w:val="000000" w:themeColor="text1"/>
                <w:sz w:val="18"/>
                <w:szCs w:val="18"/>
              </w:rPr>
              <w:t>Decreto Ley 2106 de 2019</w:t>
            </w:r>
          </w:p>
        </w:tc>
        <w:tc>
          <w:tcPr>
            <w:tcW w:w="1419" w:type="dxa"/>
            <w:shd w:val="clear" w:color="auto" w:fill="FFFFFF" w:themeFill="background1"/>
            <w:vAlign w:val="center"/>
          </w:tcPr>
          <w:p w:rsidR="0068022E" w:rsidRPr="00252E12" w:rsidRDefault="0068022E"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Pr>
                <w:rFonts w:ascii="Arial" w:eastAsia="Calibri" w:hAnsi="Arial" w:cs="Arial"/>
                <w:color w:val="000000" w:themeColor="text1"/>
                <w:sz w:val="18"/>
                <w:szCs w:val="18"/>
              </w:rPr>
              <w:t>Todo</w:t>
            </w:r>
          </w:p>
        </w:tc>
        <w:tc>
          <w:tcPr>
            <w:tcW w:w="10174" w:type="dxa"/>
            <w:shd w:val="clear" w:color="auto" w:fill="FFFFFF" w:themeFill="background1"/>
            <w:vAlign w:val="center"/>
          </w:tcPr>
          <w:p w:rsidR="0068022E" w:rsidRPr="00252E12" w:rsidRDefault="0068022E" w:rsidP="0068022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Pr>
                <w:rFonts w:ascii="Arial" w:eastAsia="Calibri" w:hAnsi="Arial" w:cs="Arial"/>
                <w:color w:val="000000" w:themeColor="text1"/>
                <w:sz w:val="18"/>
                <w:szCs w:val="18"/>
              </w:rPr>
              <w:t>Dicta</w:t>
            </w:r>
            <w:r w:rsidRPr="0068022E">
              <w:rPr>
                <w:rFonts w:ascii="Arial" w:eastAsia="Calibri" w:hAnsi="Arial" w:cs="Arial"/>
                <w:color w:val="000000" w:themeColor="text1"/>
                <w:sz w:val="18"/>
                <w:szCs w:val="18"/>
              </w:rPr>
              <w:t xml:space="preserve"> normas para simplificar, suprimir y reformar trámites, procesos y</w:t>
            </w:r>
            <w:r>
              <w:rPr>
                <w:rFonts w:ascii="Arial" w:eastAsia="Calibri" w:hAnsi="Arial" w:cs="Arial"/>
                <w:color w:val="000000" w:themeColor="text1"/>
                <w:sz w:val="18"/>
                <w:szCs w:val="18"/>
              </w:rPr>
              <w:t xml:space="preserve"> </w:t>
            </w:r>
            <w:r w:rsidRPr="0068022E">
              <w:rPr>
                <w:rFonts w:ascii="Arial" w:eastAsia="Calibri" w:hAnsi="Arial" w:cs="Arial"/>
                <w:color w:val="000000" w:themeColor="text1"/>
                <w:sz w:val="18"/>
                <w:szCs w:val="18"/>
              </w:rPr>
              <w:t>procedimientos innecesarios existentes en la administración pública</w:t>
            </w: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val="restart"/>
            <w:shd w:val="clear" w:color="auto" w:fill="FFFFFF" w:themeFill="background1"/>
            <w:vAlign w:val="center"/>
          </w:tcPr>
          <w:p w:rsidR="004B5BD4" w:rsidRPr="00252E12" w:rsidRDefault="004B5BD4"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lastRenderedPageBreak/>
              <w:t>MODELO ESTÁNDAR</w:t>
            </w:r>
            <w:r w:rsidRPr="00252E12">
              <w:rPr>
                <w:rFonts w:ascii="Arial" w:eastAsia="Times New Roman" w:hAnsi="Arial" w:cs="Arial"/>
                <w:b w:val="0"/>
                <w:bCs w:val="0"/>
                <w:color w:val="000000" w:themeColor="text1"/>
                <w:sz w:val="18"/>
                <w:szCs w:val="18"/>
                <w:lang w:eastAsia="es-CO"/>
              </w:rPr>
              <w:br/>
              <w:t>DE CONTROL INTERNO</w:t>
            </w:r>
            <w:r w:rsidRPr="00252E12">
              <w:rPr>
                <w:rFonts w:ascii="Arial" w:eastAsia="Times New Roman" w:hAnsi="Arial" w:cs="Arial"/>
                <w:b w:val="0"/>
                <w:bCs w:val="0"/>
                <w:color w:val="000000" w:themeColor="text1"/>
                <w:sz w:val="18"/>
                <w:szCs w:val="18"/>
                <w:lang w:eastAsia="es-CO"/>
              </w:rPr>
              <w:br/>
              <w:t>PARA EL ESTADO</w:t>
            </w:r>
            <w:r w:rsidRPr="00252E12">
              <w:rPr>
                <w:rFonts w:ascii="Arial" w:eastAsia="Times New Roman" w:hAnsi="Arial" w:cs="Arial"/>
                <w:b w:val="0"/>
                <w:bCs w:val="0"/>
                <w:color w:val="000000" w:themeColor="text1"/>
                <w:sz w:val="18"/>
                <w:szCs w:val="18"/>
                <w:lang w:eastAsia="es-CO"/>
              </w:rPr>
              <w:br/>
              <w:t>COLOMBIANO (MECI)</w:t>
            </w:r>
          </w:p>
        </w:tc>
        <w:tc>
          <w:tcPr>
            <w:tcW w:w="2266"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943 de 2014</w:t>
            </w:r>
            <w:r w:rsidRPr="00252E12">
              <w:rPr>
                <w:rFonts w:ascii="Arial" w:eastAsia="Calibri" w:hAnsi="Arial" w:cs="Arial"/>
                <w:color w:val="000000" w:themeColor="text1"/>
                <w:sz w:val="18"/>
                <w:szCs w:val="18"/>
              </w:rPr>
              <w:br/>
              <w:t>MECI</w:t>
            </w: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Arts. 1 y</w:t>
            </w:r>
            <w:r w:rsidRPr="00252E12">
              <w:rPr>
                <w:rFonts w:ascii="Arial" w:eastAsia="Calibri" w:hAnsi="Arial" w:cs="Arial"/>
                <w:color w:val="000000" w:themeColor="text1"/>
                <w:sz w:val="18"/>
                <w:szCs w:val="18"/>
              </w:rPr>
              <w:br/>
              <w:t>siguientes</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Adopta la actualización del Modelo Estándar</w:t>
            </w:r>
            <w:r w:rsidRPr="00252E12">
              <w:rPr>
                <w:rFonts w:ascii="Arial" w:eastAsia="Calibri" w:hAnsi="Arial" w:cs="Arial"/>
                <w:color w:val="000000" w:themeColor="text1"/>
                <w:sz w:val="18"/>
                <w:szCs w:val="18"/>
              </w:rPr>
              <w:br/>
              <w:t>de Control Interno para el Estado Colombiano</w:t>
            </w:r>
            <w:r w:rsidRPr="00252E12">
              <w:rPr>
                <w:rFonts w:ascii="Arial" w:eastAsia="Calibri" w:hAnsi="Arial" w:cs="Arial"/>
                <w:color w:val="000000" w:themeColor="text1"/>
                <w:sz w:val="18"/>
                <w:szCs w:val="18"/>
              </w:rPr>
              <w:br/>
              <w:t>(MECI).</w:t>
            </w: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1083 de 2015</w:t>
            </w:r>
            <w:r w:rsidRPr="00252E12">
              <w:rPr>
                <w:rFonts w:ascii="Arial" w:eastAsia="Calibri" w:hAnsi="Arial" w:cs="Arial"/>
                <w:color w:val="000000" w:themeColor="text1"/>
                <w:sz w:val="18"/>
                <w:szCs w:val="18"/>
              </w:rPr>
              <w:br/>
              <w:t>Único Función Pública</w:t>
            </w:r>
          </w:p>
        </w:tc>
        <w:tc>
          <w:tcPr>
            <w:tcW w:w="1419" w:type="dxa"/>
            <w:vMerge w:val="restart"/>
            <w:shd w:val="clear" w:color="auto" w:fill="FFFFFF" w:themeFill="background1"/>
            <w:vAlign w:val="center"/>
          </w:tcPr>
          <w:p w:rsidR="004B5BD4" w:rsidRPr="00252E12" w:rsidRDefault="004B5BD4"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Arts.</w:t>
            </w:r>
            <w:r w:rsidRPr="00252E12">
              <w:rPr>
                <w:rFonts w:ascii="Arial" w:eastAsia="Calibri" w:hAnsi="Arial" w:cs="Arial"/>
                <w:color w:val="000000" w:themeColor="text1"/>
                <w:sz w:val="18"/>
                <w:szCs w:val="18"/>
              </w:rPr>
              <w:br/>
              <w:t>2.2.21.6.1 y</w:t>
            </w:r>
            <w:r w:rsidRPr="00252E12">
              <w:rPr>
                <w:rFonts w:ascii="Arial" w:eastAsia="Calibri" w:hAnsi="Arial" w:cs="Arial"/>
                <w:color w:val="000000" w:themeColor="text1"/>
                <w:sz w:val="18"/>
                <w:szCs w:val="18"/>
              </w:rPr>
              <w:br/>
              <w:t>siguientes</w:t>
            </w:r>
          </w:p>
        </w:tc>
        <w:tc>
          <w:tcPr>
            <w:tcW w:w="10174"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Adopta la actualización del MECI.</w:t>
            </w: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val="restart"/>
            <w:shd w:val="clear" w:color="auto" w:fill="FFFFFF" w:themeFill="background1"/>
            <w:vAlign w:val="center"/>
          </w:tcPr>
          <w:p w:rsidR="004B5BD4" w:rsidRPr="00252E12" w:rsidRDefault="004B5BD4"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t>RENDICIÓN DE</w:t>
            </w:r>
            <w:r w:rsidRPr="00252E12">
              <w:rPr>
                <w:rFonts w:ascii="Arial" w:eastAsia="Times New Roman" w:hAnsi="Arial" w:cs="Arial"/>
                <w:b w:val="0"/>
                <w:bCs w:val="0"/>
                <w:color w:val="000000" w:themeColor="text1"/>
                <w:sz w:val="18"/>
                <w:szCs w:val="18"/>
                <w:lang w:eastAsia="es-CO"/>
              </w:rPr>
              <w:br/>
              <w:t>CUENTAS</w:t>
            </w:r>
          </w:p>
        </w:tc>
        <w:tc>
          <w:tcPr>
            <w:tcW w:w="2266"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Ley 1757 de 2015</w:t>
            </w:r>
            <w:r w:rsidRPr="00252E12">
              <w:rPr>
                <w:rFonts w:ascii="Arial" w:eastAsia="Calibri" w:hAnsi="Arial" w:cs="Arial"/>
                <w:color w:val="000000" w:themeColor="text1"/>
                <w:sz w:val="18"/>
                <w:szCs w:val="18"/>
              </w:rPr>
              <w:br/>
              <w:t>Promoción y protección al derecho a la</w:t>
            </w:r>
            <w:r w:rsidRPr="00252E12">
              <w:rPr>
                <w:rFonts w:ascii="Arial" w:eastAsia="Calibri" w:hAnsi="Arial" w:cs="Arial"/>
                <w:color w:val="000000" w:themeColor="text1"/>
                <w:sz w:val="18"/>
                <w:szCs w:val="18"/>
              </w:rPr>
              <w:br/>
              <w:t>Participación ciudadana</w:t>
            </w: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Arts. 48 y</w:t>
            </w:r>
            <w:r w:rsidRPr="00252E12">
              <w:rPr>
                <w:rFonts w:ascii="Arial" w:eastAsia="Calibri" w:hAnsi="Arial" w:cs="Arial"/>
                <w:color w:val="000000" w:themeColor="text1"/>
                <w:sz w:val="18"/>
                <w:szCs w:val="18"/>
              </w:rPr>
              <w:br/>
              <w:t>siguientes</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La estrategia de rendición de cuentas hace parte del Plan Anticorrupción y de Atención al Ciudadano.</w:t>
            </w: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7441DE" w:rsidRPr="00252E12" w:rsidTr="00C86E2E">
        <w:trPr>
          <w:trHeight w:val="836"/>
        </w:trPr>
        <w:tc>
          <w:tcPr>
            <w:cnfStyle w:val="001000000000" w:firstRow="0" w:lastRow="0" w:firstColumn="1" w:lastColumn="0" w:oddVBand="0" w:evenVBand="0" w:oddHBand="0" w:evenHBand="0" w:firstRowFirstColumn="0" w:firstRowLastColumn="0" w:lastRowFirstColumn="0" w:lastRowLastColumn="0"/>
            <w:tcW w:w="2198" w:type="dxa"/>
            <w:vMerge w:val="restart"/>
            <w:tcBorders>
              <w:bottom w:val="single" w:sz="4" w:space="0" w:color="8EAADB" w:themeColor="accent5" w:themeTint="99"/>
            </w:tcBorders>
            <w:shd w:val="clear" w:color="auto" w:fill="FFFFFF" w:themeFill="background1"/>
            <w:vAlign w:val="center"/>
          </w:tcPr>
          <w:p w:rsidR="007441DE" w:rsidRPr="00252E12" w:rsidRDefault="007441DE"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t>TRANSPARENCIA</w:t>
            </w:r>
            <w:r w:rsidRPr="00252E12">
              <w:rPr>
                <w:rFonts w:ascii="Arial" w:eastAsia="Times New Roman" w:hAnsi="Arial" w:cs="Arial"/>
                <w:b w:val="0"/>
                <w:bCs w:val="0"/>
                <w:color w:val="000000" w:themeColor="text1"/>
                <w:sz w:val="18"/>
                <w:szCs w:val="18"/>
                <w:lang w:eastAsia="es-CO"/>
              </w:rPr>
              <w:br/>
              <w:t>Y ACCESO A LA</w:t>
            </w:r>
            <w:r w:rsidRPr="00252E12">
              <w:rPr>
                <w:rFonts w:ascii="Arial" w:eastAsia="Times New Roman" w:hAnsi="Arial" w:cs="Arial"/>
                <w:b w:val="0"/>
                <w:bCs w:val="0"/>
                <w:color w:val="000000" w:themeColor="text1"/>
                <w:sz w:val="18"/>
                <w:szCs w:val="18"/>
                <w:lang w:eastAsia="es-CO"/>
              </w:rPr>
              <w:br/>
              <w:t>INFORMACIÓN</w:t>
            </w:r>
          </w:p>
        </w:tc>
        <w:tc>
          <w:tcPr>
            <w:tcW w:w="2266" w:type="dxa"/>
            <w:tcBorders>
              <w:bottom w:val="single" w:sz="4" w:space="0" w:color="8EAADB" w:themeColor="accent5" w:themeTint="99"/>
            </w:tcBorders>
            <w:shd w:val="clear" w:color="auto" w:fill="FFFFFF" w:themeFill="background1"/>
            <w:vAlign w:val="center"/>
          </w:tcPr>
          <w:p w:rsidR="007441DE" w:rsidRPr="00252E12" w:rsidRDefault="007441DE" w:rsidP="004D1D2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Ley 1712 de 2014</w:t>
            </w:r>
            <w:r w:rsidRPr="00252E12">
              <w:rPr>
                <w:rFonts w:ascii="Arial" w:eastAsia="Calibri" w:hAnsi="Arial" w:cs="Arial"/>
                <w:color w:val="000000" w:themeColor="text1"/>
                <w:sz w:val="18"/>
                <w:szCs w:val="18"/>
              </w:rPr>
              <w:br/>
              <w:t>Ley de Transparencia y Acceso a la Información Pública</w:t>
            </w:r>
          </w:p>
        </w:tc>
        <w:tc>
          <w:tcPr>
            <w:tcW w:w="1419" w:type="dxa"/>
            <w:tcBorders>
              <w:bottom w:val="single" w:sz="4" w:space="0" w:color="8EAADB" w:themeColor="accent5" w:themeTint="99"/>
            </w:tcBorders>
            <w:shd w:val="clear" w:color="auto" w:fill="FFFFFF" w:themeFill="background1"/>
            <w:vAlign w:val="center"/>
          </w:tcPr>
          <w:p w:rsidR="007441DE" w:rsidRPr="00252E12" w:rsidRDefault="007441DE"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9</w:t>
            </w:r>
          </w:p>
        </w:tc>
        <w:tc>
          <w:tcPr>
            <w:tcW w:w="10174" w:type="dxa"/>
            <w:tcBorders>
              <w:bottom w:val="single" w:sz="4" w:space="0" w:color="8EAADB" w:themeColor="accent5" w:themeTint="99"/>
            </w:tcBorders>
            <w:shd w:val="clear" w:color="auto" w:fill="FFFFFF" w:themeFill="background1"/>
            <w:vAlign w:val="center"/>
          </w:tcPr>
          <w:p w:rsidR="007441DE" w:rsidRPr="00252E12" w:rsidRDefault="007441DE"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Literal g) Deber de publicar en los sistemas de información del Estado o herramientas que lo sustituyan el Plan Anticorrupción y de Atención al Ciudadano.</w:t>
            </w:r>
          </w:p>
        </w:tc>
      </w:tr>
      <w:tr w:rsidR="007441DE"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7441DE" w:rsidRPr="00252E12" w:rsidRDefault="007441DE" w:rsidP="004D1D26">
            <w:pPr>
              <w:jc w:val="center"/>
              <w:rPr>
                <w:rFonts w:ascii="Arial" w:eastAsia="Times New Roman" w:hAnsi="Arial" w:cs="Arial"/>
                <w:color w:val="000000" w:themeColor="text1"/>
                <w:sz w:val="18"/>
                <w:szCs w:val="18"/>
                <w:lang w:eastAsia="es-CO"/>
              </w:rPr>
            </w:pPr>
          </w:p>
        </w:tc>
        <w:tc>
          <w:tcPr>
            <w:tcW w:w="2266" w:type="dxa"/>
            <w:shd w:val="clear" w:color="auto" w:fill="FFFFFF" w:themeFill="background1"/>
            <w:vAlign w:val="center"/>
          </w:tcPr>
          <w:p w:rsidR="007441DE" w:rsidRPr="00252E12" w:rsidRDefault="007441DE" w:rsidP="007441DE">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7441DE">
              <w:rPr>
                <w:rFonts w:ascii="Arial" w:eastAsia="Calibri" w:hAnsi="Arial" w:cs="Arial"/>
                <w:color w:val="000000" w:themeColor="text1"/>
                <w:sz w:val="18"/>
                <w:szCs w:val="18"/>
              </w:rPr>
              <w:t xml:space="preserve">Resolución 372 de 2020 </w:t>
            </w:r>
            <w:r>
              <w:rPr>
                <w:rFonts w:ascii="Arial" w:eastAsia="Calibri" w:hAnsi="Arial" w:cs="Arial"/>
                <w:color w:val="000000" w:themeColor="text1"/>
                <w:sz w:val="18"/>
                <w:szCs w:val="18"/>
              </w:rPr>
              <w:t>de la Alcaldía de Armenia</w:t>
            </w:r>
            <w:r>
              <w:rPr>
                <w:rFonts w:ascii="Arial" w:hAnsi="Arial" w:cs="Arial"/>
                <w:color w:val="222222"/>
                <w:shd w:val="clear" w:color="auto" w:fill="FFFFFF"/>
              </w:rPr>
              <w:t xml:space="preserve"> </w:t>
            </w:r>
          </w:p>
        </w:tc>
        <w:tc>
          <w:tcPr>
            <w:tcW w:w="1419" w:type="dxa"/>
            <w:shd w:val="clear" w:color="auto" w:fill="FFFFFF" w:themeFill="background1"/>
            <w:vAlign w:val="center"/>
          </w:tcPr>
          <w:p w:rsidR="007441DE" w:rsidRPr="00252E12" w:rsidRDefault="007441DE"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Pr>
                <w:rFonts w:ascii="Arial" w:eastAsia="Calibri" w:hAnsi="Arial" w:cs="Arial"/>
                <w:color w:val="000000" w:themeColor="text1"/>
                <w:sz w:val="18"/>
                <w:szCs w:val="18"/>
              </w:rPr>
              <w:t>Art. 4</w:t>
            </w:r>
            <w:r w:rsidRPr="00252E12">
              <w:rPr>
                <w:rFonts w:ascii="Arial" w:eastAsia="Calibri" w:hAnsi="Arial" w:cs="Arial"/>
                <w:color w:val="000000" w:themeColor="text1"/>
                <w:sz w:val="18"/>
                <w:szCs w:val="18"/>
              </w:rPr>
              <w:t>°</w:t>
            </w:r>
          </w:p>
        </w:tc>
        <w:tc>
          <w:tcPr>
            <w:tcW w:w="10174" w:type="dxa"/>
            <w:shd w:val="clear" w:color="auto" w:fill="FFFFFF" w:themeFill="background1"/>
            <w:vAlign w:val="center"/>
          </w:tcPr>
          <w:p w:rsidR="007441DE" w:rsidRPr="00252E12" w:rsidRDefault="007441DE" w:rsidP="004D1D26">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Pr>
                <w:rFonts w:ascii="Arial" w:eastAsia="Calibri" w:hAnsi="Arial" w:cs="Arial"/>
                <w:color w:val="000000" w:themeColor="text1"/>
                <w:sz w:val="18"/>
                <w:szCs w:val="18"/>
              </w:rPr>
              <w:t>A</w:t>
            </w:r>
            <w:r w:rsidRPr="007441DE">
              <w:rPr>
                <w:rFonts w:ascii="Arial" w:eastAsia="Calibri" w:hAnsi="Arial" w:cs="Arial"/>
                <w:color w:val="000000" w:themeColor="text1"/>
                <w:sz w:val="18"/>
                <w:szCs w:val="18"/>
              </w:rPr>
              <w:t>dopta el Comité de Relación Estado Ciudadano en el Nivel central del Municipio de Armenia</w:t>
            </w:r>
            <w:r>
              <w:rPr>
                <w:rFonts w:ascii="Arial" w:eastAsia="Calibri" w:hAnsi="Arial" w:cs="Arial"/>
                <w:color w:val="000000" w:themeColor="text1"/>
                <w:sz w:val="18"/>
                <w:szCs w:val="18"/>
              </w:rPr>
              <w:t xml:space="preserve">, Funciones </w:t>
            </w: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val="restart"/>
            <w:shd w:val="clear" w:color="auto" w:fill="FFFFFF" w:themeFill="background1"/>
            <w:vAlign w:val="center"/>
          </w:tcPr>
          <w:p w:rsidR="004B5BD4" w:rsidRPr="00252E12" w:rsidRDefault="004B5BD4" w:rsidP="004D1D26">
            <w:pPr>
              <w:jc w:val="center"/>
              <w:rPr>
                <w:rFonts w:ascii="Arial" w:eastAsia="Calibri" w:hAnsi="Arial" w:cs="Arial"/>
                <w:color w:val="000000" w:themeColor="text1"/>
                <w:sz w:val="18"/>
                <w:szCs w:val="18"/>
              </w:rPr>
            </w:pPr>
            <w:r w:rsidRPr="00252E12">
              <w:rPr>
                <w:rFonts w:ascii="Arial" w:eastAsia="Times New Roman" w:hAnsi="Arial" w:cs="Arial"/>
                <w:b w:val="0"/>
                <w:bCs w:val="0"/>
                <w:color w:val="000000" w:themeColor="text1"/>
                <w:sz w:val="18"/>
                <w:szCs w:val="18"/>
                <w:lang w:eastAsia="es-CO"/>
              </w:rPr>
              <w:t>ATENCIÓN DE</w:t>
            </w:r>
            <w:r w:rsidRPr="00252E12">
              <w:rPr>
                <w:rFonts w:ascii="Arial" w:eastAsia="Times New Roman" w:hAnsi="Arial" w:cs="Arial"/>
                <w:b w:val="0"/>
                <w:bCs w:val="0"/>
                <w:color w:val="000000" w:themeColor="text1"/>
                <w:sz w:val="18"/>
                <w:szCs w:val="18"/>
                <w:lang w:eastAsia="es-CO"/>
              </w:rPr>
              <w:br/>
              <w:t>PETICIONES,</w:t>
            </w:r>
            <w:r w:rsidRPr="00252E12">
              <w:rPr>
                <w:rFonts w:ascii="Arial" w:eastAsia="Times New Roman" w:hAnsi="Arial" w:cs="Arial"/>
                <w:b w:val="0"/>
                <w:bCs w:val="0"/>
                <w:color w:val="000000" w:themeColor="text1"/>
                <w:sz w:val="18"/>
                <w:szCs w:val="18"/>
                <w:lang w:eastAsia="es-CO"/>
              </w:rPr>
              <w:br/>
              <w:t>QUEJAS, RECLAMOS,</w:t>
            </w:r>
            <w:r w:rsidRPr="00252E12">
              <w:rPr>
                <w:rFonts w:ascii="Arial" w:eastAsia="Times New Roman" w:hAnsi="Arial" w:cs="Arial"/>
                <w:b w:val="0"/>
                <w:bCs w:val="0"/>
                <w:color w:val="000000" w:themeColor="text1"/>
                <w:sz w:val="18"/>
                <w:szCs w:val="18"/>
                <w:lang w:eastAsia="es-CO"/>
              </w:rPr>
              <w:br/>
              <w:t>SUGERENCIAS Y</w:t>
            </w:r>
            <w:r w:rsidRPr="00252E12">
              <w:rPr>
                <w:rFonts w:ascii="Arial" w:eastAsia="Times New Roman" w:hAnsi="Arial" w:cs="Arial"/>
                <w:b w:val="0"/>
                <w:bCs w:val="0"/>
                <w:color w:val="000000" w:themeColor="text1"/>
                <w:sz w:val="18"/>
                <w:szCs w:val="18"/>
                <w:lang w:eastAsia="es-CO"/>
              </w:rPr>
              <w:br/>
              <w:t>DENUNCIAS</w:t>
            </w:r>
          </w:p>
        </w:tc>
        <w:tc>
          <w:tcPr>
            <w:tcW w:w="2266"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Ley 1474 de 2011</w:t>
            </w:r>
            <w:r w:rsidRPr="00252E12">
              <w:rPr>
                <w:rFonts w:ascii="Arial" w:eastAsia="Calibri" w:hAnsi="Arial" w:cs="Arial"/>
                <w:color w:val="000000" w:themeColor="text1"/>
                <w:sz w:val="18"/>
                <w:szCs w:val="18"/>
              </w:rPr>
              <w:br/>
              <w:t>Estatuto Anticorrupción</w:t>
            </w:r>
          </w:p>
        </w:tc>
        <w:tc>
          <w:tcPr>
            <w:tcW w:w="1419" w:type="dxa"/>
            <w:vMerge w:val="restart"/>
            <w:shd w:val="clear" w:color="auto" w:fill="FFFFFF" w:themeFill="background1"/>
            <w:vAlign w:val="center"/>
          </w:tcPr>
          <w:p w:rsidR="004B5BD4" w:rsidRPr="00252E12" w:rsidRDefault="004B5BD4"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76</w:t>
            </w:r>
          </w:p>
        </w:tc>
        <w:tc>
          <w:tcPr>
            <w:tcW w:w="10174"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El Programa Presidencial de Modernización, Eficiencia, Transparencia y Lucha contra la Corrupción debe señalar los estándares que deben cumplir las oficinas de peticiones, quejas, sugerencias y reclamos de las entidades públicas.</w:t>
            </w: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Decreto 1649 de 2014</w:t>
            </w:r>
            <w:r w:rsidRPr="00252E12">
              <w:rPr>
                <w:rFonts w:ascii="Arial" w:eastAsia="Calibri" w:hAnsi="Arial" w:cs="Arial"/>
                <w:color w:val="000000" w:themeColor="text1"/>
                <w:sz w:val="18"/>
                <w:szCs w:val="18"/>
              </w:rPr>
              <w:br/>
              <w:t>Modificación de la</w:t>
            </w:r>
            <w:r w:rsidRPr="00252E12">
              <w:rPr>
                <w:rFonts w:ascii="Arial" w:eastAsia="Calibri" w:hAnsi="Arial" w:cs="Arial"/>
                <w:color w:val="000000" w:themeColor="text1"/>
                <w:sz w:val="18"/>
                <w:szCs w:val="18"/>
              </w:rPr>
              <w:br/>
              <w:t>estructura del DAPRE</w:t>
            </w:r>
          </w:p>
        </w:tc>
        <w:tc>
          <w:tcPr>
            <w:tcW w:w="1419" w:type="dxa"/>
            <w:vMerge w:val="restart"/>
            <w:shd w:val="clear" w:color="auto" w:fill="FFFFFF" w:themeFill="background1"/>
            <w:vAlign w:val="center"/>
          </w:tcPr>
          <w:p w:rsidR="004B5BD4" w:rsidRPr="00252E12" w:rsidRDefault="004B5BD4" w:rsidP="004D1D26">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.15</w:t>
            </w:r>
          </w:p>
        </w:tc>
        <w:tc>
          <w:tcPr>
            <w:tcW w:w="10174" w:type="dxa"/>
            <w:vMerge w:val="restart"/>
            <w:shd w:val="clear" w:color="auto" w:fill="FFFFFF" w:themeFill="background1"/>
            <w:vAlign w:val="center"/>
          </w:tcPr>
          <w:p w:rsidR="004B5BD4" w:rsidRPr="00252E12" w:rsidRDefault="004B5BD4" w:rsidP="004D1D2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Funciones de la Secretaria de Transparencia:</w:t>
            </w:r>
            <w:r w:rsidRPr="00252E12">
              <w:rPr>
                <w:rFonts w:ascii="Arial" w:eastAsia="Calibri" w:hAnsi="Arial" w:cs="Arial"/>
                <w:color w:val="000000" w:themeColor="text1"/>
                <w:sz w:val="18"/>
                <w:szCs w:val="18"/>
              </w:rPr>
              <w:br/>
              <w:t>14) Señalar los estándares que deben tener en cuenta las entidades públicas para las dependencias de quejas, sugerencias y reclamos.</w:t>
            </w: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18"/>
                <w:szCs w:val="18"/>
              </w:rPr>
            </w:pPr>
          </w:p>
        </w:tc>
      </w:tr>
      <w:tr w:rsidR="00252E12" w:rsidRPr="00252E12" w:rsidTr="00852B02">
        <w:trPr>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Ley 1755 de 2015</w:t>
            </w:r>
            <w:r w:rsidRPr="00252E12">
              <w:rPr>
                <w:rFonts w:ascii="Arial" w:eastAsia="Calibri" w:hAnsi="Arial" w:cs="Arial"/>
                <w:color w:val="000000" w:themeColor="text1"/>
                <w:sz w:val="18"/>
                <w:szCs w:val="18"/>
              </w:rPr>
              <w:br/>
              <w:t>Derecho fundamental de</w:t>
            </w:r>
            <w:r w:rsidRPr="00252E12">
              <w:rPr>
                <w:rFonts w:ascii="Arial" w:eastAsia="Calibri" w:hAnsi="Arial" w:cs="Arial"/>
                <w:color w:val="000000" w:themeColor="text1"/>
                <w:sz w:val="18"/>
                <w:szCs w:val="18"/>
              </w:rPr>
              <w:br/>
              <w:t>petición</w:t>
            </w:r>
          </w:p>
        </w:tc>
        <w:tc>
          <w:tcPr>
            <w:tcW w:w="1419" w:type="dxa"/>
            <w:vMerge w:val="restart"/>
            <w:shd w:val="clear" w:color="auto" w:fill="FFFFFF" w:themeFill="background1"/>
            <w:vAlign w:val="center"/>
          </w:tcPr>
          <w:p w:rsidR="004B5BD4" w:rsidRPr="00252E12" w:rsidRDefault="004B5BD4" w:rsidP="004D1D26">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18"/>
                <w:szCs w:val="18"/>
              </w:rPr>
            </w:pPr>
            <w:r w:rsidRPr="00252E12">
              <w:rPr>
                <w:rFonts w:ascii="Arial" w:eastAsia="Calibri" w:hAnsi="Arial" w:cs="Arial"/>
                <w:color w:val="000000" w:themeColor="text1"/>
                <w:sz w:val="18"/>
                <w:szCs w:val="18"/>
              </w:rPr>
              <w:t>Art. 1°</w:t>
            </w:r>
          </w:p>
        </w:tc>
        <w:tc>
          <w:tcPr>
            <w:tcW w:w="10174" w:type="dxa"/>
            <w:vMerge w:val="restart"/>
            <w:shd w:val="clear" w:color="auto" w:fill="FFFFFF" w:themeFill="background1"/>
            <w:vAlign w:val="center"/>
          </w:tcPr>
          <w:p w:rsidR="004B5BD4" w:rsidRPr="00252E12" w:rsidRDefault="004B5BD4" w:rsidP="004D1D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18"/>
                <w:szCs w:val="18"/>
                <w:lang w:eastAsia="es-CO"/>
              </w:rPr>
            </w:pPr>
            <w:r w:rsidRPr="00252E12">
              <w:rPr>
                <w:rFonts w:ascii="Arial" w:eastAsia="Calibri" w:hAnsi="Arial" w:cs="Arial"/>
                <w:color w:val="000000" w:themeColor="text1"/>
                <w:sz w:val="18"/>
                <w:szCs w:val="18"/>
              </w:rPr>
              <w:t>Regulación del derecho de petición.</w:t>
            </w:r>
          </w:p>
        </w:tc>
      </w:tr>
      <w:tr w:rsidR="00252E12" w:rsidRPr="00252E12" w:rsidTr="00852B0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p>
        </w:tc>
        <w:tc>
          <w:tcPr>
            <w:tcW w:w="1419"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p>
        </w:tc>
        <w:tc>
          <w:tcPr>
            <w:tcW w:w="10174" w:type="dxa"/>
            <w:vMerge/>
            <w:shd w:val="clear" w:color="auto" w:fill="FFFFFF" w:themeFill="background1"/>
            <w:vAlign w:val="center"/>
          </w:tcPr>
          <w:p w:rsidR="004B5BD4" w:rsidRPr="00252E12" w:rsidRDefault="004B5BD4" w:rsidP="004D1D26">
            <w:pPr>
              <w:snapToGri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8"/>
                <w:szCs w:val="18"/>
                <w:lang w:eastAsia="es-CO"/>
              </w:rPr>
            </w:pPr>
          </w:p>
        </w:tc>
      </w:tr>
      <w:tr w:rsidR="00252E12" w:rsidRPr="00252E12" w:rsidTr="00852B02">
        <w:trPr>
          <w:trHeight w:val="207"/>
        </w:trPr>
        <w:tc>
          <w:tcPr>
            <w:cnfStyle w:val="001000000000" w:firstRow="0" w:lastRow="0" w:firstColumn="1" w:lastColumn="0" w:oddVBand="0" w:evenVBand="0" w:oddHBand="0" w:evenHBand="0" w:firstRowFirstColumn="0" w:firstRowLastColumn="0" w:lastRowFirstColumn="0" w:lastRowLastColumn="0"/>
            <w:tcW w:w="2198" w:type="dxa"/>
            <w:vMerge/>
            <w:shd w:val="clear" w:color="auto" w:fill="FFFFFF" w:themeFill="background1"/>
            <w:vAlign w:val="center"/>
          </w:tcPr>
          <w:p w:rsidR="004B5BD4" w:rsidRPr="00252E12" w:rsidRDefault="004B5BD4" w:rsidP="004D1D26">
            <w:pPr>
              <w:snapToGrid w:val="0"/>
              <w:rPr>
                <w:rFonts w:ascii="Arial" w:eastAsia="Times New Roman" w:hAnsi="Arial" w:cs="Arial"/>
                <w:b w:val="0"/>
                <w:bCs w:val="0"/>
                <w:color w:val="000000" w:themeColor="text1"/>
                <w:sz w:val="18"/>
                <w:szCs w:val="18"/>
                <w:lang w:eastAsia="es-CO"/>
              </w:rPr>
            </w:pPr>
          </w:p>
        </w:tc>
        <w:tc>
          <w:tcPr>
            <w:tcW w:w="2266"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p>
        </w:tc>
        <w:tc>
          <w:tcPr>
            <w:tcW w:w="1419"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p>
        </w:tc>
        <w:tc>
          <w:tcPr>
            <w:tcW w:w="10174" w:type="dxa"/>
            <w:vMerge/>
            <w:shd w:val="clear" w:color="auto" w:fill="FFFFFF" w:themeFill="background1"/>
            <w:vAlign w:val="center"/>
          </w:tcPr>
          <w:p w:rsidR="004B5BD4" w:rsidRPr="00252E12" w:rsidRDefault="004B5BD4" w:rsidP="004D1D26">
            <w:pPr>
              <w:snapToGri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18"/>
                <w:szCs w:val="18"/>
                <w:lang w:eastAsia="es-CO"/>
              </w:rPr>
            </w:pPr>
          </w:p>
        </w:tc>
      </w:tr>
    </w:tbl>
    <w:p w:rsidR="004B5BD4" w:rsidRPr="00252E12" w:rsidRDefault="004B5BD4" w:rsidP="004B5BD4">
      <w:pPr>
        <w:ind w:left="720"/>
        <w:jc w:val="both"/>
        <w:rPr>
          <w:rFonts w:ascii="Arial" w:eastAsia="Times New Roman" w:hAnsi="Arial" w:cs="Arial"/>
          <w:b/>
          <w:bCs/>
          <w:color w:val="000000" w:themeColor="text1"/>
          <w:sz w:val="10"/>
          <w:szCs w:val="24"/>
          <w:lang w:eastAsia="es-CO"/>
        </w:rPr>
      </w:pPr>
    </w:p>
    <w:p w:rsidR="004B5BD4" w:rsidRPr="00252E12" w:rsidRDefault="004B5BD4" w:rsidP="004B5BD4">
      <w:pPr>
        <w:pageBreakBefore/>
        <w:spacing w:after="0"/>
        <w:ind w:left="720"/>
        <w:jc w:val="both"/>
        <w:rPr>
          <w:rFonts w:ascii="Arial" w:eastAsia="Times New Roman" w:hAnsi="Arial" w:cs="Arial"/>
          <w:b/>
          <w:bCs/>
          <w:color w:val="000000" w:themeColor="text1"/>
          <w:sz w:val="2"/>
          <w:szCs w:val="24"/>
          <w:lang w:eastAsia="es-CO"/>
        </w:rPr>
      </w:pPr>
    </w:p>
    <w:p w:rsidR="004B5BD4" w:rsidRPr="00252E12" w:rsidRDefault="004B5BD4" w:rsidP="00852B02">
      <w:pPr>
        <w:shd w:val="clear" w:color="auto" w:fill="FFFF00"/>
        <w:suppressAutoHyphens/>
        <w:spacing w:after="200" w:line="276" w:lineRule="auto"/>
        <w:jc w:val="both"/>
        <w:rPr>
          <w:rFonts w:ascii="Arial" w:eastAsia="Times New Roman" w:hAnsi="Arial" w:cs="Arial"/>
          <w:color w:val="000000" w:themeColor="text1"/>
          <w:szCs w:val="24"/>
          <w:lang w:eastAsia="es-CO"/>
        </w:rPr>
        <w:sectPr w:rsidR="004B5BD4" w:rsidRPr="00252E12">
          <w:type w:val="continuous"/>
          <w:pgSz w:w="20160" w:h="12240" w:orient="landscape"/>
          <w:pgMar w:top="1985" w:right="2835" w:bottom="851" w:left="1418" w:header="720" w:footer="720" w:gutter="0"/>
          <w:cols w:space="720"/>
          <w:docGrid w:linePitch="240" w:charSpace="36864"/>
        </w:sectPr>
      </w:pPr>
      <w:r w:rsidRPr="00252E12">
        <w:rPr>
          <w:rFonts w:ascii="Arial" w:eastAsia="Times New Roman" w:hAnsi="Arial" w:cs="Arial"/>
          <w:b/>
          <w:bCs/>
          <w:color w:val="000000" w:themeColor="text1"/>
          <w:sz w:val="24"/>
          <w:szCs w:val="24"/>
          <w:lang w:eastAsia="es-CO"/>
        </w:rPr>
        <w:t>ASPECTOS GENERALES DEL PLAN ANTICORRUPCIÓN Y DE ATENCIÓN AL CIUDADANO</w:t>
      </w:r>
    </w:p>
    <w:p w:rsidR="004B5BD4" w:rsidRPr="00252E12" w:rsidRDefault="004B5BD4" w:rsidP="004B5BD4">
      <w:pPr>
        <w:autoSpaceDE w:val="0"/>
        <w:spacing w:after="0" w:line="240" w:lineRule="auto"/>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lastRenderedPageBreak/>
        <w:t xml:space="preserve">En cumplimiento del </w:t>
      </w:r>
      <w:r w:rsidRPr="00252E12">
        <w:rPr>
          <w:rFonts w:ascii="Arial" w:hAnsi="Arial" w:cs="Arial"/>
          <w:bCs/>
          <w:color w:val="000000" w:themeColor="text1"/>
          <w:szCs w:val="24"/>
        </w:rPr>
        <w:t xml:space="preserve">Decreto </w:t>
      </w:r>
      <w:r w:rsidRPr="00252E12">
        <w:rPr>
          <w:rFonts w:ascii="Arial" w:eastAsia="Times New Roman" w:hAnsi="Arial" w:cs="Arial"/>
          <w:color w:val="000000" w:themeColor="text1"/>
          <w:szCs w:val="24"/>
          <w:lang w:eastAsia="es-CO"/>
        </w:rPr>
        <w:t xml:space="preserve">Nacional 2641 de diciembre 17 de 2012 </w:t>
      </w:r>
      <w:r w:rsidRPr="00252E12">
        <w:rPr>
          <w:rFonts w:ascii="Arial" w:eastAsia="Times New Roman" w:hAnsi="Arial" w:cs="Arial"/>
          <w:i/>
          <w:color w:val="000000" w:themeColor="text1"/>
          <w:szCs w:val="24"/>
          <w:lang w:eastAsia="es-CO"/>
        </w:rPr>
        <w:t>“POR EL CUAL SE REGLAMENTAN LOS ARTÍCULOS 73 Y 76 DE LA LEY 1474 DE 2011</w:t>
      </w:r>
      <w:r w:rsidRPr="00252E12">
        <w:rPr>
          <w:rFonts w:ascii="Arial" w:eastAsia="Times New Roman" w:hAnsi="Arial" w:cs="Arial"/>
          <w:color w:val="000000" w:themeColor="text1"/>
          <w:szCs w:val="24"/>
          <w:lang w:eastAsia="es-CO"/>
        </w:rPr>
        <w:t xml:space="preserve">” que en el artículo 1°. Determina </w:t>
      </w:r>
      <w:r w:rsidRPr="00252E12">
        <w:rPr>
          <w:rFonts w:eastAsia="Times New Roman"/>
          <w:color w:val="000000" w:themeColor="text1"/>
          <w:szCs w:val="24"/>
          <w:lang w:eastAsia="es-CO"/>
        </w:rPr>
        <w:t> </w:t>
      </w:r>
      <w:r w:rsidRPr="00252E12">
        <w:rPr>
          <w:rFonts w:ascii="Arial" w:eastAsia="Times New Roman" w:hAnsi="Arial" w:cs="Arial"/>
          <w:color w:val="000000" w:themeColor="text1"/>
          <w:szCs w:val="24"/>
          <w:lang w:eastAsia="es-CO"/>
        </w:rPr>
        <w:t xml:space="preserve"> como metodología para diseñar y hacer seguimiento a la estrategia de lucha contra la corrupción y de atención al ciudadano de que trata el artículo 73 de la Ley 1474 de 2011, la  establecida en el Plan Anticorrupción y de Atención al Ciudadano contenida en el documento</w:t>
      </w:r>
      <w:r w:rsidRPr="00252E12">
        <w:rPr>
          <w:rFonts w:eastAsia="Times New Roman"/>
          <w:color w:val="000000" w:themeColor="text1"/>
          <w:szCs w:val="24"/>
          <w:lang w:eastAsia="es-CO"/>
        </w:rPr>
        <w:t> </w:t>
      </w:r>
      <w:r w:rsidRPr="00252E12">
        <w:rPr>
          <w:rFonts w:ascii="Arial" w:eastAsia="Times New Roman" w:hAnsi="Arial" w:cs="Arial"/>
          <w:color w:val="000000" w:themeColor="text1"/>
          <w:szCs w:val="24"/>
          <w:lang w:eastAsia="es-CO"/>
        </w:rPr>
        <w:t>“Estrategias para la Construcción del Plan Anticorrupción y de Atención al Ciudadano”, el Municipio de Armenia actualiz</w:t>
      </w:r>
      <w:r w:rsidR="002D7DE1" w:rsidRPr="00252E12">
        <w:rPr>
          <w:rFonts w:ascii="Arial" w:eastAsia="Times New Roman" w:hAnsi="Arial" w:cs="Arial"/>
          <w:color w:val="000000" w:themeColor="text1"/>
          <w:szCs w:val="24"/>
          <w:lang w:eastAsia="es-CO"/>
        </w:rPr>
        <w:t>ará en la medida en que se requiera</w:t>
      </w:r>
      <w:r w:rsidRPr="00252E12">
        <w:rPr>
          <w:rFonts w:ascii="Arial" w:eastAsia="Times New Roman" w:hAnsi="Arial" w:cs="Arial"/>
          <w:color w:val="000000" w:themeColor="text1"/>
          <w:szCs w:val="24"/>
          <w:lang w:eastAsia="es-CO"/>
        </w:rPr>
        <w:t xml:space="preserve"> la versión del Plan Anticorrupción y d</w:t>
      </w:r>
      <w:r w:rsidR="004E085D" w:rsidRPr="00252E12">
        <w:rPr>
          <w:rFonts w:ascii="Arial" w:eastAsia="Times New Roman" w:hAnsi="Arial" w:cs="Arial"/>
          <w:color w:val="000000" w:themeColor="text1"/>
          <w:szCs w:val="24"/>
          <w:lang w:eastAsia="es-CO"/>
        </w:rPr>
        <w:t xml:space="preserve">e Atención al Ciudadano Año </w:t>
      </w:r>
      <w:r w:rsidR="0000231A" w:rsidRPr="00252E12">
        <w:rPr>
          <w:rFonts w:ascii="Arial" w:eastAsia="Times New Roman" w:hAnsi="Arial" w:cs="Arial"/>
          <w:color w:val="000000" w:themeColor="text1"/>
          <w:szCs w:val="24"/>
          <w:lang w:eastAsia="es-CO"/>
        </w:rPr>
        <w:t>202</w:t>
      </w:r>
      <w:r w:rsidR="008C2507">
        <w:rPr>
          <w:rFonts w:ascii="Arial" w:eastAsia="Times New Roman" w:hAnsi="Arial" w:cs="Arial"/>
          <w:color w:val="000000" w:themeColor="text1"/>
          <w:szCs w:val="24"/>
          <w:lang w:eastAsia="es-CO"/>
        </w:rPr>
        <w:t>1</w:t>
      </w:r>
      <w:r w:rsidRPr="00252E12">
        <w:rPr>
          <w:rFonts w:ascii="Arial" w:eastAsia="Times New Roman" w:hAnsi="Arial" w:cs="Arial"/>
          <w:color w:val="000000" w:themeColor="text1"/>
          <w:szCs w:val="24"/>
          <w:lang w:eastAsia="es-CO"/>
        </w:rPr>
        <w:t xml:space="preserve"> con la finalidad de  permitir a la administración y a la ciudadanía trabajar juntos en mejorar los mecanismos que permitan fortalecer la transparencia, la rendición de cuentas y las estrategias de servicio al ciudadano </w:t>
      </w:r>
    </w:p>
    <w:p w:rsidR="004B5BD4" w:rsidRPr="00252E12" w:rsidRDefault="004B5BD4" w:rsidP="004B5BD4">
      <w:pPr>
        <w:autoSpaceDE w:val="0"/>
        <w:spacing w:after="0" w:line="240" w:lineRule="auto"/>
        <w:jc w:val="both"/>
        <w:rPr>
          <w:rFonts w:ascii="Arial" w:eastAsia="Times New Roman" w:hAnsi="Arial" w:cs="Arial"/>
          <w:color w:val="000000" w:themeColor="text1"/>
          <w:szCs w:val="24"/>
          <w:lang w:eastAsia="es-CO"/>
        </w:rPr>
      </w:pPr>
    </w:p>
    <w:p w:rsidR="004E085D" w:rsidRPr="00252E12" w:rsidRDefault="004B5BD4" w:rsidP="00BC0EBA">
      <w:pPr>
        <w:spacing w:after="0" w:line="240" w:lineRule="auto"/>
        <w:jc w:val="both"/>
        <w:rPr>
          <w:rFonts w:ascii="Arial" w:hAnsi="Arial" w:cs="Arial"/>
          <w:b/>
          <w:bCs/>
          <w:color w:val="000000" w:themeColor="text1"/>
          <w:szCs w:val="24"/>
          <w:lang w:eastAsia="es-CO"/>
        </w:rPr>
      </w:pPr>
      <w:r w:rsidRPr="00252E12">
        <w:rPr>
          <w:rFonts w:ascii="Arial" w:eastAsia="Times New Roman" w:hAnsi="Arial" w:cs="Arial"/>
          <w:b/>
          <w:color w:val="000000" w:themeColor="text1"/>
          <w:szCs w:val="24"/>
          <w:lang w:eastAsia="es-CO"/>
        </w:rPr>
        <w:t xml:space="preserve">Plan de Desarrollo del Municipio </w:t>
      </w:r>
      <w:r w:rsidR="00BC0EBA">
        <w:rPr>
          <w:rFonts w:ascii="Arial" w:eastAsia="Times New Roman" w:hAnsi="Arial" w:cs="Arial"/>
          <w:b/>
          <w:color w:val="000000" w:themeColor="text1"/>
          <w:szCs w:val="24"/>
          <w:lang w:eastAsia="es-CO"/>
        </w:rPr>
        <w:t xml:space="preserve">2020-2023 “Armenia Pá </w:t>
      </w:r>
      <w:r w:rsidR="00852B02">
        <w:rPr>
          <w:rFonts w:ascii="Arial" w:eastAsia="Times New Roman" w:hAnsi="Arial" w:cs="Arial"/>
          <w:b/>
          <w:color w:val="000000" w:themeColor="text1"/>
          <w:szCs w:val="24"/>
          <w:lang w:eastAsia="es-CO"/>
        </w:rPr>
        <w:t xml:space="preserve">Todos” </w:t>
      </w:r>
      <w:r w:rsidR="00852B02" w:rsidRPr="00852B02">
        <w:rPr>
          <w:rFonts w:ascii="Arial" w:eastAsia="Times New Roman" w:hAnsi="Arial" w:cs="Arial"/>
          <w:color w:val="000000" w:themeColor="text1"/>
          <w:szCs w:val="24"/>
          <w:lang w:eastAsia="es-CO"/>
        </w:rPr>
        <w:t>adoptado</w:t>
      </w:r>
      <w:r w:rsidRPr="00252E12">
        <w:rPr>
          <w:rFonts w:ascii="Arial" w:eastAsia="Times New Roman" w:hAnsi="Arial" w:cs="Arial"/>
          <w:color w:val="000000" w:themeColor="text1"/>
          <w:szCs w:val="24"/>
          <w:lang w:eastAsia="es-CO"/>
        </w:rPr>
        <w:t xml:space="preserve"> mediante el acuerdo </w:t>
      </w:r>
      <w:r w:rsidR="00BC0EBA">
        <w:rPr>
          <w:rFonts w:ascii="Arial" w:eastAsia="Times New Roman" w:hAnsi="Arial" w:cs="Arial"/>
          <w:color w:val="000000" w:themeColor="text1"/>
          <w:szCs w:val="24"/>
          <w:lang w:eastAsia="es-CO"/>
        </w:rPr>
        <w:t>1</w:t>
      </w:r>
      <w:r w:rsidRPr="00252E12">
        <w:rPr>
          <w:rFonts w:ascii="Arial" w:eastAsia="Times New Roman" w:hAnsi="Arial" w:cs="Arial"/>
          <w:color w:val="000000" w:themeColor="text1"/>
          <w:szCs w:val="24"/>
          <w:lang w:eastAsia="es-CO"/>
        </w:rPr>
        <w:t xml:space="preserve">65 del </w:t>
      </w:r>
      <w:r w:rsidR="00BC0EBA">
        <w:rPr>
          <w:rFonts w:ascii="Arial" w:eastAsia="Times New Roman" w:hAnsi="Arial" w:cs="Arial"/>
          <w:color w:val="000000" w:themeColor="text1"/>
          <w:szCs w:val="24"/>
          <w:lang w:eastAsia="es-CO"/>
        </w:rPr>
        <w:t>2020</w:t>
      </w:r>
    </w:p>
    <w:p w:rsidR="004B5BD4" w:rsidRPr="00252E12" w:rsidRDefault="004B5BD4" w:rsidP="004B5BD4">
      <w:pPr>
        <w:spacing w:after="0" w:line="240" w:lineRule="auto"/>
        <w:jc w:val="both"/>
        <w:rPr>
          <w:rFonts w:ascii="Arial" w:eastAsia="Times New Roman" w:hAnsi="Arial" w:cs="Arial"/>
          <w:color w:val="000000" w:themeColor="text1"/>
          <w:szCs w:val="24"/>
          <w:lang w:eastAsia="es-CO"/>
        </w:rPr>
      </w:pPr>
    </w:p>
    <w:p w:rsidR="004B5BD4" w:rsidRPr="00252E12" w:rsidRDefault="004B5BD4" w:rsidP="002D7DE1">
      <w:pPr>
        <w:shd w:val="clear" w:color="auto" w:fill="FFFFFF"/>
        <w:jc w:val="both"/>
        <w:rPr>
          <w:rFonts w:ascii="Arial" w:eastAsia="Times New Roman" w:hAnsi="Arial" w:cs="Arial"/>
          <w:color w:val="000000" w:themeColor="text1"/>
          <w:szCs w:val="24"/>
          <w:lang w:eastAsia="es-CO"/>
        </w:rPr>
      </w:pPr>
      <w:r w:rsidRPr="00252E12">
        <w:rPr>
          <w:rFonts w:ascii="Arial" w:eastAsia="Times New Roman" w:hAnsi="Arial" w:cs="Arial"/>
          <w:b/>
          <w:color w:val="000000" w:themeColor="text1"/>
          <w:szCs w:val="24"/>
          <w:lang w:eastAsia="es-CO"/>
        </w:rPr>
        <w:t>Dependencias encargadas de elaborarlo:</w:t>
      </w:r>
      <w:r w:rsidRPr="00252E12">
        <w:rPr>
          <w:rFonts w:ascii="Arial" w:eastAsia="Times New Roman" w:hAnsi="Arial" w:cs="Arial"/>
          <w:color w:val="000000" w:themeColor="text1"/>
          <w:szCs w:val="24"/>
          <w:lang w:eastAsia="es-CO"/>
        </w:rPr>
        <w:t xml:space="preserve"> Teniendo en cuenta que el Plan Anticorrupción y de Atención al Ciudadano lo deben realizar las entidades del orden nacional, departamental y municipal, el Municipio de Armenia cumple lo estipulado en el </w:t>
      </w:r>
      <w:r w:rsidRPr="00252E12">
        <w:rPr>
          <w:rFonts w:ascii="Arial" w:hAnsi="Arial" w:cs="Arial"/>
          <w:bCs/>
          <w:color w:val="000000" w:themeColor="text1"/>
          <w:szCs w:val="24"/>
        </w:rPr>
        <w:t xml:space="preserve">Decreto </w:t>
      </w:r>
      <w:r w:rsidRPr="00252E12">
        <w:rPr>
          <w:rFonts w:ascii="Arial" w:eastAsia="Times New Roman" w:hAnsi="Arial" w:cs="Arial"/>
          <w:color w:val="000000" w:themeColor="text1"/>
          <w:szCs w:val="24"/>
          <w:lang w:eastAsia="es-CO"/>
        </w:rPr>
        <w:t>Nacional 2641 de diciembre 17 de 2012 “</w:t>
      </w:r>
      <w:r w:rsidRPr="00252E12">
        <w:rPr>
          <w:rFonts w:ascii="Arial" w:eastAsia="Times New Roman" w:hAnsi="Arial" w:cs="Arial"/>
          <w:bCs/>
          <w:i/>
          <w:color w:val="000000" w:themeColor="text1"/>
          <w:szCs w:val="24"/>
          <w:lang w:eastAsia="es-CO"/>
        </w:rPr>
        <w:t>POR EL CUAL SE REGLAMENTAN LOS ARTÍCULOS 73 Y 76</w:t>
      </w:r>
      <w:r w:rsidRPr="00252E12">
        <w:rPr>
          <w:rFonts w:ascii="Arial" w:eastAsia="Times New Roman" w:hAnsi="Arial" w:cs="Arial"/>
          <w:i/>
          <w:color w:val="000000" w:themeColor="text1"/>
          <w:szCs w:val="24"/>
          <w:lang w:eastAsia="es-CO"/>
        </w:rPr>
        <w:t> </w:t>
      </w:r>
      <w:r w:rsidRPr="00252E12">
        <w:rPr>
          <w:rFonts w:ascii="Arial" w:eastAsia="Times New Roman" w:hAnsi="Arial" w:cs="Arial"/>
          <w:bCs/>
          <w:i/>
          <w:color w:val="000000" w:themeColor="text1"/>
          <w:szCs w:val="24"/>
          <w:lang w:eastAsia="es-CO"/>
        </w:rPr>
        <w:t>DE LA LEY 1474 DE 2011</w:t>
      </w:r>
      <w:r w:rsidRPr="00252E12">
        <w:rPr>
          <w:rFonts w:ascii="Arial" w:eastAsia="Times New Roman" w:hAnsi="Arial" w:cs="Arial"/>
          <w:b/>
          <w:bCs/>
          <w:color w:val="000000" w:themeColor="text1"/>
          <w:szCs w:val="24"/>
          <w:lang w:eastAsia="es-CO"/>
        </w:rPr>
        <w:t xml:space="preserve">” </w:t>
      </w:r>
      <w:r w:rsidRPr="00252E12">
        <w:rPr>
          <w:rFonts w:ascii="Arial" w:eastAsia="Times New Roman" w:hAnsi="Arial" w:cs="Arial"/>
          <w:color w:val="000000" w:themeColor="text1"/>
          <w:szCs w:val="24"/>
          <w:lang w:eastAsia="es-CO"/>
        </w:rPr>
        <w:t>que en su</w:t>
      </w:r>
      <w:r w:rsidRPr="00252E12">
        <w:rPr>
          <w:rFonts w:ascii="Arial" w:eastAsia="Times New Roman" w:hAnsi="Arial" w:cs="Arial"/>
          <w:b/>
          <w:bCs/>
          <w:color w:val="000000" w:themeColor="text1"/>
          <w:szCs w:val="24"/>
          <w:lang w:eastAsia="es-CO"/>
        </w:rPr>
        <w:t xml:space="preserve"> </w:t>
      </w:r>
      <w:r w:rsidRPr="00252E12">
        <w:rPr>
          <w:rFonts w:ascii="Arial" w:eastAsia="Times New Roman" w:hAnsi="Arial" w:cs="Arial"/>
          <w:bCs/>
          <w:color w:val="000000" w:themeColor="text1"/>
          <w:szCs w:val="24"/>
          <w:lang w:eastAsia="es-CO"/>
        </w:rPr>
        <w:t>Artículo</w:t>
      </w:r>
      <w:r w:rsidR="00B51197" w:rsidRPr="00252E12">
        <w:rPr>
          <w:rFonts w:ascii="Arial" w:eastAsia="Times New Roman" w:hAnsi="Arial" w:cs="Arial"/>
          <w:bCs/>
          <w:color w:val="000000" w:themeColor="text1"/>
          <w:szCs w:val="24"/>
          <w:lang w:eastAsia="es-CO"/>
        </w:rPr>
        <w:t> 4</w:t>
      </w:r>
      <w:r w:rsidRPr="00252E12">
        <w:rPr>
          <w:rFonts w:ascii="Arial" w:eastAsia="Times New Roman" w:hAnsi="Arial" w:cs="Arial"/>
          <w:bCs/>
          <w:color w:val="000000" w:themeColor="text1"/>
          <w:szCs w:val="24"/>
          <w:lang w:eastAsia="es-CO"/>
        </w:rPr>
        <w:t>°. Determina que</w:t>
      </w:r>
      <w:r w:rsidRPr="00252E12">
        <w:rPr>
          <w:rFonts w:ascii="Arial" w:eastAsia="Times New Roman" w:hAnsi="Arial" w:cs="Arial"/>
          <w:color w:val="000000" w:themeColor="text1"/>
          <w:szCs w:val="24"/>
          <w:lang w:eastAsia="es-CO"/>
        </w:rPr>
        <w:t> </w:t>
      </w:r>
      <w:r w:rsidRPr="00252E12">
        <w:rPr>
          <w:rFonts w:ascii="Arial" w:eastAsia="Times New Roman" w:hAnsi="Arial" w:cs="Arial"/>
          <w:i/>
          <w:color w:val="000000" w:themeColor="text1"/>
          <w:szCs w:val="24"/>
          <w:lang w:eastAsia="es-CO"/>
        </w:rPr>
        <w:t>La máxima autoridad de la entidad u organismo velará directamente porque se implementen debidamente las disposiciones contenidas en el documento de </w:t>
      </w:r>
      <w:r w:rsidRPr="00252E12">
        <w:rPr>
          <w:rFonts w:ascii="Arial" w:eastAsia="Times New Roman" w:hAnsi="Arial" w:cs="Arial"/>
          <w:i/>
          <w:iCs/>
          <w:color w:val="000000" w:themeColor="text1"/>
          <w:szCs w:val="24"/>
          <w:lang w:eastAsia="es-CO"/>
        </w:rPr>
        <w:t>“Estrategias para la Construcción del Plan Anticorrupción y de Atención al Ciudadano”. </w:t>
      </w:r>
      <w:r w:rsidRPr="00252E12">
        <w:rPr>
          <w:rFonts w:ascii="Arial" w:eastAsia="Times New Roman" w:hAnsi="Arial" w:cs="Arial"/>
          <w:i/>
          <w:color w:val="000000" w:themeColor="text1"/>
          <w:szCs w:val="24"/>
          <w:lang w:eastAsia="es-CO"/>
        </w:rPr>
        <w:t>La consolidación del plan anticorrupción y de atención al ciudadano, estará a cargo de la oficina de planeación de las entidades o quien haga sus veces, quienes además servirán de facilitadores para todo el proceso de elaboración del mismo.</w:t>
      </w:r>
    </w:p>
    <w:p w:rsidR="004B5BD4" w:rsidRPr="00252E12" w:rsidRDefault="004B5BD4" w:rsidP="002D7DE1">
      <w:pPr>
        <w:shd w:val="clear" w:color="auto" w:fill="FFFFFF"/>
        <w:spacing w:after="0" w:line="240" w:lineRule="auto"/>
        <w:jc w:val="both"/>
        <w:rPr>
          <w:rFonts w:ascii="MS Gothic" w:eastAsia="MS Gothic" w:hAnsi="MS Gothic" w:cs="MS Gothic"/>
          <w:color w:val="000000" w:themeColor="text1"/>
          <w:szCs w:val="24"/>
          <w:lang w:eastAsia="es-CO"/>
        </w:rPr>
      </w:pPr>
      <w:r w:rsidRPr="00252E12">
        <w:rPr>
          <w:rFonts w:ascii="Arial" w:eastAsia="Times New Roman" w:hAnsi="Arial" w:cs="Arial"/>
          <w:color w:val="000000" w:themeColor="text1"/>
          <w:szCs w:val="24"/>
          <w:lang w:eastAsia="es-CO"/>
        </w:rPr>
        <w:lastRenderedPageBreak/>
        <w:t>Por lo anterior es necesario la apropiación del Plan Anticorrupción y de Atención al Ciudadano por parte del Alcalde y los funcionarios del Nivel directivo que por competencia tengan responsabilidad del cumplimiento de los componentes del mismo.</w:t>
      </w:r>
    </w:p>
    <w:p w:rsidR="004B5BD4" w:rsidRPr="00252E12" w:rsidRDefault="004B5BD4" w:rsidP="004B5BD4">
      <w:pPr>
        <w:spacing w:after="0" w:line="240" w:lineRule="auto"/>
        <w:jc w:val="both"/>
        <w:rPr>
          <w:rFonts w:ascii="MS Gothic" w:eastAsia="MS Gothic" w:hAnsi="MS Gothic" w:cs="MS Gothic"/>
          <w:color w:val="000000" w:themeColor="text1"/>
          <w:szCs w:val="24"/>
          <w:lang w:eastAsia="es-CO"/>
        </w:rPr>
      </w:pPr>
    </w:p>
    <w:p w:rsidR="004B5BD4" w:rsidRPr="00252E12" w:rsidRDefault="004B5BD4" w:rsidP="002D7DE1">
      <w:pPr>
        <w:spacing w:after="0" w:line="240" w:lineRule="auto"/>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t>De igual forma se debe tener en cuenta realizar el proceso de Socialización del Plan Anticorrupción y de Atención al Ciudadano, antes de su publicación, para que actores internos y externos formulen sus observaciones y propuestas. Finalmente se debe realizar la Promoción y divulgación del Plan Anticorrupción y de Atención al Ciudadano. Las entidades deberán promocionarlo y divulgarlo dentro de su Estrategia de Rendición de Cuentas.</w:t>
      </w:r>
    </w:p>
    <w:p w:rsidR="004B5BD4" w:rsidRPr="00252E12" w:rsidRDefault="004B5BD4" w:rsidP="004B5BD4">
      <w:pPr>
        <w:spacing w:after="0" w:line="240" w:lineRule="auto"/>
        <w:jc w:val="both"/>
        <w:rPr>
          <w:rFonts w:ascii="Arial" w:eastAsia="Times New Roman" w:hAnsi="Arial" w:cs="Arial"/>
          <w:color w:val="000000" w:themeColor="text1"/>
          <w:szCs w:val="24"/>
          <w:lang w:eastAsia="es-CO"/>
        </w:rPr>
      </w:pPr>
    </w:p>
    <w:p w:rsidR="004B5BD4" w:rsidRPr="00252E12" w:rsidRDefault="004B5BD4" w:rsidP="002D7DE1">
      <w:pPr>
        <w:spacing w:after="0" w:line="240" w:lineRule="auto"/>
        <w:jc w:val="both"/>
        <w:rPr>
          <w:rFonts w:ascii="Arial" w:eastAsia="Times New Roman" w:hAnsi="Arial" w:cs="Arial"/>
          <w:color w:val="000000" w:themeColor="text1"/>
          <w:szCs w:val="24"/>
          <w:lang w:eastAsia="es-CO"/>
        </w:rPr>
      </w:pPr>
      <w:r w:rsidRPr="00252E12">
        <w:rPr>
          <w:rFonts w:ascii="Arial" w:eastAsia="Times New Roman" w:hAnsi="Arial" w:cs="Arial"/>
          <w:b/>
          <w:color w:val="000000" w:themeColor="text1"/>
          <w:szCs w:val="24"/>
          <w:lang w:eastAsia="es-CO"/>
        </w:rPr>
        <w:t>Componentes:</w:t>
      </w:r>
      <w:r w:rsidRPr="00252E12">
        <w:rPr>
          <w:rFonts w:ascii="Arial" w:eastAsia="Times New Roman" w:hAnsi="Arial" w:cs="Arial"/>
          <w:color w:val="000000" w:themeColor="text1"/>
          <w:szCs w:val="24"/>
          <w:lang w:eastAsia="es-CO"/>
        </w:rPr>
        <w:t xml:space="preserve"> El Plan Anticorrupción y de Atención al Ciudadano está integrado por componente</w:t>
      </w:r>
      <w:r w:rsidR="002D7DE1" w:rsidRPr="00252E12">
        <w:rPr>
          <w:rFonts w:ascii="Arial" w:eastAsia="Times New Roman" w:hAnsi="Arial" w:cs="Arial"/>
          <w:color w:val="000000" w:themeColor="text1"/>
          <w:szCs w:val="24"/>
          <w:lang w:eastAsia="es-CO"/>
        </w:rPr>
        <w:t>s</w:t>
      </w:r>
      <w:r w:rsidRPr="00252E12">
        <w:rPr>
          <w:rFonts w:ascii="Arial" w:eastAsia="Times New Roman" w:hAnsi="Arial" w:cs="Arial"/>
          <w:color w:val="000000" w:themeColor="text1"/>
          <w:szCs w:val="24"/>
          <w:lang w:eastAsia="es-CO"/>
        </w:rPr>
        <w:t xml:space="preserve"> autónomos e independientes, que tienen metodologías para su implementación con parámetros y soportes normativos propios, por lo que no contraviene con las actividades que se realizan para el cumplimiento de las mismas y no implica realizar actividades diferentes a las que ya vienen ejecutando en desarrollo de dichas políticas Nacionales.</w:t>
      </w:r>
    </w:p>
    <w:p w:rsidR="004B5BD4" w:rsidRPr="00252E12" w:rsidRDefault="004B5BD4" w:rsidP="004B5BD4">
      <w:pPr>
        <w:spacing w:after="0" w:line="240" w:lineRule="auto"/>
        <w:ind w:left="360"/>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br/>
        <w:t>El Plan Anticorrupción y de Atención al Ciudadano del municipio de Armenia contiene los siguientes componentes</w:t>
      </w:r>
    </w:p>
    <w:p w:rsidR="008F1FDA" w:rsidRPr="00252E12" w:rsidRDefault="008F1FDA" w:rsidP="004B5BD4">
      <w:pPr>
        <w:spacing w:after="0" w:line="240" w:lineRule="auto"/>
        <w:ind w:left="360"/>
        <w:rPr>
          <w:rFonts w:ascii="Arial" w:eastAsia="Calibri" w:hAnsi="Arial" w:cs="Arial"/>
          <w:color w:val="000000" w:themeColor="text1"/>
          <w:szCs w:val="24"/>
        </w:rPr>
      </w:pPr>
    </w:p>
    <w:p w:rsidR="004B5BD4" w:rsidRPr="00852B02" w:rsidRDefault="004B5BD4" w:rsidP="004B5BD4">
      <w:pPr>
        <w:numPr>
          <w:ilvl w:val="0"/>
          <w:numId w:val="4"/>
        </w:numPr>
        <w:tabs>
          <w:tab w:val="left" w:pos="810"/>
        </w:tabs>
        <w:autoSpaceDE w:val="0"/>
        <w:spacing w:after="0" w:line="240" w:lineRule="auto"/>
        <w:ind w:left="810" w:hanging="450"/>
        <w:jc w:val="both"/>
        <w:rPr>
          <w:rFonts w:ascii="Arial" w:eastAsia="Calibri" w:hAnsi="Arial" w:cs="Arial"/>
          <w:color w:val="000000" w:themeColor="text1"/>
          <w:szCs w:val="24"/>
        </w:rPr>
      </w:pPr>
      <w:r w:rsidRPr="00852B02">
        <w:rPr>
          <w:rFonts w:ascii="Arial" w:eastAsia="Calibri" w:hAnsi="Arial" w:cs="Arial"/>
          <w:color w:val="000000" w:themeColor="text1"/>
          <w:szCs w:val="24"/>
        </w:rPr>
        <w:t xml:space="preserve">GESTIÓN DEL RIESGO DE CORRUPCCION, MAPA DE RIESGOS DE CORRUPCION. </w:t>
      </w:r>
    </w:p>
    <w:p w:rsidR="004B5BD4" w:rsidRPr="00852B02" w:rsidRDefault="004B5BD4" w:rsidP="004B5BD4">
      <w:pPr>
        <w:numPr>
          <w:ilvl w:val="0"/>
          <w:numId w:val="4"/>
        </w:numPr>
        <w:tabs>
          <w:tab w:val="left" w:pos="810"/>
        </w:tabs>
        <w:autoSpaceDE w:val="0"/>
        <w:spacing w:after="0" w:line="240" w:lineRule="auto"/>
        <w:ind w:left="810" w:hanging="450"/>
        <w:jc w:val="both"/>
        <w:rPr>
          <w:rFonts w:ascii="Arial" w:eastAsia="Calibri" w:hAnsi="Arial" w:cs="Arial"/>
          <w:color w:val="000000" w:themeColor="text1"/>
          <w:szCs w:val="24"/>
        </w:rPr>
      </w:pPr>
      <w:r w:rsidRPr="00852B02">
        <w:rPr>
          <w:rFonts w:ascii="Arial" w:eastAsia="Calibri" w:hAnsi="Arial" w:cs="Arial"/>
          <w:color w:val="000000" w:themeColor="text1"/>
          <w:szCs w:val="24"/>
        </w:rPr>
        <w:t xml:space="preserve">RACIONALIZACION DE TRAMITES </w:t>
      </w:r>
    </w:p>
    <w:p w:rsidR="004B5BD4" w:rsidRPr="00852B02" w:rsidRDefault="004B5BD4" w:rsidP="004B5BD4">
      <w:pPr>
        <w:numPr>
          <w:ilvl w:val="0"/>
          <w:numId w:val="4"/>
        </w:numPr>
        <w:tabs>
          <w:tab w:val="left" w:pos="810"/>
        </w:tabs>
        <w:autoSpaceDE w:val="0"/>
        <w:spacing w:after="0" w:line="240" w:lineRule="auto"/>
        <w:ind w:left="810" w:hanging="450"/>
        <w:jc w:val="both"/>
        <w:rPr>
          <w:rFonts w:ascii="Arial" w:eastAsia="Calibri" w:hAnsi="Arial" w:cs="Arial"/>
          <w:color w:val="000000" w:themeColor="text1"/>
          <w:szCs w:val="24"/>
        </w:rPr>
      </w:pPr>
      <w:r w:rsidRPr="00852B02">
        <w:rPr>
          <w:rFonts w:ascii="Arial" w:eastAsia="Calibri" w:hAnsi="Arial" w:cs="Arial"/>
          <w:color w:val="000000" w:themeColor="text1"/>
          <w:szCs w:val="24"/>
        </w:rPr>
        <w:t xml:space="preserve">ESTRATEGIA DE RENDICIÓN DE CUENTAS </w:t>
      </w:r>
    </w:p>
    <w:p w:rsidR="004B5BD4" w:rsidRPr="00852B02" w:rsidRDefault="004B5BD4" w:rsidP="004B5BD4">
      <w:pPr>
        <w:numPr>
          <w:ilvl w:val="0"/>
          <w:numId w:val="4"/>
        </w:numPr>
        <w:tabs>
          <w:tab w:val="left" w:pos="810"/>
        </w:tabs>
        <w:autoSpaceDE w:val="0"/>
        <w:spacing w:after="0" w:line="240" w:lineRule="auto"/>
        <w:ind w:left="810" w:hanging="450"/>
        <w:jc w:val="both"/>
        <w:rPr>
          <w:rFonts w:ascii="Arial" w:eastAsia="Calibri" w:hAnsi="Arial" w:cs="Arial"/>
          <w:color w:val="000000" w:themeColor="text1"/>
          <w:szCs w:val="24"/>
        </w:rPr>
      </w:pPr>
      <w:r w:rsidRPr="00852B02">
        <w:rPr>
          <w:rFonts w:ascii="Arial" w:eastAsia="Calibri" w:hAnsi="Arial" w:cs="Arial"/>
          <w:color w:val="000000" w:themeColor="text1"/>
          <w:szCs w:val="24"/>
        </w:rPr>
        <w:t xml:space="preserve">MECANISMOS PARA MEJORAR EL SERVICIO Y LA ATENCIÓN AL CIUDADANO </w:t>
      </w:r>
    </w:p>
    <w:p w:rsidR="004B5BD4" w:rsidRPr="00852B02" w:rsidRDefault="004B5BD4" w:rsidP="004B5BD4">
      <w:pPr>
        <w:numPr>
          <w:ilvl w:val="0"/>
          <w:numId w:val="4"/>
        </w:numPr>
        <w:tabs>
          <w:tab w:val="left" w:pos="810"/>
        </w:tabs>
        <w:autoSpaceDE w:val="0"/>
        <w:spacing w:after="0" w:line="240" w:lineRule="auto"/>
        <w:ind w:left="810" w:hanging="450"/>
        <w:jc w:val="both"/>
        <w:rPr>
          <w:rFonts w:ascii="Arial" w:eastAsia="Calibri" w:hAnsi="Arial" w:cs="Arial"/>
          <w:color w:val="000000" w:themeColor="text1"/>
          <w:szCs w:val="24"/>
        </w:rPr>
      </w:pPr>
      <w:r w:rsidRPr="00852B02">
        <w:rPr>
          <w:rFonts w:ascii="Arial" w:eastAsia="Calibri" w:hAnsi="Arial" w:cs="Arial"/>
          <w:color w:val="000000" w:themeColor="text1"/>
          <w:szCs w:val="24"/>
        </w:rPr>
        <w:t xml:space="preserve">MECANISMOS PARA LA TRANSPARENCIA Y ACCESO A LA INFORMACIÓN </w:t>
      </w:r>
    </w:p>
    <w:p w:rsidR="004B5BD4" w:rsidRPr="00852B02" w:rsidRDefault="004B5BD4" w:rsidP="004B5BD4">
      <w:pPr>
        <w:numPr>
          <w:ilvl w:val="0"/>
          <w:numId w:val="4"/>
        </w:numPr>
        <w:tabs>
          <w:tab w:val="left" w:pos="810"/>
        </w:tabs>
        <w:autoSpaceDE w:val="0"/>
        <w:spacing w:after="0" w:line="240" w:lineRule="auto"/>
        <w:ind w:left="810" w:hanging="450"/>
        <w:jc w:val="both"/>
        <w:rPr>
          <w:rFonts w:ascii="Arial" w:eastAsia="Times New Roman" w:hAnsi="Arial" w:cs="Arial"/>
          <w:bCs/>
          <w:color w:val="000000" w:themeColor="text1"/>
          <w:szCs w:val="24"/>
          <w:lang w:eastAsia="es-CO"/>
        </w:rPr>
      </w:pPr>
      <w:r w:rsidRPr="00852B02">
        <w:rPr>
          <w:rFonts w:ascii="Arial" w:eastAsia="Calibri" w:hAnsi="Arial" w:cs="Arial"/>
          <w:color w:val="000000" w:themeColor="text1"/>
          <w:szCs w:val="24"/>
        </w:rPr>
        <w:t xml:space="preserve">INICIATIVAS ADICIONALES </w:t>
      </w:r>
    </w:p>
    <w:p w:rsidR="004B5BD4" w:rsidRPr="00252E12" w:rsidRDefault="004B5BD4" w:rsidP="004B5BD4">
      <w:pPr>
        <w:autoSpaceDE w:val="0"/>
        <w:spacing w:after="0" w:line="240" w:lineRule="auto"/>
        <w:ind w:left="2127" w:hanging="851"/>
        <w:jc w:val="both"/>
        <w:rPr>
          <w:rFonts w:ascii="Arial" w:eastAsia="Times New Roman" w:hAnsi="Arial" w:cs="Arial"/>
          <w:b/>
          <w:bCs/>
          <w:color w:val="000000" w:themeColor="text1"/>
          <w:szCs w:val="24"/>
          <w:lang w:eastAsia="es-CO"/>
        </w:rPr>
      </w:pPr>
    </w:p>
    <w:p w:rsidR="004B5BD4" w:rsidRPr="00252E12" w:rsidRDefault="004B5BD4" w:rsidP="004B5BD4">
      <w:pPr>
        <w:autoSpaceDE w:val="0"/>
        <w:spacing w:after="0" w:line="240" w:lineRule="auto"/>
        <w:jc w:val="both"/>
        <w:rPr>
          <w:rFonts w:ascii="Arial" w:eastAsia="Times New Roman" w:hAnsi="Arial" w:cs="Arial"/>
          <w:bCs/>
          <w:color w:val="000000" w:themeColor="text1"/>
          <w:szCs w:val="24"/>
          <w:lang w:eastAsia="es-CO"/>
        </w:rPr>
      </w:pPr>
      <w:r w:rsidRPr="00252E12">
        <w:rPr>
          <w:rFonts w:ascii="Arial" w:eastAsia="Times New Roman" w:hAnsi="Arial" w:cs="Arial"/>
          <w:bCs/>
          <w:color w:val="000000" w:themeColor="text1"/>
          <w:szCs w:val="24"/>
          <w:lang w:eastAsia="es-CO"/>
        </w:rPr>
        <w:lastRenderedPageBreak/>
        <w:t>Las características del Plan Anticorrupción y Atención al Ciudadano de Armenia son las siguientes:</w:t>
      </w:r>
    </w:p>
    <w:p w:rsidR="004B5BD4" w:rsidRPr="00252E12" w:rsidRDefault="004B5BD4" w:rsidP="004B5BD4">
      <w:pPr>
        <w:autoSpaceDE w:val="0"/>
        <w:spacing w:after="0" w:line="240" w:lineRule="auto"/>
        <w:jc w:val="both"/>
        <w:rPr>
          <w:rFonts w:ascii="Arial" w:eastAsia="Times New Roman" w:hAnsi="Arial" w:cs="Arial"/>
          <w:bCs/>
          <w:color w:val="000000" w:themeColor="text1"/>
          <w:szCs w:val="24"/>
          <w:lang w:eastAsia="es-CO"/>
        </w:rPr>
      </w:pPr>
    </w:p>
    <w:p w:rsidR="004B5BD4" w:rsidRPr="00252E12" w:rsidRDefault="004B5BD4" w:rsidP="004B5BD4">
      <w:pPr>
        <w:numPr>
          <w:ilvl w:val="0"/>
          <w:numId w:val="6"/>
        </w:numPr>
        <w:autoSpaceDE w:val="0"/>
        <w:spacing w:after="0" w:line="240" w:lineRule="auto"/>
        <w:ind w:left="1418" w:hanging="425"/>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t>El Plan Anticorrupción y de Atención al Ciudadano del Municipio de Armenia se elabora anualmente, igualmente se debe tener en cuenta los ejercicios de planificación que impliquen c</w:t>
      </w:r>
      <w:r w:rsidR="00BC0EBA">
        <w:rPr>
          <w:rFonts w:ascii="Arial" w:eastAsia="Times New Roman" w:hAnsi="Arial" w:cs="Arial"/>
          <w:color w:val="000000" w:themeColor="text1"/>
          <w:szCs w:val="24"/>
          <w:lang w:eastAsia="es-CO"/>
        </w:rPr>
        <w:t xml:space="preserve">ambios en </w:t>
      </w:r>
      <w:r w:rsidR="00852B02">
        <w:rPr>
          <w:rFonts w:ascii="Arial" w:eastAsia="Times New Roman" w:hAnsi="Arial" w:cs="Arial"/>
          <w:color w:val="000000" w:themeColor="text1"/>
          <w:szCs w:val="24"/>
          <w:lang w:eastAsia="es-CO"/>
        </w:rPr>
        <w:t xml:space="preserve">Programas </w:t>
      </w:r>
      <w:r w:rsidR="00852B02" w:rsidRPr="00252E12">
        <w:rPr>
          <w:rFonts w:ascii="Arial" w:eastAsia="Times New Roman" w:hAnsi="Arial" w:cs="Arial"/>
          <w:color w:val="000000" w:themeColor="text1"/>
          <w:szCs w:val="24"/>
          <w:lang w:eastAsia="es-CO"/>
        </w:rPr>
        <w:t>y</w:t>
      </w:r>
      <w:r w:rsidRPr="00252E12">
        <w:rPr>
          <w:rFonts w:ascii="Arial" w:eastAsia="Times New Roman" w:hAnsi="Arial" w:cs="Arial"/>
          <w:color w:val="000000" w:themeColor="text1"/>
          <w:szCs w:val="24"/>
          <w:lang w:eastAsia="es-CO"/>
        </w:rPr>
        <w:t xml:space="preserve"> Proyectos.</w:t>
      </w:r>
    </w:p>
    <w:p w:rsidR="004B5BD4" w:rsidRPr="00252E12" w:rsidRDefault="004B5BD4" w:rsidP="004B5BD4">
      <w:pPr>
        <w:autoSpaceDE w:val="0"/>
        <w:spacing w:after="0" w:line="240" w:lineRule="auto"/>
        <w:ind w:left="1418"/>
        <w:jc w:val="both"/>
        <w:rPr>
          <w:rFonts w:ascii="Arial" w:eastAsia="Times New Roman" w:hAnsi="Arial" w:cs="Arial"/>
          <w:color w:val="000000" w:themeColor="text1"/>
          <w:szCs w:val="24"/>
          <w:lang w:eastAsia="es-CO"/>
        </w:rPr>
      </w:pPr>
    </w:p>
    <w:p w:rsidR="004B5BD4" w:rsidRPr="00252E12" w:rsidRDefault="004B5BD4" w:rsidP="004B5BD4">
      <w:pPr>
        <w:numPr>
          <w:ilvl w:val="0"/>
          <w:numId w:val="6"/>
        </w:numPr>
        <w:autoSpaceDE w:val="0"/>
        <w:spacing w:after="0" w:line="240" w:lineRule="auto"/>
        <w:ind w:left="1418" w:hanging="425"/>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t xml:space="preserve">Debe publicarse a más tardar el 31 de enero de cada año o de ser necesario actualizarse </w:t>
      </w:r>
    </w:p>
    <w:p w:rsidR="004B5BD4" w:rsidRPr="00252E12" w:rsidRDefault="004B5BD4" w:rsidP="004B5BD4">
      <w:pPr>
        <w:autoSpaceDE w:val="0"/>
        <w:spacing w:after="0" w:line="240" w:lineRule="auto"/>
        <w:ind w:left="1418"/>
        <w:jc w:val="both"/>
        <w:rPr>
          <w:rFonts w:ascii="Arial" w:eastAsia="Times New Roman" w:hAnsi="Arial" w:cs="Arial"/>
          <w:color w:val="000000" w:themeColor="text1"/>
          <w:szCs w:val="24"/>
          <w:lang w:eastAsia="es-CO"/>
        </w:rPr>
      </w:pPr>
    </w:p>
    <w:p w:rsidR="004B5BD4" w:rsidRPr="00252E12" w:rsidRDefault="004B5BD4" w:rsidP="004B5BD4">
      <w:pPr>
        <w:numPr>
          <w:ilvl w:val="0"/>
          <w:numId w:val="6"/>
        </w:numPr>
        <w:autoSpaceDE w:val="0"/>
        <w:spacing w:after="0" w:line="240" w:lineRule="auto"/>
        <w:ind w:left="1418" w:hanging="425"/>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t>El Departamento Administrativo de Planeación lidera su elaboración y su consolidación.</w:t>
      </w:r>
    </w:p>
    <w:p w:rsidR="00BC0EBA" w:rsidRDefault="00BC0EBA" w:rsidP="00BC0EBA">
      <w:pPr>
        <w:autoSpaceDE w:val="0"/>
        <w:spacing w:after="0" w:line="240" w:lineRule="auto"/>
        <w:ind w:left="1418"/>
        <w:jc w:val="both"/>
        <w:rPr>
          <w:rFonts w:ascii="Arial" w:eastAsia="Times New Roman" w:hAnsi="Arial" w:cs="Arial"/>
          <w:color w:val="000000" w:themeColor="text1"/>
          <w:szCs w:val="24"/>
          <w:lang w:eastAsia="es-CO"/>
        </w:rPr>
      </w:pPr>
    </w:p>
    <w:p w:rsidR="004B5BD4" w:rsidRPr="00252E12" w:rsidRDefault="004B5BD4" w:rsidP="004B5BD4">
      <w:pPr>
        <w:numPr>
          <w:ilvl w:val="0"/>
          <w:numId w:val="6"/>
        </w:numPr>
        <w:autoSpaceDE w:val="0"/>
        <w:spacing w:after="0" w:line="240" w:lineRule="auto"/>
        <w:ind w:left="1418" w:hanging="425"/>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t>Cada responsable del componente junto con su equipo propondrá las acciones del Plan Anticorrupción y de Atención al Ciudadano.</w:t>
      </w:r>
    </w:p>
    <w:p w:rsidR="004B5BD4" w:rsidRPr="00252E12" w:rsidRDefault="004B5BD4" w:rsidP="004B5BD4">
      <w:pPr>
        <w:autoSpaceDE w:val="0"/>
        <w:spacing w:after="0" w:line="240" w:lineRule="auto"/>
        <w:ind w:left="1418"/>
        <w:jc w:val="both"/>
        <w:rPr>
          <w:rFonts w:ascii="Arial" w:eastAsia="Times New Roman" w:hAnsi="Arial" w:cs="Arial"/>
          <w:color w:val="000000" w:themeColor="text1"/>
          <w:szCs w:val="24"/>
          <w:lang w:eastAsia="es-CO"/>
        </w:rPr>
      </w:pPr>
    </w:p>
    <w:p w:rsidR="004B5BD4" w:rsidRPr="00252E12" w:rsidRDefault="004B5BD4" w:rsidP="004B5BD4">
      <w:pPr>
        <w:numPr>
          <w:ilvl w:val="0"/>
          <w:numId w:val="6"/>
        </w:numPr>
        <w:autoSpaceDE w:val="0"/>
        <w:spacing w:after="0" w:line="240" w:lineRule="auto"/>
        <w:ind w:left="1418" w:hanging="425"/>
        <w:jc w:val="both"/>
        <w:rPr>
          <w:rFonts w:ascii="Arial" w:eastAsia="Times New Roman" w:hAnsi="Arial" w:cs="Arial"/>
          <w:b/>
          <w:bCs/>
          <w:color w:val="000000" w:themeColor="text1"/>
          <w:szCs w:val="24"/>
          <w:lang w:eastAsia="es-CO"/>
        </w:rPr>
      </w:pPr>
      <w:r w:rsidRPr="00252E12">
        <w:rPr>
          <w:rFonts w:ascii="Arial" w:eastAsia="Times New Roman" w:hAnsi="Arial" w:cs="Arial"/>
          <w:color w:val="000000" w:themeColor="text1"/>
          <w:szCs w:val="24"/>
          <w:lang w:eastAsia="es-CO"/>
        </w:rPr>
        <w:t>El plan debe contener una acción integral y articulada con los otros instrumentos de la gestión o planes institucionales.</w:t>
      </w:r>
    </w:p>
    <w:p w:rsidR="004B5BD4" w:rsidRPr="00252E12" w:rsidRDefault="004B5BD4" w:rsidP="004B5BD4">
      <w:pPr>
        <w:autoSpaceDE w:val="0"/>
        <w:spacing w:after="0" w:line="240" w:lineRule="auto"/>
        <w:ind w:left="1418"/>
        <w:jc w:val="both"/>
        <w:rPr>
          <w:rFonts w:ascii="Arial" w:eastAsia="Times New Roman" w:hAnsi="Arial" w:cs="Arial"/>
          <w:b/>
          <w:bCs/>
          <w:color w:val="000000" w:themeColor="text1"/>
          <w:szCs w:val="24"/>
          <w:lang w:eastAsia="es-CO"/>
        </w:rPr>
      </w:pPr>
    </w:p>
    <w:p w:rsidR="004B5BD4" w:rsidRPr="00252E12" w:rsidRDefault="004B5BD4" w:rsidP="004B5BD4">
      <w:pPr>
        <w:numPr>
          <w:ilvl w:val="0"/>
          <w:numId w:val="6"/>
        </w:numPr>
        <w:autoSpaceDE w:val="0"/>
        <w:spacing w:after="0" w:line="240" w:lineRule="auto"/>
        <w:ind w:left="1418" w:hanging="425"/>
        <w:jc w:val="both"/>
        <w:rPr>
          <w:rFonts w:ascii="Arial" w:eastAsia="Times New Roman" w:hAnsi="Arial" w:cs="Arial"/>
          <w:b/>
          <w:bCs/>
          <w:color w:val="000000" w:themeColor="text1"/>
          <w:szCs w:val="24"/>
          <w:lang w:eastAsia="es-CO"/>
        </w:rPr>
      </w:pPr>
      <w:r w:rsidRPr="00252E12">
        <w:rPr>
          <w:rFonts w:ascii="Arial" w:eastAsia="Times New Roman" w:hAnsi="Arial" w:cs="Arial"/>
          <w:color w:val="000000" w:themeColor="text1"/>
          <w:szCs w:val="24"/>
          <w:lang w:eastAsia="es-CO"/>
        </w:rPr>
        <w:t xml:space="preserve">Ser una apuesta institucional para combatir la corrupción mediante iniciativas </w:t>
      </w:r>
      <w:r w:rsidR="008F1FDA" w:rsidRPr="00252E12">
        <w:rPr>
          <w:rFonts w:ascii="Arial" w:eastAsia="Times New Roman" w:hAnsi="Arial" w:cs="Arial"/>
          <w:color w:val="000000" w:themeColor="text1"/>
          <w:szCs w:val="24"/>
          <w:lang w:eastAsia="es-CO"/>
        </w:rPr>
        <w:t>c</w:t>
      </w:r>
      <w:r w:rsidRPr="00252E12">
        <w:rPr>
          <w:rFonts w:ascii="Arial" w:eastAsia="Times New Roman" w:hAnsi="Arial" w:cs="Arial"/>
          <w:color w:val="000000" w:themeColor="text1"/>
          <w:szCs w:val="24"/>
          <w:lang w:eastAsia="es-CO"/>
        </w:rPr>
        <w:t xml:space="preserve">omo la socialización del Código de </w:t>
      </w:r>
      <w:r w:rsidR="002D7DE1" w:rsidRPr="00252E12">
        <w:rPr>
          <w:rFonts w:ascii="Arial" w:eastAsia="Times New Roman" w:hAnsi="Arial" w:cs="Arial"/>
          <w:color w:val="000000" w:themeColor="text1"/>
          <w:szCs w:val="24"/>
          <w:lang w:eastAsia="es-CO"/>
        </w:rPr>
        <w:t>Integridad</w:t>
      </w:r>
      <w:r w:rsidRPr="00252E12">
        <w:rPr>
          <w:rFonts w:ascii="Arial" w:eastAsia="Times New Roman" w:hAnsi="Arial" w:cs="Arial"/>
          <w:color w:val="000000" w:themeColor="text1"/>
          <w:szCs w:val="24"/>
          <w:lang w:eastAsia="es-CO"/>
        </w:rPr>
        <w:t>, canales de denuncia de hechos de corrupción, mecanismos para la protección al denunciante, unidades de reacción inmediata a la corrupción entre otras.</w:t>
      </w:r>
    </w:p>
    <w:p w:rsidR="004B5BD4" w:rsidRPr="00252E12" w:rsidRDefault="004B5BD4" w:rsidP="004B5BD4">
      <w:pPr>
        <w:ind w:left="709"/>
        <w:jc w:val="both"/>
        <w:rPr>
          <w:rFonts w:ascii="Arial" w:eastAsia="Times New Roman" w:hAnsi="Arial" w:cs="Arial"/>
          <w:b/>
          <w:color w:val="000000" w:themeColor="text1"/>
          <w:szCs w:val="24"/>
          <w:lang w:eastAsia="es-CO"/>
        </w:rPr>
      </w:pPr>
      <w:r w:rsidRPr="00252E12">
        <w:rPr>
          <w:rFonts w:ascii="Arial" w:eastAsia="Times New Roman" w:hAnsi="Arial" w:cs="Arial"/>
          <w:color w:val="000000" w:themeColor="text1"/>
          <w:szCs w:val="24"/>
          <w:lang w:eastAsia="es-CO"/>
        </w:rPr>
        <w:br/>
      </w:r>
      <w:r w:rsidRPr="00252E12">
        <w:rPr>
          <w:rFonts w:ascii="Arial" w:eastAsia="Times New Roman" w:hAnsi="Arial" w:cs="Arial"/>
          <w:b/>
          <w:color w:val="000000" w:themeColor="text1"/>
          <w:szCs w:val="24"/>
          <w:lang w:eastAsia="es-CO"/>
        </w:rPr>
        <w:t xml:space="preserve">Objetivos: </w:t>
      </w:r>
      <w:r w:rsidRPr="00252E12">
        <w:rPr>
          <w:rFonts w:ascii="Arial" w:eastAsia="Times New Roman" w:hAnsi="Arial" w:cs="Arial"/>
          <w:color w:val="000000" w:themeColor="text1"/>
          <w:szCs w:val="24"/>
          <w:lang w:eastAsia="es-CO"/>
        </w:rPr>
        <w:t>El Plan Anticorrupción y de Atención al Ciudadano contiene los objetivos generales y específicos que han determinado las diferentes dependencias que por competencia son las responsables de los componentes, el compendio de los mismos se constituyen en la apuesta institucional del Municipio de Armenia en la lucha contra la corrupción. De tal manera que las actividades descritas en el Plan están orientadas al cumplimiento de dichos objetivos.</w:t>
      </w:r>
    </w:p>
    <w:p w:rsidR="004B5BD4" w:rsidRPr="00252E12" w:rsidRDefault="004B5BD4" w:rsidP="004B5BD4">
      <w:pPr>
        <w:ind w:left="709"/>
        <w:jc w:val="both"/>
        <w:rPr>
          <w:rFonts w:ascii="Arial" w:eastAsia="Times New Roman" w:hAnsi="Arial" w:cs="Arial"/>
          <w:b/>
          <w:color w:val="000000" w:themeColor="text1"/>
          <w:szCs w:val="24"/>
          <w:lang w:eastAsia="es-CO"/>
        </w:rPr>
      </w:pPr>
      <w:r w:rsidRPr="00252E12">
        <w:rPr>
          <w:rFonts w:ascii="Arial" w:eastAsia="Times New Roman" w:hAnsi="Arial" w:cs="Arial"/>
          <w:b/>
          <w:color w:val="000000" w:themeColor="text1"/>
          <w:szCs w:val="24"/>
          <w:lang w:eastAsia="es-CO"/>
        </w:rPr>
        <w:lastRenderedPageBreak/>
        <w:t>Acción Integral y articulada:</w:t>
      </w:r>
      <w:r w:rsidRPr="00252E12">
        <w:rPr>
          <w:rFonts w:ascii="Arial" w:eastAsia="Times New Roman" w:hAnsi="Arial" w:cs="Arial"/>
          <w:color w:val="000000" w:themeColor="text1"/>
          <w:szCs w:val="24"/>
          <w:lang w:eastAsia="es-CO"/>
        </w:rPr>
        <w:t xml:space="preserve"> El Plan Anticorrupción y de Atención al Ciudadano contiene acciones integradas y articuladas con los planes de Acción de las dependencias que por competencia tienen responsabilidad de alguno de sus componentes, no es desarticulado es un compilado de acciones, mecanismos y estrategias</w:t>
      </w:r>
    </w:p>
    <w:p w:rsidR="004B5BD4" w:rsidRPr="00252E12" w:rsidRDefault="004B5BD4" w:rsidP="004B5BD4">
      <w:pPr>
        <w:ind w:left="705"/>
        <w:jc w:val="both"/>
        <w:rPr>
          <w:rFonts w:ascii="Arial" w:eastAsia="Times New Roman" w:hAnsi="Arial" w:cs="Arial"/>
          <w:color w:val="000000" w:themeColor="text1"/>
          <w:szCs w:val="24"/>
          <w:lang w:eastAsia="es-CO"/>
        </w:rPr>
      </w:pPr>
      <w:r w:rsidRPr="00252E12">
        <w:rPr>
          <w:rFonts w:ascii="Arial" w:eastAsia="Times New Roman" w:hAnsi="Arial" w:cs="Arial"/>
          <w:b/>
          <w:color w:val="000000" w:themeColor="text1"/>
          <w:szCs w:val="24"/>
          <w:lang w:eastAsia="es-CO"/>
        </w:rPr>
        <w:t>Socialización:</w:t>
      </w:r>
      <w:r w:rsidRPr="00252E12">
        <w:rPr>
          <w:rFonts w:ascii="Arial" w:eastAsia="Times New Roman" w:hAnsi="Arial" w:cs="Arial"/>
          <w:color w:val="000000" w:themeColor="text1"/>
          <w:szCs w:val="24"/>
          <w:lang w:eastAsia="es-CO"/>
        </w:rPr>
        <w:t xml:space="preserve"> el proceso de dar a conocer los lineamientos establecidos en el Plan Anticorrupción y de Atención al Ciudadano del Municipio de Armenia, se realiza con metodología participativa y difusión amplia mediante correos electrónicos institucionales, proceso realizado durante su elaboración, antes de su publicación y después de publicado. Para el efecto, el Municipio involucra a los servidores públicos, contratistas, a la ciudadanía y a los entes de control.</w:t>
      </w:r>
    </w:p>
    <w:p w:rsidR="004B5BD4" w:rsidRDefault="004B5BD4" w:rsidP="004B5BD4">
      <w:pPr>
        <w:ind w:left="705"/>
        <w:jc w:val="both"/>
        <w:rPr>
          <w:rFonts w:ascii="Arial" w:eastAsia="Times New Roman" w:hAnsi="Arial" w:cs="Arial"/>
          <w:color w:val="000000" w:themeColor="text1"/>
          <w:szCs w:val="24"/>
          <w:lang w:eastAsia="es-CO"/>
        </w:rPr>
      </w:pPr>
      <w:r w:rsidRPr="00252E12">
        <w:rPr>
          <w:rFonts w:ascii="Arial" w:eastAsia="Times New Roman" w:hAnsi="Arial" w:cs="Arial"/>
          <w:color w:val="000000" w:themeColor="text1"/>
          <w:szCs w:val="24"/>
          <w:lang w:eastAsia="es-CO"/>
        </w:rPr>
        <w:t>Para lograr este propósito el Departamento Administrativo de Planeación realiza actividades como publicación en la página web propia, envío de oficios y demás mecanismos necesarios para que se conozca, debata y formulen apreciaciones y propuestas sobre el proyecto del Plan Anticorrupción y de Atención al Ciudadano.</w:t>
      </w:r>
    </w:p>
    <w:p w:rsidR="00BC0EBA" w:rsidRPr="00252E12" w:rsidRDefault="00BC0EBA" w:rsidP="004B5BD4">
      <w:pPr>
        <w:ind w:left="705"/>
        <w:jc w:val="both"/>
        <w:rPr>
          <w:rFonts w:ascii="Arial" w:eastAsia="Times New Roman" w:hAnsi="Arial" w:cs="Arial"/>
          <w:b/>
          <w:color w:val="000000" w:themeColor="text1"/>
          <w:szCs w:val="24"/>
          <w:lang w:eastAsia="es-CO"/>
        </w:rPr>
      </w:pPr>
      <w:r>
        <w:rPr>
          <w:rFonts w:ascii="Arial" w:eastAsia="Times New Roman" w:hAnsi="Arial" w:cs="Arial"/>
          <w:color w:val="000000" w:themeColor="text1"/>
          <w:szCs w:val="24"/>
          <w:lang w:eastAsia="es-CO"/>
        </w:rPr>
        <w:t>Igualmente se socializa con la Comunidad organizada con la finalidad que sus aportes sean tenidos en cuenta para la formulación de las actividades a ejecutar.</w:t>
      </w:r>
    </w:p>
    <w:p w:rsidR="004B5BD4" w:rsidRPr="00252E12" w:rsidRDefault="004B5BD4" w:rsidP="008F1FDA">
      <w:pPr>
        <w:suppressAutoHyphens/>
        <w:spacing w:after="200" w:line="276" w:lineRule="auto"/>
        <w:ind w:left="720"/>
        <w:jc w:val="both"/>
        <w:rPr>
          <w:rFonts w:ascii="Arial" w:eastAsia="Times New Roman" w:hAnsi="Arial" w:cs="Arial"/>
          <w:color w:val="000000" w:themeColor="text1"/>
          <w:szCs w:val="24"/>
          <w:lang w:eastAsia="es-CO"/>
        </w:rPr>
      </w:pPr>
      <w:r w:rsidRPr="00252E12">
        <w:rPr>
          <w:rFonts w:ascii="Arial" w:eastAsia="Times New Roman" w:hAnsi="Arial" w:cs="Arial"/>
          <w:b/>
          <w:color w:val="000000" w:themeColor="text1"/>
          <w:szCs w:val="24"/>
          <w:lang w:eastAsia="es-CO"/>
        </w:rPr>
        <w:t>Publicación y monitoreo:</w:t>
      </w:r>
      <w:r w:rsidRPr="00252E12">
        <w:rPr>
          <w:rFonts w:ascii="Arial" w:eastAsia="Times New Roman" w:hAnsi="Arial" w:cs="Arial"/>
          <w:color w:val="000000" w:themeColor="text1"/>
          <w:szCs w:val="24"/>
          <w:lang w:eastAsia="es-CO"/>
        </w:rPr>
        <w:t xml:space="preserve"> Una vez elaborado el Plan Anticorrupción y de Atención al Ciudadano se publica a más tardar el 31 de enero de cada año en la página web </w:t>
      </w:r>
      <w:hyperlink r:id="rId18" w:history="1">
        <w:r w:rsidRPr="00252E12">
          <w:rPr>
            <w:rStyle w:val="Hipervnculo"/>
            <w:rFonts w:ascii="Arial" w:hAnsi="Arial"/>
            <w:color w:val="000000" w:themeColor="text1"/>
          </w:rPr>
          <w:t>www.armenia.gov.co</w:t>
        </w:r>
      </w:hyperlink>
      <w:r w:rsidRPr="00252E12">
        <w:rPr>
          <w:rFonts w:ascii="Arial" w:eastAsia="Times New Roman" w:hAnsi="Arial" w:cs="Arial"/>
          <w:color w:val="000000" w:themeColor="text1"/>
          <w:szCs w:val="24"/>
          <w:lang w:eastAsia="es-CO"/>
        </w:rPr>
        <w:t xml:space="preserve">  (en un sitio de fácil ubicación y usabilidad, según los lineamientos de Gobierno en Línea).</w:t>
      </w:r>
    </w:p>
    <w:p w:rsidR="004B5BD4" w:rsidRPr="00252E12" w:rsidRDefault="004B5BD4" w:rsidP="004B5BD4">
      <w:pPr>
        <w:ind w:left="705"/>
        <w:jc w:val="both"/>
        <w:rPr>
          <w:rFonts w:ascii="Arial" w:eastAsia="Times New Roman" w:hAnsi="Arial" w:cs="Arial"/>
          <w:b/>
          <w:color w:val="000000" w:themeColor="text1"/>
          <w:szCs w:val="24"/>
          <w:lang w:eastAsia="es-CO"/>
        </w:rPr>
      </w:pPr>
      <w:r w:rsidRPr="00252E12">
        <w:rPr>
          <w:rFonts w:ascii="Arial" w:eastAsia="Times New Roman" w:hAnsi="Arial" w:cs="Arial"/>
          <w:color w:val="000000" w:themeColor="text1"/>
          <w:szCs w:val="24"/>
          <w:lang w:eastAsia="es-CO"/>
        </w:rPr>
        <w:t>A partir de esta fecha cada responsable dará inicio a la ejecución de las acciones contempladas en cada uno de sus componentes.</w:t>
      </w:r>
      <w:r w:rsidRPr="00252E12">
        <w:rPr>
          <w:rFonts w:ascii="Arial" w:eastAsia="Times New Roman" w:hAnsi="Arial" w:cs="Arial"/>
          <w:color w:val="000000" w:themeColor="text1"/>
          <w:szCs w:val="24"/>
          <w:lang w:eastAsia="es-CO"/>
        </w:rPr>
        <w:br/>
        <w:t>Cada responsable del componente con su equipo y el Directo</w:t>
      </w:r>
      <w:r w:rsidR="008F1FDA" w:rsidRPr="00252E12">
        <w:rPr>
          <w:rFonts w:ascii="Arial" w:eastAsia="Times New Roman" w:hAnsi="Arial" w:cs="Arial"/>
          <w:color w:val="000000" w:themeColor="text1"/>
          <w:szCs w:val="24"/>
          <w:lang w:eastAsia="es-CO"/>
        </w:rPr>
        <w:t>r</w:t>
      </w:r>
      <w:r w:rsidRPr="00252E12">
        <w:rPr>
          <w:rFonts w:ascii="Arial" w:eastAsia="Times New Roman" w:hAnsi="Arial" w:cs="Arial"/>
          <w:color w:val="000000" w:themeColor="text1"/>
          <w:szCs w:val="24"/>
          <w:lang w:eastAsia="es-CO"/>
        </w:rPr>
        <w:t xml:space="preserve"> del Departamento Administrativo de </w:t>
      </w:r>
      <w:r w:rsidR="008F1FDA" w:rsidRPr="00252E12">
        <w:rPr>
          <w:rFonts w:ascii="Arial" w:eastAsia="Times New Roman" w:hAnsi="Arial" w:cs="Arial"/>
          <w:color w:val="000000" w:themeColor="text1"/>
          <w:szCs w:val="24"/>
          <w:lang w:eastAsia="es-CO"/>
        </w:rPr>
        <w:t>Control Interno</w:t>
      </w:r>
      <w:r w:rsidRPr="00252E12">
        <w:rPr>
          <w:rFonts w:ascii="Arial" w:eastAsia="Times New Roman" w:hAnsi="Arial" w:cs="Arial"/>
          <w:color w:val="000000" w:themeColor="text1"/>
          <w:szCs w:val="24"/>
          <w:lang w:eastAsia="es-CO"/>
        </w:rPr>
        <w:t xml:space="preserve"> deben monitorear y </w:t>
      </w:r>
      <w:r w:rsidRPr="00252E12">
        <w:rPr>
          <w:rFonts w:ascii="Arial" w:eastAsia="Times New Roman" w:hAnsi="Arial" w:cs="Arial"/>
          <w:color w:val="000000" w:themeColor="text1"/>
          <w:szCs w:val="24"/>
          <w:lang w:eastAsia="es-CO"/>
        </w:rPr>
        <w:lastRenderedPageBreak/>
        <w:t xml:space="preserve">evaluar permanentemente las actividades establecidas en el Plan Anticorrupción y de Atención al Ciudadano del Municipio de Armenia. </w:t>
      </w:r>
    </w:p>
    <w:p w:rsidR="004B5BD4" w:rsidRPr="00252E12" w:rsidRDefault="004B5BD4" w:rsidP="004B5BD4">
      <w:pPr>
        <w:ind w:left="705"/>
        <w:jc w:val="both"/>
        <w:rPr>
          <w:rFonts w:ascii="Arial" w:eastAsia="Times New Roman" w:hAnsi="Arial" w:cs="Arial"/>
          <w:b/>
          <w:color w:val="000000" w:themeColor="text1"/>
          <w:szCs w:val="24"/>
          <w:lang w:eastAsia="es-CO"/>
        </w:rPr>
      </w:pPr>
      <w:r w:rsidRPr="00252E12">
        <w:rPr>
          <w:rFonts w:ascii="Arial" w:eastAsia="Times New Roman" w:hAnsi="Arial" w:cs="Arial"/>
          <w:b/>
          <w:color w:val="000000" w:themeColor="text1"/>
          <w:szCs w:val="24"/>
          <w:lang w:eastAsia="es-CO"/>
        </w:rPr>
        <w:t>Compromiso de Nivel directivo:</w:t>
      </w:r>
      <w:r w:rsidRPr="00252E12">
        <w:rPr>
          <w:rFonts w:ascii="Arial" w:eastAsia="Times New Roman" w:hAnsi="Arial" w:cs="Arial"/>
          <w:color w:val="000000" w:themeColor="text1"/>
          <w:szCs w:val="24"/>
          <w:lang w:eastAsia="es-CO"/>
        </w:rPr>
        <w:t xml:space="preserve"> Es importante la responsabilidad que debe asumir el Nivel directivo de la Alcaldía de Armenia frente al Plan Anticorrupción y de Atención al Ciudadano. En este sentido es el responsable de que sea un instrumento de gestión, le corresponde darle contenido estratégico y articularlo con la gestión y los objetivos de la entidad; ejecutarlo y generar los lineamientos para su promoción y divulgación al interior y al exterior de la entidad, así como el seguimiento a las acciones planteadas.</w:t>
      </w:r>
    </w:p>
    <w:p w:rsidR="004B5BD4" w:rsidRPr="00252E12" w:rsidRDefault="004B5BD4" w:rsidP="004B5BD4">
      <w:pPr>
        <w:ind w:left="705"/>
        <w:jc w:val="both"/>
        <w:rPr>
          <w:rFonts w:ascii="Arial" w:eastAsia="Times New Roman" w:hAnsi="Arial" w:cs="Arial"/>
          <w:b/>
          <w:color w:val="000000" w:themeColor="text1"/>
          <w:szCs w:val="24"/>
          <w:lang w:eastAsia="es-CO"/>
        </w:rPr>
      </w:pPr>
      <w:r w:rsidRPr="00252E12">
        <w:rPr>
          <w:rFonts w:ascii="Arial" w:eastAsia="Times New Roman" w:hAnsi="Arial" w:cs="Arial"/>
          <w:b/>
          <w:color w:val="000000" w:themeColor="text1"/>
          <w:szCs w:val="24"/>
          <w:lang w:eastAsia="es-CO"/>
        </w:rPr>
        <w:t>Ajustes y modificaciones:</w:t>
      </w:r>
      <w:r w:rsidRPr="00252E12">
        <w:rPr>
          <w:rFonts w:ascii="Arial" w:eastAsia="Times New Roman" w:hAnsi="Arial" w:cs="Arial"/>
          <w:color w:val="000000" w:themeColor="text1"/>
          <w:szCs w:val="24"/>
          <w:lang w:eastAsia="es-CO"/>
        </w:rPr>
        <w:t xml:space="preserve"> Después de la publicación del Plan Anticorrupción y de Atención al Ciudadano, durante el respectivo año de vigencia, se podrán realizar los ajustes y las modificaciones necesarias orientadas a mejorarlo. Los cambios introducidos deberán ser motivados, justificados e informados a la </w:t>
      </w:r>
      <w:r w:rsidR="008F1FDA" w:rsidRPr="00252E12">
        <w:rPr>
          <w:rFonts w:ascii="Arial" w:eastAsia="Times New Roman" w:hAnsi="Arial" w:cs="Arial"/>
          <w:color w:val="000000" w:themeColor="text1"/>
          <w:szCs w:val="24"/>
          <w:lang w:eastAsia="es-CO"/>
        </w:rPr>
        <w:t>O</w:t>
      </w:r>
      <w:r w:rsidRPr="00252E12">
        <w:rPr>
          <w:rFonts w:ascii="Arial" w:eastAsia="Times New Roman" w:hAnsi="Arial" w:cs="Arial"/>
          <w:color w:val="000000" w:themeColor="text1"/>
          <w:szCs w:val="24"/>
          <w:lang w:eastAsia="es-CO"/>
        </w:rPr>
        <w:t xml:space="preserve">ficina de </w:t>
      </w:r>
      <w:r w:rsidR="008F1FDA" w:rsidRPr="00252E12">
        <w:rPr>
          <w:rFonts w:ascii="Arial" w:eastAsia="Times New Roman" w:hAnsi="Arial" w:cs="Arial"/>
          <w:color w:val="000000" w:themeColor="text1"/>
          <w:szCs w:val="24"/>
          <w:lang w:eastAsia="es-CO"/>
        </w:rPr>
        <w:t>C</w:t>
      </w:r>
      <w:r w:rsidRPr="00252E12">
        <w:rPr>
          <w:rFonts w:ascii="Arial" w:eastAsia="Times New Roman" w:hAnsi="Arial" w:cs="Arial"/>
          <w:color w:val="000000" w:themeColor="text1"/>
          <w:szCs w:val="24"/>
          <w:lang w:eastAsia="es-CO"/>
        </w:rPr>
        <w:t xml:space="preserve">ontrol </w:t>
      </w:r>
      <w:r w:rsidR="008F1FDA" w:rsidRPr="00252E12">
        <w:rPr>
          <w:rFonts w:ascii="Arial" w:eastAsia="Times New Roman" w:hAnsi="Arial" w:cs="Arial"/>
          <w:color w:val="000000" w:themeColor="text1"/>
          <w:szCs w:val="24"/>
          <w:lang w:eastAsia="es-CO"/>
        </w:rPr>
        <w:t>I</w:t>
      </w:r>
      <w:r w:rsidRPr="00252E12">
        <w:rPr>
          <w:rFonts w:ascii="Arial" w:eastAsia="Times New Roman" w:hAnsi="Arial" w:cs="Arial"/>
          <w:color w:val="000000" w:themeColor="text1"/>
          <w:szCs w:val="24"/>
          <w:lang w:eastAsia="es-CO"/>
        </w:rPr>
        <w:t xml:space="preserve">nterno, </w:t>
      </w:r>
      <w:r w:rsidR="008F1FDA" w:rsidRPr="00252E12">
        <w:rPr>
          <w:rFonts w:ascii="Arial" w:eastAsia="Times New Roman" w:hAnsi="Arial" w:cs="Arial"/>
          <w:color w:val="000000" w:themeColor="text1"/>
          <w:szCs w:val="24"/>
          <w:lang w:eastAsia="es-CO"/>
        </w:rPr>
        <w:t xml:space="preserve">a </w:t>
      </w:r>
      <w:r w:rsidRPr="00252E12">
        <w:rPr>
          <w:rFonts w:ascii="Arial" w:eastAsia="Times New Roman" w:hAnsi="Arial" w:cs="Arial"/>
          <w:color w:val="000000" w:themeColor="text1"/>
          <w:szCs w:val="24"/>
          <w:lang w:eastAsia="es-CO"/>
        </w:rPr>
        <w:t xml:space="preserve">los servidores públicos y los ciudadanos; </w:t>
      </w:r>
      <w:r w:rsidR="008F1FDA" w:rsidRPr="00252E12">
        <w:rPr>
          <w:rFonts w:ascii="Arial" w:eastAsia="Times New Roman" w:hAnsi="Arial" w:cs="Arial"/>
          <w:color w:val="000000" w:themeColor="text1"/>
          <w:szCs w:val="24"/>
          <w:lang w:eastAsia="es-CO"/>
        </w:rPr>
        <w:t xml:space="preserve">para ello </w:t>
      </w:r>
      <w:r w:rsidRPr="00252E12">
        <w:rPr>
          <w:rFonts w:ascii="Arial" w:eastAsia="Times New Roman" w:hAnsi="Arial" w:cs="Arial"/>
          <w:color w:val="000000" w:themeColor="text1"/>
          <w:szCs w:val="24"/>
          <w:lang w:eastAsia="es-CO"/>
        </w:rPr>
        <w:t>se dejarán por escrito y se publicarán en la página web de la entidad.</w:t>
      </w:r>
    </w:p>
    <w:p w:rsidR="004B5BD4" w:rsidRPr="00252E12" w:rsidRDefault="004B5BD4" w:rsidP="004B5BD4">
      <w:pPr>
        <w:ind w:left="705"/>
        <w:jc w:val="both"/>
        <w:rPr>
          <w:rFonts w:ascii="Arial" w:eastAsia="Times New Roman" w:hAnsi="Arial" w:cs="Arial"/>
          <w:b/>
          <w:color w:val="000000" w:themeColor="text1"/>
          <w:szCs w:val="24"/>
          <w:lang w:eastAsia="es-CO"/>
        </w:rPr>
      </w:pPr>
      <w:r w:rsidRPr="00252E12">
        <w:rPr>
          <w:rFonts w:ascii="Arial" w:eastAsia="Times New Roman" w:hAnsi="Arial" w:cs="Arial"/>
          <w:b/>
          <w:color w:val="000000" w:themeColor="text1"/>
          <w:szCs w:val="24"/>
          <w:lang w:eastAsia="es-CO"/>
        </w:rPr>
        <w:t>Promoción y divulgación:</w:t>
      </w:r>
      <w:r w:rsidRPr="00252E12">
        <w:rPr>
          <w:rFonts w:ascii="Arial" w:eastAsia="Times New Roman" w:hAnsi="Arial" w:cs="Arial"/>
          <w:color w:val="000000" w:themeColor="text1"/>
          <w:szCs w:val="24"/>
          <w:lang w:eastAsia="es-CO"/>
        </w:rPr>
        <w:t xml:space="preserve"> Una vez publicado, la Alcaldía debe adelantar las actuaciones necesarias para dar a conocer interna y externamente el Plan Anticorrupción y de Atención al Ciudadano y su seguimiento y monitoreo. Así mismo, deberá promocionarlo y divulgarlo como parte de su Estrategia de Rendición de Cuentas.</w:t>
      </w:r>
    </w:p>
    <w:p w:rsidR="004B5BD4" w:rsidRPr="00252E12" w:rsidRDefault="004B5BD4" w:rsidP="004B5BD4">
      <w:pPr>
        <w:ind w:left="705"/>
        <w:jc w:val="both"/>
        <w:rPr>
          <w:rFonts w:ascii="Arial" w:eastAsia="Times New Roman" w:hAnsi="Arial" w:cs="Arial"/>
          <w:color w:val="000000" w:themeColor="text1"/>
          <w:szCs w:val="24"/>
          <w:lang w:eastAsia="es-CO"/>
        </w:rPr>
      </w:pPr>
      <w:r w:rsidRPr="00252E12">
        <w:rPr>
          <w:rFonts w:ascii="Arial" w:eastAsia="Times New Roman" w:hAnsi="Arial" w:cs="Arial"/>
          <w:b/>
          <w:color w:val="000000" w:themeColor="text1"/>
          <w:szCs w:val="24"/>
          <w:lang w:eastAsia="es-CO"/>
        </w:rPr>
        <w:t>Sanción por incumplimiento:</w:t>
      </w:r>
      <w:r w:rsidRPr="00252E12">
        <w:rPr>
          <w:rFonts w:ascii="Arial" w:eastAsia="Times New Roman" w:hAnsi="Arial" w:cs="Arial"/>
          <w:color w:val="000000" w:themeColor="text1"/>
          <w:szCs w:val="24"/>
          <w:lang w:eastAsia="es-CO"/>
        </w:rPr>
        <w:t xml:space="preserve"> Constituye falta disciplinaria grave el incumplimiento de la implementación del Plan Anticorrupción y de Atención al Ciudadano, según lo establecido en el artículo 50 de la Ley 734 del 2002.</w:t>
      </w:r>
    </w:p>
    <w:p w:rsidR="003A61C5" w:rsidRPr="00252E12" w:rsidRDefault="003A61C5" w:rsidP="004B5BD4">
      <w:pPr>
        <w:ind w:left="705"/>
        <w:jc w:val="both"/>
        <w:rPr>
          <w:rFonts w:ascii="Arial" w:eastAsia="Times New Roman" w:hAnsi="Arial" w:cs="Arial"/>
          <w:color w:val="000000" w:themeColor="text1"/>
          <w:szCs w:val="24"/>
          <w:lang w:eastAsia="es-CO"/>
        </w:rPr>
      </w:pPr>
    </w:p>
    <w:p w:rsidR="003A61C5" w:rsidRPr="00252E12" w:rsidRDefault="003A61C5" w:rsidP="004B5BD4">
      <w:pPr>
        <w:ind w:left="705"/>
        <w:jc w:val="both"/>
        <w:rPr>
          <w:rFonts w:ascii="Arial" w:eastAsia="Times New Roman" w:hAnsi="Arial" w:cs="Arial"/>
          <w:color w:val="000000" w:themeColor="text1"/>
          <w:szCs w:val="24"/>
          <w:lang w:eastAsia="es-CO"/>
        </w:rPr>
      </w:pPr>
    </w:p>
    <w:p w:rsidR="003A61C5" w:rsidRPr="00252E12" w:rsidRDefault="003A61C5" w:rsidP="004B5BD4">
      <w:pPr>
        <w:ind w:left="705"/>
        <w:jc w:val="both"/>
        <w:rPr>
          <w:rFonts w:ascii="Arial" w:eastAsia="Times New Roman" w:hAnsi="Arial" w:cs="Arial"/>
          <w:color w:val="000000" w:themeColor="text1"/>
          <w:szCs w:val="24"/>
          <w:lang w:eastAsia="es-CO"/>
        </w:rPr>
      </w:pPr>
    </w:p>
    <w:p w:rsidR="003A61C5" w:rsidRPr="00252E12" w:rsidRDefault="003A61C5" w:rsidP="004B5BD4">
      <w:pPr>
        <w:ind w:left="705"/>
        <w:jc w:val="both"/>
        <w:rPr>
          <w:rFonts w:ascii="Arial" w:eastAsia="Times New Roman" w:hAnsi="Arial" w:cs="Arial"/>
          <w:color w:val="000000" w:themeColor="text1"/>
          <w:szCs w:val="24"/>
          <w:lang w:eastAsia="es-CO"/>
        </w:rPr>
      </w:pPr>
    </w:p>
    <w:p w:rsidR="003A61C5" w:rsidRPr="00252E12" w:rsidRDefault="003A61C5" w:rsidP="004B5BD4">
      <w:pPr>
        <w:ind w:left="705"/>
        <w:jc w:val="both"/>
        <w:rPr>
          <w:rFonts w:ascii="Arial" w:eastAsia="Times New Roman" w:hAnsi="Arial" w:cs="Arial"/>
          <w:color w:val="000000" w:themeColor="text1"/>
          <w:szCs w:val="24"/>
          <w:lang w:eastAsia="es-CO"/>
        </w:rPr>
      </w:pPr>
    </w:p>
    <w:p w:rsidR="004B5BD4" w:rsidRPr="00252E12" w:rsidRDefault="004B5BD4" w:rsidP="004B5BD4">
      <w:pPr>
        <w:ind w:left="705"/>
        <w:jc w:val="both"/>
        <w:rPr>
          <w:rFonts w:ascii="Arial" w:eastAsia="Times New Roman" w:hAnsi="Arial" w:cs="Arial"/>
          <w:color w:val="000000" w:themeColor="text1"/>
          <w:szCs w:val="24"/>
          <w:lang w:eastAsia="es-CO"/>
        </w:rPr>
      </w:pPr>
    </w:p>
    <w:p w:rsidR="004B5BD4" w:rsidRPr="00252E12" w:rsidRDefault="004B5BD4" w:rsidP="004B5BD4">
      <w:pPr>
        <w:ind w:left="705"/>
        <w:jc w:val="both"/>
        <w:rPr>
          <w:rFonts w:ascii="Arial" w:eastAsia="Times New Roman" w:hAnsi="Arial" w:cs="Arial"/>
          <w:color w:val="000000" w:themeColor="text1"/>
          <w:szCs w:val="24"/>
          <w:lang w:eastAsia="es-CO"/>
        </w:rPr>
      </w:pPr>
    </w:p>
    <w:p w:rsidR="004B5BD4" w:rsidRPr="00252E12" w:rsidRDefault="004B5BD4" w:rsidP="004B5BD4">
      <w:pPr>
        <w:ind w:left="705"/>
        <w:jc w:val="both"/>
        <w:rPr>
          <w:rFonts w:ascii="Arial" w:eastAsia="Times New Roman" w:hAnsi="Arial" w:cs="Arial"/>
          <w:color w:val="000000" w:themeColor="text1"/>
          <w:szCs w:val="24"/>
          <w:lang w:eastAsia="es-CO"/>
        </w:rPr>
      </w:pPr>
    </w:p>
    <w:p w:rsidR="008F1FDA" w:rsidRPr="00252E12" w:rsidRDefault="008F1FDA" w:rsidP="004B5BD4">
      <w:pPr>
        <w:ind w:left="705"/>
        <w:jc w:val="both"/>
        <w:rPr>
          <w:rFonts w:ascii="Arial" w:eastAsia="Times New Roman" w:hAnsi="Arial" w:cs="Arial"/>
          <w:color w:val="000000" w:themeColor="text1"/>
          <w:szCs w:val="24"/>
          <w:lang w:eastAsia="es-CO"/>
        </w:rPr>
      </w:pPr>
    </w:p>
    <w:p w:rsidR="00842DA1" w:rsidRPr="00252E12" w:rsidRDefault="00842DA1" w:rsidP="004B5BD4">
      <w:pPr>
        <w:ind w:left="705"/>
        <w:jc w:val="both"/>
        <w:rPr>
          <w:rFonts w:ascii="Arial" w:eastAsia="Times New Roman" w:hAnsi="Arial" w:cs="Arial"/>
          <w:color w:val="000000" w:themeColor="text1"/>
          <w:szCs w:val="24"/>
          <w:lang w:eastAsia="es-CO"/>
        </w:rPr>
      </w:pPr>
    </w:p>
    <w:p w:rsidR="00842DA1" w:rsidRPr="00252E12" w:rsidRDefault="00842DA1" w:rsidP="004B5BD4">
      <w:pPr>
        <w:ind w:left="705"/>
        <w:jc w:val="both"/>
        <w:rPr>
          <w:rFonts w:ascii="Arial" w:eastAsia="Times New Roman" w:hAnsi="Arial" w:cs="Arial"/>
          <w:color w:val="000000" w:themeColor="text1"/>
          <w:szCs w:val="24"/>
          <w:lang w:eastAsia="es-CO"/>
        </w:rPr>
      </w:pPr>
    </w:p>
    <w:p w:rsidR="00842DA1" w:rsidRPr="00252E12" w:rsidRDefault="00842DA1" w:rsidP="004B5BD4">
      <w:pPr>
        <w:ind w:left="705"/>
        <w:jc w:val="both"/>
        <w:rPr>
          <w:rFonts w:ascii="Arial" w:eastAsia="Times New Roman" w:hAnsi="Arial" w:cs="Arial"/>
          <w:color w:val="000000" w:themeColor="text1"/>
          <w:szCs w:val="24"/>
          <w:lang w:eastAsia="es-CO"/>
        </w:rPr>
      </w:pPr>
    </w:p>
    <w:p w:rsidR="00BC0EBA" w:rsidRDefault="00BC0EBA">
      <w:pPr>
        <w:rPr>
          <w:rFonts w:ascii="Arial" w:eastAsia="Times New Roman" w:hAnsi="Arial" w:cs="Arial"/>
          <w:color w:val="000000" w:themeColor="text1"/>
          <w:szCs w:val="24"/>
          <w:lang w:eastAsia="es-CO"/>
        </w:rPr>
      </w:pPr>
      <w:r>
        <w:rPr>
          <w:rFonts w:ascii="Arial" w:eastAsia="Times New Roman" w:hAnsi="Arial" w:cs="Arial"/>
          <w:color w:val="000000" w:themeColor="text1"/>
          <w:szCs w:val="24"/>
          <w:lang w:eastAsia="es-CO"/>
        </w:rPr>
        <w:br w:type="page"/>
      </w:r>
    </w:p>
    <w:p w:rsidR="008F1FDA" w:rsidRPr="00252E12" w:rsidRDefault="008F1FDA" w:rsidP="004B5BD4">
      <w:pPr>
        <w:ind w:left="705"/>
        <w:jc w:val="both"/>
        <w:rPr>
          <w:rFonts w:ascii="Arial" w:eastAsia="Times New Roman" w:hAnsi="Arial" w:cs="Arial"/>
          <w:color w:val="000000" w:themeColor="text1"/>
          <w:szCs w:val="24"/>
          <w:lang w:eastAsia="es-CO"/>
        </w:rPr>
      </w:pPr>
    </w:p>
    <w:p w:rsidR="004B5BD4" w:rsidRPr="00252E12" w:rsidRDefault="004B5BD4" w:rsidP="004B5BD4">
      <w:pPr>
        <w:ind w:left="705"/>
        <w:jc w:val="both"/>
        <w:rPr>
          <w:rFonts w:ascii="Arial" w:eastAsia="Times New Roman" w:hAnsi="Arial" w:cs="Arial"/>
          <w:color w:val="000000" w:themeColor="text1"/>
          <w:szCs w:val="24"/>
          <w:lang w:eastAsia="es-CO"/>
        </w:rPr>
      </w:pPr>
    </w:p>
    <w:p w:rsidR="004B5BD4" w:rsidRPr="00252E12" w:rsidRDefault="004B5BD4" w:rsidP="004B5BD4">
      <w:pPr>
        <w:rPr>
          <w:color w:val="000000" w:themeColor="text1"/>
        </w:rPr>
        <w:sectPr w:rsidR="004B5BD4" w:rsidRPr="00252E12">
          <w:type w:val="continuous"/>
          <w:pgSz w:w="20160" w:h="12240" w:orient="landscape"/>
          <w:pgMar w:top="1985" w:right="2835" w:bottom="851" w:left="1418" w:header="720" w:footer="720" w:gutter="0"/>
          <w:cols w:num="2" w:space="720"/>
          <w:docGrid w:linePitch="240" w:charSpace="36864"/>
        </w:sectPr>
      </w:pPr>
    </w:p>
    <w:p w:rsidR="004B5BD4" w:rsidRPr="00252E12" w:rsidRDefault="004B5BD4" w:rsidP="00852B02">
      <w:pPr>
        <w:shd w:val="clear" w:color="auto" w:fill="92D050"/>
        <w:suppressAutoHyphens/>
        <w:spacing w:after="200" w:line="276" w:lineRule="auto"/>
        <w:jc w:val="both"/>
        <w:rPr>
          <w:rFonts w:ascii="Arial" w:eastAsia="Times New Roman" w:hAnsi="Arial" w:cs="Arial"/>
          <w:b/>
          <w:bCs/>
          <w:color w:val="000000" w:themeColor="text1"/>
          <w:szCs w:val="24"/>
          <w:lang w:eastAsia="es-CO"/>
        </w:rPr>
        <w:sectPr w:rsidR="004B5BD4" w:rsidRPr="00252E12">
          <w:type w:val="continuous"/>
          <w:pgSz w:w="20160" w:h="12240" w:orient="landscape"/>
          <w:pgMar w:top="1985" w:right="2835" w:bottom="851" w:left="1418" w:header="720" w:footer="720" w:gutter="0"/>
          <w:cols w:space="720"/>
          <w:docGrid w:linePitch="240" w:charSpace="36864"/>
        </w:sectPr>
      </w:pPr>
      <w:r w:rsidRPr="00252E12">
        <w:rPr>
          <w:rFonts w:ascii="Arial" w:eastAsia="Times New Roman" w:hAnsi="Arial" w:cs="Arial"/>
          <w:b/>
          <w:bCs/>
          <w:color w:val="000000" w:themeColor="text1"/>
          <w:sz w:val="24"/>
          <w:szCs w:val="24"/>
          <w:lang w:eastAsia="es-CO"/>
        </w:rPr>
        <w:lastRenderedPageBreak/>
        <w:t>ACCIONES PRELIMINARES AL PLAN ANTICORRUPCIÓN Y DE ATENCIÓN AL CIUDADANO</w:t>
      </w:r>
    </w:p>
    <w:p w:rsidR="004B5BD4" w:rsidRPr="00252E12" w:rsidRDefault="004B5BD4" w:rsidP="00BC0EBA">
      <w:pPr>
        <w:jc w:val="both"/>
        <w:rPr>
          <w:rFonts w:ascii="Arial" w:eastAsia="Times New Roman" w:hAnsi="Arial" w:cs="Arial"/>
          <w:bCs/>
          <w:color w:val="000000" w:themeColor="text1"/>
          <w:szCs w:val="24"/>
          <w:lang w:eastAsia="es-CO"/>
        </w:rPr>
      </w:pPr>
      <w:r w:rsidRPr="00252E12">
        <w:rPr>
          <w:rFonts w:ascii="Arial" w:eastAsia="Times New Roman" w:hAnsi="Arial" w:cs="Arial"/>
          <w:b/>
          <w:bCs/>
          <w:color w:val="000000" w:themeColor="text1"/>
          <w:szCs w:val="24"/>
          <w:lang w:eastAsia="es-CO"/>
        </w:rPr>
        <w:lastRenderedPageBreak/>
        <w:t>Contexto estratégico</w:t>
      </w:r>
      <w:r w:rsidRPr="00252E12">
        <w:rPr>
          <w:rFonts w:ascii="Arial" w:eastAsia="Times New Roman" w:hAnsi="Arial" w:cs="Arial"/>
          <w:bCs/>
          <w:color w:val="000000" w:themeColor="text1"/>
          <w:szCs w:val="24"/>
          <w:lang w:eastAsia="es-CO"/>
        </w:rPr>
        <w:t>.</w:t>
      </w:r>
      <w:r w:rsidR="00BC0EBA">
        <w:rPr>
          <w:rFonts w:ascii="Arial" w:eastAsia="Times New Roman" w:hAnsi="Arial" w:cs="Arial"/>
          <w:bCs/>
          <w:color w:val="000000" w:themeColor="text1"/>
          <w:szCs w:val="24"/>
          <w:lang w:eastAsia="es-CO"/>
        </w:rPr>
        <w:t xml:space="preserve"> Se consolida </w:t>
      </w:r>
      <w:r w:rsidR="00852B02">
        <w:rPr>
          <w:rFonts w:ascii="Arial" w:eastAsia="Times New Roman" w:hAnsi="Arial" w:cs="Arial"/>
          <w:bCs/>
          <w:color w:val="000000" w:themeColor="text1"/>
          <w:szCs w:val="24"/>
          <w:lang w:eastAsia="es-CO"/>
        </w:rPr>
        <w:t xml:space="preserve">un </w:t>
      </w:r>
      <w:r w:rsidR="00852B02" w:rsidRPr="00252E12">
        <w:rPr>
          <w:rFonts w:ascii="Arial" w:eastAsia="Times New Roman" w:hAnsi="Arial" w:cs="Arial"/>
          <w:bCs/>
          <w:color w:val="000000" w:themeColor="text1"/>
          <w:szCs w:val="24"/>
          <w:lang w:eastAsia="es-CO"/>
        </w:rPr>
        <w:t>panorama</w:t>
      </w:r>
      <w:r w:rsidRPr="00252E12">
        <w:rPr>
          <w:rFonts w:ascii="Arial" w:eastAsia="Times New Roman" w:hAnsi="Arial" w:cs="Arial"/>
          <w:bCs/>
          <w:color w:val="000000" w:themeColor="text1"/>
          <w:szCs w:val="24"/>
          <w:lang w:eastAsia="es-CO"/>
        </w:rPr>
        <w:t xml:space="preserve"> sobre posibles hechos susceptibles de corrupción o de actos de corrupción si se han presentado en la entidad. Con un análisis de las principales denuncias sobre la materia.</w:t>
      </w:r>
    </w:p>
    <w:p w:rsidR="004B5BD4" w:rsidRPr="00252E12" w:rsidRDefault="004B5BD4" w:rsidP="00852B02">
      <w:pPr>
        <w:numPr>
          <w:ilvl w:val="1"/>
          <w:numId w:val="16"/>
        </w:numPr>
        <w:suppressAutoHyphens/>
        <w:spacing w:after="200" w:line="276" w:lineRule="auto"/>
        <w:jc w:val="both"/>
        <w:rPr>
          <w:rFonts w:ascii="Arial" w:eastAsia="Times New Roman" w:hAnsi="Arial" w:cs="Arial"/>
          <w:bCs/>
          <w:color w:val="000000" w:themeColor="text1"/>
          <w:szCs w:val="24"/>
          <w:lang w:eastAsia="es-CO"/>
        </w:rPr>
      </w:pPr>
      <w:r w:rsidRPr="00252E12">
        <w:rPr>
          <w:rFonts w:ascii="Arial" w:eastAsia="Times New Roman" w:hAnsi="Arial" w:cs="Arial"/>
          <w:bCs/>
          <w:color w:val="000000" w:themeColor="text1"/>
          <w:szCs w:val="24"/>
          <w:lang w:eastAsia="es-CO"/>
        </w:rPr>
        <w:t>Un diagnóstico de los trámites y servicios de la entidad.</w:t>
      </w:r>
    </w:p>
    <w:p w:rsidR="004B5BD4" w:rsidRPr="00252E12" w:rsidRDefault="004B5BD4" w:rsidP="00852B02">
      <w:pPr>
        <w:numPr>
          <w:ilvl w:val="1"/>
          <w:numId w:val="16"/>
        </w:numPr>
        <w:suppressAutoHyphens/>
        <w:spacing w:after="200" w:line="276" w:lineRule="auto"/>
        <w:jc w:val="both"/>
        <w:rPr>
          <w:rFonts w:ascii="Arial" w:eastAsia="Times New Roman" w:hAnsi="Arial" w:cs="Arial"/>
          <w:bCs/>
          <w:color w:val="000000" w:themeColor="text1"/>
          <w:szCs w:val="24"/>
          <w:lang w:eastAsia="es-CO"/>
        </w:rPr>
      </w:pPr>
      <w:r w:rsidRPr="00252E12">
        <w:rPr>
          <w:rFonts w:ascii="Arial" w:eastAsia="Times New Roman" w:hAnsi="Arial" w:cs="Arial"/>
          <w:bCs/>
          <w:color w:val="000000" w:themeColor="text1"/>
          <w:szCs w:val="24"/>
          <w:lang w:eastAsia="es-CO"/>
        </w:rPr>
        <w:t>Las necesidades orientadas a la racionalización y simplificación de trámites.</w:t>
      </w:r>
    </w:p>
    <w:p w:rsidR="004B5BD4" w:rsidRPr="00252E12" w:rsidRDefault="004B5BD4" w:rsidP="00852B02">
      <w:pPr>
        <w:numPr>
          <w:ilvl w:val="1"/>
          <w:numId w:val="16"/>
        </w:numPr>
        <w:suppressAutoHyphens/>
        <w:spacing w:after="200" w:line="276" w:lineRule="auto"/>
        <w:jc w:val="both"/>
        <w:rPr>
          <w:rFonts w:ascii="Arial" w:eastAsia="Times New Roman" w:hAnsi="Arial" w:cs="Arial"/>
          <w:bCs/>
          <w:color w:val="000000" w:themeColor="text1"/>
          <w:szCs w:val="24"/>
          <w:lang w:eastAsia="es-CO"/>
        </w:rPr>
      </w:pPr>
      <w:r w:rsidRPr="00252E12">
        <w:rPr>
          <w:rFonts w:ascii="Arial" w:eastAsia="Times New Roman" w:hAnsi="Arial" w:cs="Arial"/>
          <w:bCs/>
          <w:color w:val="000000" w:themeColor="text1"/>
          <w:szCs w:val="24"/>
          <w:lang w:eastAsia="es-CO"/>
        </w:rPr>
        <w:t>Las necesidades de información dirigida a más usuarios y ciudadanos (rendición de cuentas).</w:t>
      </w:r>
    </w:p>
    <w:p w:rsidR="004B5BD4" w:rsidRPr="00252E12" w:rsidRDefault="004B5BD4" w:rsidP="00852B02">
      <w:pPr>
        <w:numPr>
          <w:ilvl w:val="1"/>
          <w:numId w:val="16"/>
        </w:numPr>
        <w:suppressAutoHyphens/>
        <w:spacing w:after="200" w:line="276" w:lineRule="auto"/>
        <w:jc w:val="both"/>
        <w:rPr>
          <w:rFonts w:ascii="Arial" w:eastAsia="Times New Roman" w:hAnsi="Arial" w:cs="Arial"/>
          <w:bCs/>
          <w:color w:val="000000" w:themeColor="text1"/>
          <w:szCs w:val="24"/>
          <w:lang w:eastAsia="es-CO"/>
        </w:rPr>
      </w:pPr>
      <w:r w:rsidRPr="00252E12">
        <w:rPr>
          <w:rFonts w:ascii="Arial" w:eastAsia="Times New Roman" w:hAnsi="Arial" w:cs="Arial"/>
          <w:bCs/>
          <w:color w:val="000000" w:themeColor="text1"/>
          <w:szCs w:val="24"/>
          <w:lang w:eastAsia="es-CO"/>
        </w:rPr>
        <w:t>Un diagnóstico de la estrategia de servicio al ciudadano.</w:t>
      </w:r>
    </w:p>
    <w:p w:rsidR="004B5BD4" w:rsidRPr="00252E12" w:rsidRDefault="004B5BD4" w:rsidP="00852B02">
      <w:pPr>
        <w:numPr>
          <w:ilvl w:val="1"/>
          <w:numId w:val="16"/>
        </w:numPr>
        <w:suppressAutoHyphens/>
        <w:spacing w:after="200" w:line="276" w:lineRule="auto"/>
        <w:jc w:val="both"/>
        <w:rPr>
          <w:rFonts w:ascii="Arial" w:eastAsia="Times New Roman" w:hAnsi="Arial" w:cs="Arial"/>
          <w:bCs/>
          <w:color w:val="000000" w:themeColor="text1"/>
          <w:szCs w:val="24"/>
          <w:lang w:eastAsia="es-CO"/>
        </w:rPr>
      </w:pPr>
      <w:r w:rsidRPr="00252E12">
        <w:rPr>
          <w:rFonts w:ascii="Arial" w:eastAsia="Times New Roman" w:hAnsi="Arial" w:cs="Arial"/>
          <w:bCs/>
          <w:color w:val="000000" w:themeColor="text1"/>
          <w:szCs w:val="24"/>
          <w:lang w:eastAsia="es-CO"/>
        </w:rPr>
        <w:t>Un diagnóstico del avance en la implementación de la Ley de Transparencia.</w:t>
      </w:r>
    </w:p>
    <w:p w:rsidR="004B5BD4" w:rsidRPr="00252E12" w:rsidRDefault="00BC0EBA" w:rsidP="004B5BD4">
      <w:pPr>
        <w:jc w:val="both"/>
        <w:rPr>
          <w:rFonts w:ascii="Arial" w:eastAsia="Times New Roman" w:hAnsi="Arial" w:cs="Arial"/>
          <w:b/>
          <w:bCs/>
          <w:color w:val="000000" w:themeColor="text1"/>
          <w:szCs w:val="24"/>
          <w:lang w:eastAsia="es-CO"/>
        </w:rPr>
      </w:pPr>
      <w:r>
        <w:rPr>
          <w:rFonts w:ascii="Arial" w:eastAsia="Times New Roman" w:hAnsi="Arial" w:cs="Arial"/>
          <w:b/>
          <w:bCs/>
          <w:color w:val="000000" w:themeColor="text1"/>
          <w:szCs w:val="24"/>
          <w:lang w:eastAsia="es-CO"/>
        </w:rPr>
        <w:t xml:space="preserve">Dependencias/ Áreas </w:t>
      </w:r>
      <w:r w:rsidR="00852B02">
        <w:rPr>
          <w:rFonts w:ascii="Arial" w:eastAsia="Times New Roman" w:hAnsi="Arial" w:cs="Arial"/>
          <w:b/>
          <w:bCs/>
          <w:color w:val="000000" w:themeColor="text1"/>
          <w:szCs w:val="24"/>
          <w:lang w:eastAsia="es-CO"/>
        </w:rPr>
        <w:t>responsables</w:t>
      </w:r>
      <w:r w:rsidR="004B5BD4" w:rsidRPr="00252E12">
        <w:rPr>
          <w:rFonts w:ascii="Arial" w:eastAsia="Times New Roman" w:hAnsi="Arial" w:cs="Arial"/>
          <w:bCs/>
          <w:color w:val="000000" w:themeColor="text1"/>
          <w:szCs w:val="24"/>
          <w:lang w:eastAsia="es-CO"/>
        </w:rPr>
        <w:t>. Determina los líderes de cada uno de las acciones del Plan Anticorrupción y de Atención al Ciudadano.</w:t>
      </w:r>
    </w:p>
    <w:p w:rsidR="004B5BD4" w:rsidRPr="00252E12" w:rsidRDefault="004B5BD4" w:rsidP="004B5BD4">
      <w:pPr>
        <w:jc w:val="both"/>
        <w:rPr>
          <w:rFonts w:ascii="Arial" w:eastAsia="Times New Roman" w:hAnsi="Arial" w:cs="Arial"/>
          <w:b/>
          <w:bCs/>
          <w:color w:val="000000" w:themeColor="text1"/>
          <w:szCs w:val="24"/>
          <w:lang w:eastAsia="es-CO"/>
        </w:rPr>
      </w:pPr>
      <w:r w:rsidRPr="00252E12">
        <w:rPr>
          <w:rFonts w:ascii="Arial" w:eastAsia="Times New Roman" w:hAnsi="Arial" w:cs="Arial"/>
          <w:b/>
          <w:bCs/>
          <w:color w:val="000000" w:themeColor="text1"/>
          <w:szCs w:val="24"/>
          <w:lang w:eastAsia="es-CO"/>
        </w:rPr>
        <w:t>Presupuesto.</w:t>
      </w:r>
      <w:r w:rsidRPr="00252E12">
        <w:rPr>
          <w:rFonts w:ascii="Arial" w:eastAsia="Times New Roman" w:hAnsi="Arial" w:cs="Arial"/>
          <w:bCs/>
          <w:color w:val="000000" w:themeColor="text1"/>
          <w:szCs w:val="24"/>
          <w:lang w:eastAsia="es-CO"/>
        </w:rPr>
        <w:t xml:space="preserve"> </w:t>
      </w:r>
      <w:r w:rsidR="00BC0EBA">
        <w:rPr>
          <w:rFonts w:ascii="Arial" w:eastAsia="Times New Roman" w:hAnsi="Arial" w:cs="Arial"/>
          <w:bCs/>
          <w:color w:val="000000" w:themeColor="text1"/>
          <w:szCs w:val="24"/>
          <w:lang w:eastAsia="es-CO"/>
        </w:rPr>
        <w:t>Se verifican los proyectos de inversión que tienen que ver directamente con la ejecución de la mayoría de metas</w:t>
      </w:r>
      <w:r w:rsidR="00456A5B">
        <w:rPr>
          <w:rFonts w:ascii="Arial" w:eastAsia="Times New Roman" w:hAnsi="Arial" w:cs="Arial"/>
          <w:bCs/>
          <w:color w:val="000000" w:themeColor="text1"/>
          <w:szCs w:val="24"/>
          <w:lang w:eastAsia="es-CO"/>
        </w:rPr>
        <w:t>, optimizando</w:t>
      </w:r>
      <w:r w:rsidR="00BC0EBA">
        <w:rPr>
          <w:rFonts w:ascii="Arial" w:eastAsia="Times New Roman" w:hAnsi="Arial" w:cs="Arial"/>
          <w:bCs/>
          <w:color w:val="000000" w:themeColor="text1"/>
          <w:szCs w:val="24"/>
          <w:lang w:eastAsia="es-CO"/>
        </w:rPr>
        <w:t xml:space="preserve"> los recursos escasos para </w:t>
      </w:r>
      <w:r w:rsidRPr="00252E12">
        <w:rPr>
          <w:rFonts w:ascii="Arial" w:eastAsia="Times New Roman" w:hAnsi="Arial" w:cs="Arial"/>
          <w:bCs/>
          <w:color w:val="000000" w:themeColor="text1"/>
          <w:szCs w:val="24"/>
          <w:lang w:eastAsia="es-CO"/>
        </w:rPr>
        <w:t>adelantar la estrategia anticorrupción.</w:t>
      </w:r>
    </w:p>
    <w:p w:rsidR="004B5BD4" w:rsidRPr="00252E12" w:rsidRDefault="004B5BD4" w:rsidP="004B5BD4">
      <w:pPr>
        <w:jc w:val="both"/>
        <w:rPr>
          <w:rFonts w:ascii="Arial" w:eastAsia="Times New Roman" w:hAnsi="Arial" w:cs="Arial"/>
          <w:bCs/>
          <w:color w:val="000000" w:themeColor="text1"/>
          <w:szCs w:val="24"/>
          <w:lang w:eastAsia="es-CO"/>
        </w:rPr>
      </w:pPr>
      <w:r w:rsidRPr="00252E12">
        <w:rPr>
          <w:rFonts w:ascii="Arial" w:eastAsia="Times New Roman" w:hAnsi="Arial" w:cs="Arial"/>
          <w:b/>
          <w:bCs/>
          <w:color w:val="000000" w:themeColor="text1"/>
          <w:szCs w:val="24"/>
          <w:lang w:eastAsia="es-CO"/>
        </w:rPr>
        <w:t>Metas</w:t>
      </w:r>
      <w:r w:rsidRPr="00252E12">
        <w:rPr>
          <w:rFonts w:ascii="Arial" w:eastAsia="Times New Roman" w:hAnsi="Arial" w:cs="Arial"/>
          <w:bCs/>
          <w:color w:val="000000" w:themeColor="text1"/>
          <w:szCs w:val="24"/>
          <w:lang w:eastAsia="es-CO"/>
        </w:rPr>
        <w:t xml:space="preserve">. </w:t>
      </w:r>
      <w:r w:rsidR="008D4B09">
        <w:rPr>
          <w:rFonts w:ascii="Arial" w:eastAsia="Times New Roman" w:hAnsi="Arial" w:cs="Arial"/>
          <w:bCs/>
          <w:color w:val="000000" w:themeColor="text1"/>
          <w:szCs w:val="24"/>
          <w:lang w:eastAsia="es-CO"/>
        </w:rPr>
        <w:t>Se de</w:t>
      </w:r>
      <w:r w:rsidRPr="00252E12">
        <w:rPr>
          <w:rFonts w:ascii="Arial" w:eastAsia="Times New Roman" w:hAnsi="Arial" w:cs="Arial"/>
          <w:bCs/>
          <w:color w:val="000000" w:themeColor="text1"/>
          <w:szCs w:val="24"/>
          <w:lang w:eastAsia="es-CO"/>
        </w:rPr>
        <w:t xml:space="preserve">termine las metas estratégicas, misionales y de apoyo </w:t>
      </w:r>
      <w:r w:rsidR="008D4B09">
        <w:rPr>
          <w:rFonts w:ascii="Arial" w:eastAsia="Times New Roman" w:hAnsi="Arial" w:cs="Arial"/>
          <w:bCs/>
          <w:color w:val="000000" w:themeColor="text1"/>
          <w:szCs w:val="24"/>
          <w:lang w:eastAsia="es-CO"/>
        </w:rPr>
        <w:t xml:space="preserve">de la Alcaldía respecto a cada uno de los </w:t>
      </w:r>
      <w:r w:rsidR="00456A5B">
        <w:rPr>
          <w:rFonts w:ascii="Arial" w:eastAsia="Times New Roman" w:hAnsi="Arial" w:cs="Arial"/>
          <w:bCs/>
          <w:color w:val="000000" w:themeColor="text1"/>
          <w:szCs w:val="24"/>
          <w:lang w:eastAsia="es-CO"/>
        </w:rPr>
        <w:t>seis (</w:t>
      </w:r>
      <w:r w:rsidR="008D4B09">
        <w:rPr>
          <w:rFonts w:ascii="Arial" w:eastAsia="Times New Roman" w:hAnsi="Arial" w:cs="Arial"/>
          <w:bCs/>
          <w:color w:val="000000" w:themeColor="text1"/>
          <w:szCs w:val="24"/>
          <w:lang w:eastAsia="es-CO"/>
        </w:rPr>
        <w:t>6</w:t>
      </w:r>
      <w:r w:rsidRPr="00252E12">
        <w:rPr>
          <w:rFonts w:ascii="Arial" w:eastAsia="Times New Roman" w:hAnsi="Arial" w:cs="Arial"/>
          <w:bCs/>
          <w:color w:val="000000" w:themeColor="text1"/>
          <w:szCs w:val="24"/>
          <w:lang w:eastAsia="es-CO"/>
        </w:rPr>
        <w:t>) componentes.</w:t>
      </w:r>
    </w:p>
    <w:p w:rsidR="004B5BD4" w:rsidRPr="00252E12" w:rsidRDefault="004B5BD4" w:rsidP="004B5BD4">
      <w:pPr>
        <w:jc w:val="both"/>
        <w:rPr>
          <w:rFonts w:ascii="Arial" w:eastAsia="Times New Roman" w:hAnsi="Arial" w:cs="Arial"/>
          <w:bCs/>
          <w:color w:val="000000" w:themeColor="text1"/>
          <w:szCs w:val="24"/>
          <w:lang w:eastAsia="es-CO"/>
        </w:rPr>
      </w:pPr>
      <w:r w:rsidRPr="00252E12">
        <w:rPr>
          <w:rFonts w:ascii="Arial" w:eastAsia="Times New Roman" w:hAnsi="Arial" w:cs="Arial"/>
          <w:b/>
          <w:bCs/>
          <w:color w:val="000000" w:themeColor="text1"/>
          <w:szCs w:val="24"/>
          <w:lang w:eastAsia="es-CO"/>
        </w:rPr>
        <w:t>Indicadores.</w:t>
      </w:r>
      <w:r w:rsidRPr="00252E12">
        <w:rPr>
          <w:rFonts w:ascii="Arial" w:eastAsia="Times New Roman" w:hAnsi="Arial" w:cs="Arial"/>
          <w:bCs/>
          <w:color w:val="000000" w:themeColor="text1"/>
          <w:szCs w:val="24"/>
          <w:lang w:eastAsia="es-CO"/>
        </w:rPr>
        <w:t xml:space="preserve"> </w:t>
      </w:r>
      <w:r w:rsidR="008D4B09">
        <w:rPr>
          <w:rFonts w:ascii="Arial" w:eastAsia="Times New Roman" w:hAnsi="Arial" w:cs="Arial"/>
          <w:bCs/>
          <w:color w:val="000000" w:themeColor="text1"/>
          <w:szCs w:val="24"/>
          <w:lang w:eastAsia="es-CO"/>
        </w:rPr>
        <w:t>La Alcaldía en un ejercicio de participación institucional formula</w:t>
      </w:r>
      <w:r w:rsidRPr="00252E12">
        <w:rPr>
          <w:rFonts w:ascii="Arial" w:eastAsia="Times New Roman" w:hAnsi="Arial" w:cs="Arial"/>
          <w:bCs/>
          <w:color w:val="000000" w:themeColor="text1"/>
          <w:szCs w:val="24"/>
          <w:lang w:eastAsia="es-CO"/>
        </w:rPr>
        <w:t xml:space="preserve"> los indic</w:t>
      </w:r>
      <w:r w:rsidR="008D4B09">
        <w:rPr>
          <w:rFonts w:ascii="Arial" w:eastAsia="Times New Roman" w:hAnsi="Arial" w:cs="Arial"/>
          <w:bCs/>
          <w:color w:val="000000" w:themeColor="text1"/>
          <w:szCs w:val="24"/>
          <w:lang w:eastAsia="es-CO"/>
        </w:rPr>
        <w:t>adores que considere necesarios.</w:t>
      </w:r>
    </w:p>
    <w:p w:rsidR="00860BEA" w:rsidRPr="00252E12" w:rsidRDefault="00860BEA" w:rsidP="004B5BD4">
      <w:pPr>
        <w:jc w:val="both"/>
        <w:rPr>
          <w:rFonts w:ascii="Arial" w:eastAsia="Times New Roman" w:hAnsi="Arial" w:cs="Arial"/>
          <w:bCs/>
          <w:color w:val="000000" w:themeColor="text1"/>
          <w:szCs w:val="24"/>
          <w:lang w:eastAsia="es-CO"/>
        </w:rPr>
      </w:pPr>
    </w:p>
    <w:p w:rsidR="00860BEA" w:rsidRPr="00252E12" w:rsidRDefault="00860BEA"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jc w:val="both"/>
        <w:rPr>
          <w:rFonts w:ascii="Arial" w:eastAsia="Times New Roman" w:hAnsi="Arial" w:cs="Arial"/>
          <w:b/>
          <w:bCs/>
          <w:color w:val="000000" w:themeColor="text1"/>
          <w:sz w:val="24"/>
          <w:szCs w:val="24"/>
          <w:lang w:eastAsia="es-CO"/>
        </w:rPr>
      </w:pPr>
    </w:p>
    <w:p w:rsidR="00860BEA" w:rsidRPr="00252E12" w:rsidRDefault="00860BEA"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3A61C5" w:rsidRPr="00252E12" w:rsidRDefault="003A61C5" w:rsidP="004B5BD4">
      <w:pPr>
        <w:jc w:val="both"/>
        <w:rPr>
          <w:rFonts w:ascii="Arial" w:eastAsia="Times New Roman" w:hAnsi="Arial" w:cs="Arial"/>
          <w:b/>
          <w:bCs/>
          <w:color w:val="000000" w:themeColor="text1"/>
          <w:sz w:val="24"/>
          <w:szCs w:val="24"/>
          <w:lang w:eastAsia="es-CO"/>
        </w:rPr>
      </w:pPr>
    </w:p>
    <w:p w:rsidR="004B5BD4" w:rsidRPr="00252E12" w:rsidRDefault="004B5BD4" w:rsidP="004B5BD4">
      <w:pPr>
        <w:rPr>
          <w:color w:val="000000" w:themeColor="text1"/>
        </w:rPr>
        <w:sectPr w:rsidR="004B5BD4" w:rsidRPr="00252E12">
          <w:type w:val="continuous"/>
          <w:pgSz w:w="20160" w:h="12240" w:orient="landscape"/>
          <w:pgMar w:top="1985" w:right="2835" w:bottom="851" w:left="1418" w:header="720" w:footer="720" w:gutter="0"/>
          <w:cols w:num="2" w:space="720"/>
          <w:docGrid w:linePitch="240" w:charSpace="36864"/>
        </w:sectPr>
      </w:pPr>
    </w:p>
    <w:p w:rsidR="004B5BD4" w:rsidRPr="00252E12" w:rsidRDefault="004B5BD4" w:rsidP="00852B02">
      <w:pPr>
        <w:shd w:val="clear" w:color="auto" w:fill="9CC2E5" w:themeFill="accent1" w:themeFillTint="99"/>
        <w:suppressAutoHyphens/>
        <w:spacing w:after="200" w:line="276" w:lineRule="auto"/>
        <w:jc w:val="both"/>
        <w:rPr>
          <w:rFonts w:ascii="Arial" w:hAnsi="Arial" w:cs="Arial"/>
          <w:b/>
          <w:color w:val="000000" w:themeColor="text1"/>
          <w:sz w:val="18"/>
          <w:szCs w:val="18"/>
        </w:rPr>
      </w:pPr>
      <w:r w:rsidRPr="00252E12">
        <w:rPr>
          <w:rFonts w:ascii="Arial" w:eastAsia="Times New Roman" w:hAnsi="Arial" w:cs="Arial"/>
          <w:b/>
          <w:bCs/>
          <w:color w:val="000000" w:themeColor="text1"/>
          <w:sz w:val="24"/>
          <w:szCs w:val="24"/>
          <w:lang w:eastAsia="es-CO"/>
        </w:rPr>
        <w:lastRenderedPageBreak/>
        <w:t xml:space="preserve">CRONOGRAMA ELABORACIÓN, EJECUCIÓN Y SEGUIMIENTO DEL PLAN ANTICORRUPCION Y DE ATENCIÓN AL CIUDADANO ALCALDÍA DE ARMENIA </w:t>
      </w:r>
      <w:r w:rsidR="008D4B09">
        <w:rPr>
          <w:rFonts w:ascii="Arial" w:eastAsia="Times New Roman" w:hAnsi="Arial" w:cs="Arial"/>
          <w:b/>
          <w:bCs/>
          <w:color w:val="000000" w:themeColor="text1"/>
          <w:sz w:val="24"/>
          <w:szCs w:val="24"/>
          <w:lang w:eastAsia="es-CO"/>
        </w:rPr>
        <w:t>2021</w:t>
      </w:r>
    </w:p>
    <w:tbl>
      <w:tblPr>
        <w:tblStyle w:val="Tabladecuadrcula4-nfasis5"/>
        <w:tblW w:w="16133" w:type="dxa"/>
        <w:tblLook w:val="04A0" w:firstRow="1" w:lastRow="0" w:firstColumn="1" w:lastColumn="0" w:noHBand="0" w:noVBand="1"/>
      </w:tblPr>
      <w:tblGrid>
        <w:gridCol w:w="1155"/>
        <w:gridCol w:w="3708"/>
        <w:gridCol w:w="9369"/>
        <w:gridCol w:w="1901"/>
      </w:tblGrid>
      <w:tr w:rsidR="00B95234" w:rsidRPr="00252E12" w:rsidTr="00B95234">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6133" w:type="dxa"/>
            <w:gridSpan w:val="4"/>
          </w:tcPr>
          <w:p w:rsidR="00B95234" w:rsidRDefault="00B95234" w:rsidP="00B95234">
            <w:pPr>
              <w:pStyle w:val="Sinespaciado"/>
              <w:jc w:val="center"/>
              <w:rPr>
                <w:rFonts w:ascii="Arial" w:hAnsi="Arial" w:cs="Arial"/>
                <w:sz w:val="18"/>
                <w:szCs w:val="18"/>
                <w:lang w:eastAsia="en-US"/>
              </w:rPr>
            </w:pPr>
            <w:r w:rsidRPr="00B95234">
              <w:rPr>
                <w:rFonts w:ascii="Arial" w:hAnsi="Arial" w:cs="Arial"/>
                <w:sz w:val="18"/>
                <w:szCs w:val="18"/>
              </w:rPr>
              <w:t>CRONOGRAMA ELABORACIÓN DEL PLAN ANTICORRUPCION Y DE ATENCIÓN AL CIUDADANO ALCALDÍA DE ARMENIA VIGENCIA 2021</w:t>
            </w:r>
            <w:r w:rsidRPr="00B95234">
              <w:rPr>
                <w:rFonts w:ascii="Arial" w:hAnsi="Arial" w:cs="Arial"/>
                <w:sz w:val="18"/>
                <w:szCs w:val="18"/>
                <w:lang w:eastAsia="en-US"/>
              </w:rPr>
              <w:t xml:space="preserve"> </w:t>
            </w:r>
          </w:p>
          <w:p w:rsidR="00B95234" w:rsidRPr="00B95234" w:rsidRDefault="00B95234" w:rsidP="00B95234">
            <w:pPr>
              <w:pStyle w:val="Sinespaciado"/>
              <w:jc w:val="center"/>
              <w:rPr>
                <w:rFonts w:ascii="Arial" w:hAnsi="Arial" w:cs="Arial"/>
                <w:color w:val="000000" w:themeColor="text1"/>
                <w:sz w:val="18"/>
                <w:szCs w:val="18"/>
              </w:rPr>
            </w:pPr>
            <w:r w:rsidRPr="00B95234">
              <w:rPr>
                <w:rFonts w:ascii="Arial" w:hAnsi="Arial" w:cs="Arial"/>
                <w:sz w:val="18"/>
                <w:szCs w:val="18"/>
                <w:lang w:eastAsia="en-US"/>
              </w:rPr>
              <w:t>Según Artículo 73 Ley 1474 de 2011 – Decretos Municipales No. 073 de 2016 “Por Medio del cual se Conforma la Mesa Técnica Municipal de Transparencia y el Decreto No. 090 de 2016 “Por medio del Cual se modifica el Decreto No. 048 de 2013”</w:t>
            </w:r>
          </w:p>
        </w:tc>
      </w:tr>
      <w:tr w:rsidR="00B95234" w:rsidRPr="00252E12" w:rsidTr="008D142F">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155" w:type="dxa"/>
          </w:tcPr>
          <w:p w:rsidR="004B5BD4" w:rsidRPr="00852B02" w:rsidRDefault="004B5BD4" w:rsidP="004D1D26">
            <w:pPr>
              <w:pStyle w:val="Sinespaciado"/>
              <w:jc w:val="center"/>
              <w:rPr>
                <w:rFonts w:ascii="Arial" w:hAnsi="Arial" w:cs="Arial"/>
                <w:sz w:val="18"/>
                <w:szCs w:val="18"/>
              </w:rPr>
            </w:pPr>
            <w:r w:rsidRPr="00852B02">
              <w:rPr>
                <w:rFonts w:ascii="Arial" w:hAnsi="Arial" w:cs="Arial"/>
                <w:sz w:val="18"/>
                <w:szCs w:val="18"/>
              </w:rPr>
              <w:t>FECHA</w:t>
            </w:r>
          </w:p>
        </w:tc>
        <w:tc>
          <w:tcPr>
            <w:tcW w:w="3708" w:type="dxa"/>
          </w:tcPr>
          <w:p w:rsidR="004B5BD4" w:rsidRPr="00852B02" w:rsidRDefault="004B5BD4" w:rsidP="004D1D26">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B02">
              <w:rPr>
                <w:rFonts w:ascii="Arial" w:hAnsi="Arial" w:cs="Arial"/>
                <w:sz w:val="18"/>
                <w:szCs w:val="18"/>
              </w:rPr>
              <w:t>ACCION</w:t>
            </w:r>
          </w:p>
        </w:tc>
        <w:tc>
          <w:tcPr>
            <w:tcW w:w="9369" w:type="dxa"/>
          </w:tcPr>
          <w:p w:rsidR="004B5BD4" w:rsidRPr="00852B02" w:rsidRDefault="004B5BD4" w:rsidP="004D1D26">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B02">
              <w:rPr>
                <w:rFonts w:ascii="Arial" w:hAnsi="Arial" w:cs="Arial"/>
                <w:sz w:val="18"/>
                <w:szCs w:val="18"/>
              </w:rPr>
              <w:t>DESCRIPCION</w:t>
            </w:r>
          </w:p>
        </w:tc>
        <w:tc>
          <w:tcPr>
            <w:tcW w:w="1901" w:type="dxa"/>
          </w:tcPr>
          <w:p w:rsidR="004B5BD4" w:rsidRPr="00852B02" w:rsidRDefault="004B5BD4" w:rsidP="004D1D26">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52B02">
              <w:rPr>
                <w:rFonts w:ascii="Arial" w:hAnsi="Arial" w:cs="Arial"/>
                <w:sz w:val="18"/>
                <w:szCs w:val="18"/>
              </w:rPr>
              <w:t>RESPONSABLE</w:t>
            </w:r>
          </w:p>
        </w:tc>
      </w:tr>
      <w:tr w:rsidR="00B95234" w:rsidRPr="00252E12" w:rsidTr="008D142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55" w:type="dxa"/>
            <w:vAlign w:val="center"/>
          </w:tcPr>
          <w:p w:rsidR="00FD747A" w:rsidRPr="00FA2F34" w:rsidRDefault="008D4B09" w:rsidP="00527E8B">
            <w:pPr>
              <w:pStyle w:val="Sinespaciado"/>
              <w:jc w:val="center"/>
              <w:rPr>
                <w:rFonts w:ascii="Arial" w:hAnsi="Arial" w:cs="Arial"/>
                <w:b w:val="0"/>
                <w:sz w:val="18"/>
                <w:szCs w:val="18"/>
              </w:rPr>
            </w:pPr>
            <w:r>
              <w:rPr>
                <w:rFonts w:ascii="Arial" w:hAnsi="Arial" w:cs="Arial"/>
                <w:b w:val="0"/>
                <w:sz w:val="18"/>
                <w:szCs w:val="18"/>
              </w:rPr>
              <w:t>12</w:t>
            </w:r>
            <w:r w:rsidR="00FD747A" w:rsidRPr="00FA2F34">
              <w:rPr>
                <w:rFonts w:ascii="Arial" w:hAnsi="Arial" w:cs="Arial"/>
                <w:b w:val="0"/>
                <w:sz w:val="18"/>
                <w:szCs w:val="18"/>
              </w:rPr>
              <w:t>/01/</w:t>
            </w:r>
            <w:r w:rsidR="00B80FAA">
              <w:rPr>
                <w:rFonts w:ascii="Arial" w:hAnsi="Arial" w:cs="Arial"/>
                <w:b w:val="0"/>
                <w:sz w:val="18"/>
                <w:szCs w:val="18"/>
              </w:rPr>
              <w:t>2021</w:t>
            </w:r>
          </w:p>
        </w:tc>
        <w:tc>
          <w:tcPr>
            <w:tcW w:w="3708" w:type="dxa"/>
            <w:vAlign w:val="center"/>
          </w:tcPr>
          <w:p w:rsidR="00FD747A" w:rsidRPr="00527E8B" w:rsidRDefault="00FD747A" w:rsidP="0008225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27E8B">
              <w:rPr>
                <w:rFonts w:ascii="Arial" w:hAnsi="Arial" w:cs="Arial"/>
                <w:b/>
                <w:sz w:val="18"/>
                <w:szCs w:val="18"/>
              </w:rPr>
              <w:t xml:space="preserve">Revisión y ajustes del Plan Anticorrupción </w:t>
            </w:r>
            <w:r w:rsidR="006B46C0">
              <w:rPr>
                <w:rFonts w:ascii="Arial" w:hAnsi="Arial" w:cs="Arial"/>
                <w:b/>
                <w:sz w:val="18"/>
                <w:szCs w:val="18"/>
              </w:rPr>
              <w:t xml:space="preserve">y </w:t>
            </w:r>
            <w:r w:rsidRPr="00527E8B">
              <w:rPr>
                <w:rFonts w:ascii="Arial" w:hAnsi="Arial" w:cs="Arial"/>
                <w:b/>
                <w:sz w:val="18"/>
                <w:szCs w:val="18"/>
              </w:rPr>
              <w:t xml:space="preserve">de Atención al Ciudadano </w:t>
            </w:r>
            <w:r w:rsidR="00EB1CB7" w:rsidRPr="00527E8B">
              <w:rPr>
                <w:rFonts w:ascii="Arial" w:hAnsi="Arial" w:cs="Arial"/>
                <w:b/>
                <w:sz w:val="18"/>
                <w:szCs w:val="18"/>
              </w:rPr>
              <w:t>202</w:t>
            </w:r>
            <w:r w:rsidR="00082250">
              <w:rPr>
                <w:rFonts w:ascii="Arial" w:hAnsi="Arial" w:cs="Arial"/>
                <w:b/>
                <w:sz w:val="18"/>
                <w:szCs w:val="18"/>
              </w:rPr>
              <w:t>1</w:t>
            </w:r>
            <w:r w:rsidR="00FA2F34" w:rsidRPr="00527E8B">
              <w:rPr>
                <w:rFonts w:ascii="Arial" w:hAnsi="Arial" w:cs="Arial"/>
                <w:b/>
                <w:sz w:val="18"/>
                <w:szCs w:val="18"/>
              </w:rPr>
              <w:t xml:space="preserve"> Preliminar </w:t>
            </w:r>
          </w:p>
        </w:tc>
        <w:tc>
          <w:tcPr>
            <w:tcW w:w="9369" w:type="dxa"/>
            <w:vAlign w:val="center"/>
          </w:tcPr>
          <w:p w:rsidR="00FD747A" w:rsidRPr="00527E8B" w:rsidRDefault="00FD747A" w:rsidP="008D4B09">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7E8B">
              <w:rPr>
                <w:rFonts w:ascii="Arial" w:hAnsi="Arial" w:cs="Arial"/>
                <w:sz w:val="18"/>
                <w:szCs w:val="18"/>
              </w:rPr>
              <w:t xml:space="preserve">El Departamento Administrativo de Planeación como </w:t>
            </w:r>
            <w:r w:rsidR="00527E8B" w:rsidRPr="00527E8B">
              <w:rPr>
                <w:rFonts w:ascii="Arial" w:hAnsi="Arial" w:cs="Arial"/>
                <w:sz w:val="18"/>
                <w:szCs w:val="18"/>
              </w:rPr>
              <w:t>S</w:t>
            </w:r>
            <w:r w:rsidRPr="00527E8B">
              <w:rPr>
                <w:rFonts w:ascii="Arial" w:hAnsi="Arial" w:cs="Arial"/>
                <w:sz w:val="18"/>
                <w:szCs w:val="18"/>
              </w:rPr>
              <w:t xml:space="preserve">ecretaria Técnica </w:t>
            </w:r>
            <w:r w:rsidR="00527E8B" w:rsidRPr="00527E8B">
              <w:rPr>
                <w:rFonts w:ascii="Arial" w:hAnsi="Arial" w:cs="Arial"/>
                <w:sz w:val="18"/>
                <w:szCs w:val="18"/>
              </w:rPr>
              <w:t>verifica el PACC 202</w:t>
            </w:r>
            <w:r w:rsidR="008D4B09">
              <w:rPr>
                <w:rFonts w:ascii="Arial" w:hAnsi="Arial" w:cs="Arial"/>
                <w:sz w:val="18"/>
                <w:szCs w:val="18"/>
              </w:rPr>
              <w:t>1</w:t>
            </w:r>
            <w:r w:rsidR="00527E8B" w:rsidRPr="00527E8B">
              <w:rPr>
                <w:rFonts w:ascii="Arial" w:hAnsi="Arial" w:cs="Arial"/>
                <w:sz w:val="18"/>
                <w:szCs w:val="18"/>
              </w:rPr>
              <w:t xml:space="preserve"> preliminar y </w:t>
            </w:r>
            <w:r w:rsidR="008D4B09">
              <w:rPr>
                <w:rFonts w:ascii="Arial" w:hAnsi="Arial" w:cs="Arial"/>
                <w:sz w:val="18"/>
                <w:szCs w:val="18"/>
              </w:rPr>
              <w:t xml:space="preserve">lo remite por </w:t>
            </w:r>
            <w:r w:rsidR="00527E8B" w:rsidRPr="00527E8B">
              <w:rPr>
                <w:rFonts w:ascii="Arial" w:hAnsi="Arial" w:cs="Arial"/>
                <w:sz w:val="18"/>
                <w:szCs w:val="18"/>
              </w:rPr>
              <w:t xml:space="preserve">correo </w:t>
            </w:r>
            <w:r w:rsidR="006B46C0" w:rsidRPr="00527E8B">
              <w:rPr>
                <w:rFonts w:ascii="Arial" w:hAnsi="Arial" w:cs="Arial"/>
                <w:sz w:val="18"/>
                <w:szCs w:val="18"/>
              </w:rPr>
              <w:t>institucional el</w:t>
            </w:r>
            <w:r w:rsidR="008D4B09">
              <w:rPr>
                <w:rFonts w:ascii="Arial" w:hAnsi="Arial" w:cs="Arial"/>
                <w:sz w:val="18"/>
                <w:szCs w:val="18"/>
              </w:rPr>
              <w:t xml:space="preserve"> 1</w:t>
            </w:r>
            <w:r w:rsidR="00527E8B">
              <w:rPr>
                <w:rFonts w:ascii="Arial" w:hAnsi="Arial" w:cs="Arial"/>
                <w:sz w:val="18"/>
                <w:szCs w:val="18"/>
              </w:rPr>
              <w:t>3 de enero de 202</w:t>
            </w:r>
            <w:r w:rsidR="008D4B09">
              <w:rPr>
                <w:rFonts w:ascii="Arial" w:hAnsi="Arial" w:cs="Arial"/>
                <w:sz w:val="18"/>
                <w:szCs w:val="18"/>
              </w:rPr>
              <w:t>1</w:t>
            </w:r>
            <w:r w:rsidR="00527E8B">
              <w:rPr>
                <w:rFonts w:ascii="Arial" w:hAnsi="Arial" w:cs="Arial"/>
                <w:sz w:val="18"/>
                <w:szCs w:val="18"/>
              </w:rPr>
              <w:t xml:space="preserve"> a </w:t>
            </w:r>
            <w:r w:rsidR="00527E8B" w:rsidRPr="00527E8B">
              <w:rPr>
                <w:rFonts w:ascii="Arial" w:hAnsi="Arial" w:cs="Arial"/>
                <w:sz w:val="18"/>
                <w:szCs w:val="18"/>
              </w:rPr>
              <w:t xml:space="preserve">las dependencias del Nivel Central </w:t>
            </w:r>
            <w:r w:rsidR="008D4B09">
              <w:rPr>
                <w:rFonts w:ascii="Arial" w:hAnsi="Arial" w:cs="Arial"/>
                <w:sz w:val="18"/>
                <w:szCs w:val="18"/>
              </w:rPr>
              <w:t>las</w:t>
            </w:r>
            <w:r w:rsidR="00527E8B" w:rsidRPr="00527E8B">
              <w:rPr>
                <w:rFonts w:ascii="Arial" w:hAnsi="Arial" w:cs="Arial"/>
                <w:sz w:val="18"/>
                <w:szCs w:val="18"/>
              </w:rPr>
              <w:t xml:space="preserve"> cual</w:t>
            </w:r>
            <w:r w:rsidR="008D4B09">
              <w:rPr>
                <w:rFonts w:ascii="Arial" w:hAnsi="Arial" w:cs="Arial"/>
                <w:sz w:val="18"/>
                <w:szCs w:val="18"/>
              </w:rPr>
              <w:t>es</w:t>
            </w:r>
            <w:r w:rsidR="00527E8B" w:rsidRPr="00527E8B">
              <w:rPr>
                <w:rFonts w:ascii="Arial" w:hAnsi="Arial" w:cs="Arial"/>
                <w:sz w:val="18"/>
                <w:szCs w:val="18"/>
              </w:rPr>
              <w:t xml:space="preserve"> </w:t>
            </w:r>
            <w:r w:rsidR="008D4B09">
              <w:rPr>
                <w:rFonts w:ascii="Arial" w:hAnsi="Arial" w:cs="Arial"/>
                <w:sz w:val="18"/>
                <w:szCs w:val="18"/>
              </w:rPr>
              <w:t xml:space="preserve">deben </w:t>
            </w:r>
            <w:r w:rsidR="00527E8B" w:rsidRPr="00527E8B">
              <w:rPr>
                <w:rFonts w:ascii="Arial" w:hAnsi="Arial" w:cs="Arial"/>
                <w:sz w:val="18"/>
                <w:szCs w:val="18"/>
              </w:rPr>
              <w:t>designa</w:t>
            </w:r>
            <w:r w:rsidR="008D4B09">
              <w:rPr>
                <w:rFonts w:ascii="Arial" w:hAnsi="Arial" w:cs="Arial"/>
                <w:sz w:val="18"/>
                <w:szCs w:val="18"/>
              </w:rPr>
              <w:t>r</w:t>
            </w:r>
            <w:r w:rsidR="00527E8B" w:rsidRPr="00527E8B">
              <w:rPr>
                <w:rFonts w:ascii="Arial" w:hAnsi="Arial" w:cs="Arial"/>
                <w:sz w:val="18"/>
                <w:szCs w:val="18"/>
              </w:rPr>
              <w:t xml:space="preserve"> un enlace operativo para la elaboración del</w:t>
            </w:r>
            <w:r w:rsidRPr="00527E8B">
              <w:rPr>
                <w:rFonts w:ascii="Arial" w:hAnsi="Arial" w:cs="Arial"/>
                <w:sz w:val="18"/>
                <w:szCs w:val="18"/>
              </w:rPr>
              <w:t xml:space="preserve"> Plan Anticorrupción y de Atención al Ciudadano </w:t>
            </w:r>
            <w:r w:rsidR="00EB1CB7" w:rsidRPr="00527E8B">
              <w:rPr>
                <w:rFonts w:ascii="Arial" w:hAnsi="Arial" w:cs="Arial"/>
                <w:sz w:val="18"/>
                <w:szCs w:val="18"/>
              </w:rPr>
              <w:t>202</w:t>
            </w:r>
            <w:r w:rsidR="008D4B09">
              <w:rPr>
                <w:rFonts w:ascii="Arial" w:hAnsi="Arial" w:cs="Arial"/>
                <w:sz w:val="18"/>
                <w:szCs w:val="18"/>
              </w:rPr>
              <w:t>1</w:t>
            </w:r>
            <w:r w:rsidR="00EB1CB7" w:rsidRPr="00527E8B">
              <w:rPr>
                <w:rFonts w:ascii="Arial" w:hAnsi="Arial" w:cs="Arial"/>
                <w:sz w:val="18"/>
                <w:szCs w:val="18"/>
              </w:rPr>
              <w:t>.</w:t>
            </w:r>
          </w:p>
        </w:tc>
        <w:tc>
          <w:tcPr>
            <w:tcW w:w="1901" w:type="dxa"/>
            <w:vAlign w:val="center"/>
          </w:tcPr>
          <w:p w:rsidR="00527E8B" w:rsidRPr="00B95234" w:rsidRDefault="00527E8B" w:rsidP="00527E8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B95234">
              <w:rPr>
                <w:rFonts w:ascii="Arial" w:hAnsi="Arial" w:cs="Arial"/>
                <w:b/>
                <w:sz w:val="16"/>
                <w:szCs w:val="18"/>
              </w:rPr>
              <w:t>ADMINISTRADOR DE RIESGOS</w:t>
            </w:r>
          </w:p>
          <w:p w:rsidR="00FD747A" w:rsidRPr="00B95234" w:rsidRDefault="00527E8B" w:rsidP="00527E8B">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16"/>
                <w:szCs w:val="18"/>
              </w:rPr>
            </w:pPr>
            <w:r w:rsidRPr="00B95234">
              <w:rPr>
                <w:rFonts w:ascii="Arial" w:hAnsi="Arial" w:cs="Arial"/>
                <w:b/>
                <w:sz w:val="16"/>
                <w:szCs w:val="18"/>
              </w:rPr>
              <w:t>EQUIPO TÉCNICO DEPARTAMENTO ADMINISTRATIVO DE PLANEACIÓN</w:t>
            </w:r>
          </w:p>
        </w:tc>
      </w:tr>
      <w:tr w:rsidR="00B95E03" w:rsidRPr="00252E12" w:rsidTr="008D142F">
        <w:trPr>
          <w:trHeight w:val="173"/>
        </w:trPr>
        <w:tc>
          <w:tcPr>
            <w:cnfStyle w:val="001000000000" w:firstRow="0" w:lastRow="0" w:firstColumn="1" w:lastColumn="0" w:oddVBand="0" w:evenVBand="0" w:oddHBand="0" w:evenHBand="0" w:firstRowFirstColumn="0" w:firstRowLastColumn="0" w:lastRowFirstColumn="0" w:lastRowLastColumn="0"/>
            <w:tcW w:w="1155" w:type="dxa"/>
            <w:shd w:val="clear" w:color="auto" w:fill="auto"/>
            <w:vAlign w:val="center"/>
          </w:tcPr>
          <w:p w:rsidR="004559A6" w:rsidRPr="00FA2F34" w:rsidRDefault="008D4B09" w:rsidP="00B80FAA">
            <w:pPr>
              <w:pStyle w:val="Sinespaciado"/>
              <w:jc w:val="center"/>
              <w:rPr>
                <w:rFonts w:ascii="Arial" w:hAnsi="Arial" w:cs="Arial"/>
                <w:b w:val="0"/>
                <w:sz w:val="18"/>
                <w:szCs w:val="18"/>
              </w:rPr>
            </w:pPr>
            <w:r>
              <w:rPr>
                <w:rFonts w:ascii="Arial" w:hAnsi="Arial" w:cs="Arial"/>
                <w:b w:val="0"/>
                <w:sz w:val="18"/>
                <w:szCs w:val="18"/>
              </w:rPr>
              <w:t>12</w:t>
            </w:r>
            <w:r w:rsidR="004559A6" w:rsidRPr="00FA2F34">
              <w:rPr>
                <w:rFonts w:ascii="Arial" w:hAnsi="Arial" w:cs="Arial"/>
                <w:b w:val="0"/>
                <w:sz w:val="18"/>
                <w:szCs w:val="18"/>
              </w:rPr>
              <w:t>/01/</w:t>
            </w:r>
            <w:r w:rsidR="00EB1CB7" w:rsidRPr="00FA2F34">
              <w:rPr>
                <w:rFonts w:ascii="Arial" w:hAnsi="Arial" w:cs="Arial"/>
                <w:b w:val="0"/>
                <w:sz w:val="18"/>
                <w:szCs w:val="18"/>
              </w:rPr>
              <w:t>202</w:t>
            </w:r>
            <w:r w:rsidR="00B80FAA">
              <w:rPr>
                <w:rFonts w:ascii="Arial" w:hAnsi="Arial" w:cs="Arial"/>
                <w:b w:val="0"/>
                <w:sz w:val="18"/>
                <w:szCs w:val="18"/>
              </w:rPr>
              <w:t>1</w:t>
            </w:r>
          </w:p>
        </w:tc>
        <w:tc>
          <w:tcPr>
            <w:tcW w:w="3708" w:type="dxa"/>
            <w:shd w:val="clear" w:color="auto" w:fill="auto"/>
            <w:vAlign w:val="center"/>
          </w:tcPr>
          <w:p w:rsidR="004559A6" w:rsidRPr="00FA2F34" w:rsidRDefault="004559A6" w:rsidP="004559A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A2F34">
              <w:rPr>
                <w:rFonts w:ascii="Arial" w:hAnsi="Arial" w:cs="Arial"/>
                <w:b/>
                <w:sz w:val="18"/>
                <w:szCs w:val="18"/>
              </w:rPr>
              <w:t>Establecimiento de parámetros para la consolidación de la información</w:t>
            </w:r>
          </w:p>
        </w:tc>
        <w:tc>
          <w:tcPr>
            <w:tcW w:w="9369" w:type="dxa"/>
            <w:shd w:val="clear" w:color="auto" w:fill="auto"/>
            <w:vAlign w:val="center"/>
          </w:tcPr>
          <w:p w:rsidR="004559A6" w:rsidRPr="00FA2F34" w:rsidRDefault="0027454E" w:rsidP="006B46C0">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R</w:t>
            </w:r>
            <w:r w:rsidR="004559A6" w:rsidRPr="00FA2F34">
              <w:rPr>
                <w:rFonts w:ascii="Arial" w:hAnsi="Arial" w:cs="Arial"/>
                <w:sz w:val="18"/>
                <w:szCs w:val="18"/>
              </w:rPr>
              <w:t xml:space="preserve">eunión </w:t>
            </w:r>
            <w:r w:rsidR="008D4B09">
              <w:rPr>
                <w:rFonts w:ascii="Arial" w:hAnsi="Arial" w:cs="Arial"/>
                <w:sz w:val="18"/>
                <w:szCs w:val="18"/>
              </w:rPr>
              <w:t>del</w:t>
            </w:r>
            <w:r w:rsidR="00FA2F34" w:rsidRPr="00FA2F34">
              <w:rPr>
                <w:rFonts w:ascii="Arial" w:hAnsi="Arial" w:cs="Arial"/>
                <w:sz w:val="18"/>
                <w:szCs w:val="18"/>
              </w:rPr>
              <w:t xml:space="preserve"> </w:t>
            </w:r>
            <w:r w:rsidR="004559A6" w:rsidRPr="00FA2F34">
              <w:rPr>
                <w:rFonts w:ascii="Arial" w:hAnsi="Arial" w:cs="Arial"/>
                <w:sz w:val="18"/>
                <w:szCs w:val="18"/>
              </w:rPr>
              <w:t xml:space="preserve"> equipo interno del Departamen</w:t>
            </w:r>
            <w:r w:rsidR="00FA2F34" w:rsidRPr="00FA2F34">
              <w:rPr>
                <w:rFonts w:ascii="Arial" w:hAnsi="Arial" w:cs="Arial"/>
                <w:sz w:val="18"/>
                <w:szCs w:val="18"/>
              </w:rPr>
              <w:t>to Administrativo de Planeación s</w:t>
            </w:r>
            <w:r w:rsidR="004559A6" w:rsidRPr="00FA2F34">
              <w:rPr>
                <w:rFonts w:ascii="Arial" w:hAnsi="Arial" w:cs="Arial"/>
                <w:sz w:val="18"/>
                <w:szCs w:val="18"/>
              </w:rPr>
              <w:t xml:space="preserve">e procedió a establecer los parámetros bajo los cuales se debe hacer entrega de la información del PAAC </w:t>
            </w:r>
            <w:r w:rsidR="00EB1CB7" w:rsidRPr="00FA2F34">
              <w:rPr>
                <w:rFonts w:ascii="Arial" w:hAnsi="Arial" w:cs="Arial"/>
                <w:sz w:val="18"/>
                <w:szCs w:val="18"/>
              </w:rPr>
              <w:t>202</w:t>
            </w:r>
            <w:r w:rsidR="008D4B09">
              <w:rPr>
                <w:rFonts w:ascii="Arial" w:hAnsi="Arial" w:cs="Arial"/>
                <w:sz w:val="18"/>
                <w:szCs w:val="18"/>
              </w:rPr>
              <w:t>1</w:t>
            </w:r>
            <w:r w:rsidR="004559A6" w:rsidRPr="00FA2F34">
              <w:rPr>
                <w:rFonts w:ascii="Arial" w:hAnsi="Arial" w:cs="Arial"/>
                <w:sz w:val="18"/>
                <w:szCs w:val="18"/>
              </w:rPr>
              <w:t xml:space="preserve"> como: (fechas límite para la entrega de los indicadores  de cada componente</w:t>
            </w:r>
            <w:r w:rsidR="008D4B09">
              <w:rPr>
                <w:rFonts w:ascii="Arial" w:hAnsi="Arial" w:cs="Arial"/>
                <w:sz w:val="18"/>
                <w:szCs w:val="18"/>
              </w:rPr>
              <w:t>,</w:t>
            </w:r>
            <w:r w:rsidR="004559A6" w:rsidRPr="00FA2F34">
              <w:rPr>
                <w:rFonts w:ascii="Arial" w:hAnsi="Arial" w:cs="Arial"/>
                <w:sz w:val="18"/>
                <w:szCs w:val="18"/>
              </w:rPr>
              <w:t xml:space="preserve"> forma en que deberán ser entregados; es decir, en medio magnético y físico</w:t>
            </w:r>
            <w:r w:rsidR="008D4B09">
              <w:rPr>
                <w:rFonts w:ascii="Arial" w:hAnsi="Arial" w:cs="Arial"/>
                <w:sz w:val="18"/>
                <w:szCs w:val="18"/>
              </w:rPr>
              <w:t xml:space="preserve"> y la forma adecuada para realizar la socialización del PAAC a la comunidad organizada </w:t>
            </w:r>
            <w:r w:rsidR="004559A6" w:rsidRPr="00FA2F34">
              <w:rPr>
                <w:rFonts w:ascii="Arial" w:hAnsi="Arial" w:cs="Arial"/>
                <w:sz w:val="18"/>
                <w:szCs w:val="18"/>
              </w:rPr>
              <w:t>)</w:t>
            </w:r>
            <w:r w:rsidR="008D4B09">
              <w:rPr>
                <w:rFonts w:ascii="Arial" w:hAnsi="Arial" w:cs="Arial"/>
                <w:sz w:val="18"/>
                <w:szCs w:val="18"/>
              </w:rPr>
              <w:t xml:space="preserve"> </w:t>
            </w:r>
            <w:r>
              <w:rPr>
                <w:rFonts w:ascii="Arial" w:hAnsi="Arial" w:cs="Arial"/>
                <w:sz w:val="18"/>
                <w:szCs w:val="18"/>
              </w:rPr>
              <w:t xml:space="preserve"> remit</w:t>
            </w:r>
            <w:r w:rsidR="008D4B09">
              <w:rPr>
                <w:rFonts w:ascii="Arial" w:hAnsi="Arial" w:cs="Arial"/>
                <w:sz w:val="18"/>
                <w:szCs w:val="18"/>
              </w:rPr>
              <w:t>idos</w:t>
            </w:r>
            <w:r>
              <w:rPr>
                <w:rFonts w:ascii="Arial" w:hAnsi="Arial" w:cs="Arial"/>
                <w:sz w:val="18"/>
                <w:szCs w:val="18"/>
              </w:rPr>
              <w:t xml:space="preserve"> p</w:t>
            </w:r>
            <w:r w:rsidRPr="00527E8B">
              <w:rPr>
                <w:rFonts w:ascii="Arial" w:hAnsi="Arial" w:cs="Arial"/>
                <w:sz w:val="18"/>
                <w:szCs w:val="18"/>
              </w:rPr>
              <w:t xml:space="preserve">or correo institucional  </w:t>
            </w:r>
            <w:r>
              <w:rPr>
                <w:rFonts w:ascii="Arial" w:hAnsi="Arial" w:cs="Arial"/>
                <w:sz w:val="18"/>
                <w:szCs w:val="18"/>
              </w:rPr>
              <w:t xml:space="preserve">el </w:t>
            </w:r>
            <w:r w:rsidR="008D4B09">
              <w:rPr>
                <w:rFonts w:ascii="Arial" w:hAnsi="Arial" w:cs="Arial"/>
                <w:sz w:val="18"/>
                <w:szCs w:val="18"/>
              </w:rPr>
              <w:t>1</w:t>
            </w:r>
            <w:r w:rsidR="006B46C0">
              <w:rPr>
                <w:rFonts w:ascii="Arial" w:hAnsi="Arial" w:cs="Arial"/>
                <w:sz w:val="18"/>
                <w:szCs w:val="18"/>
              </w:rPr>
              <w:t>3</w:t>
            </w:r>
            <w:r>
              <w:rPr>
                <w:rFonts w:ascii="Arial" w:hAnsi="Arial" w:cs="Arial"/>
                <w:sz w:val="18"/>
                <w:szCs w:val="18"/>
              </w:rPr>
              <w:t xml:space="preserve"> de enero de 202</w:t>
            </w:r>
            <w:r w:rsidR="008D4B09">
              <w:rPr>
                <w:rFonts w:ascii="Arial" w:hAnsi="Arial" w:cs="Arial"/>
                <w:sz w:val="18"/>
                <w:szCs w:val="18"/>
              </w:rPr>
              <w:t>1</w:t>
            </w:r>
            <w:r>
              <w:rPr>
                <w:rFonts w:ascii="Arial" w:hAnsi="Arial" w:cs="Arial"/>
                <w:sz w:val="18"/>
                <w:szCs w:val="18"/>
              </w:rPr>
              <w:t xml:space="preserve"> a </w:t>
            </w:r>
            <w:r w:rsidRPr="00527E8B">
              <w:rPr>
                <w:rFonts w:ascii="Arial" w:hAnsi="Arial" w:cs="Arial"/>
                <w:sz w:val="18"/>
                <w:szCs w:val="18"/>
              </w:rPr>
              <w:t>las dependencias del Nivel Central</w:t>
            </w:r>
            <w:r>
              <w:rPr>
                <w:rFonts w:ascii="Arial" w:hAnsi="Arial" w:cs="Arial"/>
                <w:sz w:val="18"/>
                <w:szCs w:val="18"/>
              </w:rPr>
              <w:t>.</w:t>
            </w:r>
          </w:p>
        </w:tc>
        <w:tc>
          <w:tcPr>
            <w:tcW w:w="1901" w:type="dxa"/>
            <w:shd w:val="clear" w:color="auto" w:fill="auto"/>
            <w:vAlign w:val="center"/>
          </w:tcPr>
          <w:p w:rsidR="004559A6" w:rsidRPr="00B95234" w:rsidRDefault="004559A6" w:rsidP="004559A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B95234">
              <w:rPr>
                <w:rFonts w:ascii="Arial" w:hAnsi="Arial" w:cs="Arial"/>
                <w:b/>
                <w:sz w:val="16"/>
                <w:szCs w:val="18"/>
              </w:rPr>
              <w:t>ADMINISTRADOR DE RIESGOS</w:t>
            </w:r>
          </w:p>
          <w:p w:rsidR="004559A6" w:rsidRPr="00B95234" w:rsidRDefault="004559A6" w:rsidP="00B95234">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B95234">
              <w:rPr>
                <w:rFonts w:ascii="Arial" w:hAnsi="Arial" w:cs="Arial"/>
                <w:b/>
                <w:sz w:val="16"/>
                <w:szCs w:val="18"/>
              </w:rPr>
              <w:t>EQUIPO TÉCNICO DEPARTAMENTO ADMINISTRATIVO DE PLANEACIÓN</w:t>
            </w:r>
          </w:p>
        </w:tc>
      </w:tr>
      <w:tr w:rsidR="00B95234" w:rsidRPr="00252E12" w:rsidTr="008D142F">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155" w:type="dxa"/>
            <w:vAlign w:val="center"/>
          </w:tcPr>
          <w:p w:rsidR="007F4822" w:rsidRDefault="007F4822" w:rsidP="007F4822">
            <w:pPr>
              <w:pStyle w:val="Sinespaciado"/>
              <w:jc w:val="center"/>
              <w:rPr>
                <w:rFonts w:ascii="Arial" w:hAnsi="Arial" w:cs="Arial"/>
                <w:b w:val="0"/>
                <w:sz w:val="18"/>
                <w:szCs w:val="18"/>
              </w:rPr>
            </w:pPr>
            <w:r>
              <w:rPr>
                <w:rFonts w:ascii="Arial" w:hAnsi="Arial" w:cs="Arial"/>
                <w:b w:val="0"/>
                <w:sz w:val="18"/>
                <w:szCs w:val="18"/>
              </w:rPr>
              <w:t>18</w:t>
            </w:r>
            <w:r w:rsidRPr="0007480C">
              <w:rPr>
                <w:rFonts w:ascii="Arial" w:hAnsi="Arial" w:cs="Arial"/>
                <w:b w:val="0"/>
                <w:sz w:val="18"/>
                <w:szCs w:val="18"/>
              </w:rPr>
              <w:t>01/202</w:t>
            </w:r>
            <w:r>
              <w:rPr>
                <w:rFonts w:ascii="Arial" w:hAnsi="Arial" w:cs="Arial"/>
                <w:b w:val="0"/>
                <w:sz w:val="18"/>
                <w:szCs w:val="18"/>
              </w:rPr>
              <w:t>1</w:t>
            </w:r>
          </w:p>
        </w:tc>
        <w:tc>
          <w:tcPr>
            <w:tcW w:w="3708" w:type="dxa"/>
            <w:vAlign w:val="center"/>
          </w:tcPr>
          <w:p w:rsidR="007F4822" w:rsidRPr="00FA2F34"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Convocatoria a Jornada de Capacitación por parte del Departamento Administrativo de la Función Pública </w:t>
            </w:r>
          </w:p>
        </w:tc>
        <w:tc>
          <w:tcPr>
            <w:tcW w:w="9369" w:type="dxa"/>
            <w:vAlign w:val="center"/>
          </w:tcPr>
          <w:p w:rsidR="007F4822" w:rsidRPr="007F4822" w:rsidRDefault="007F4822" w:rsidP="00B95234">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F4822">
              <w:rPr>
                <w:rFonts w:ascii="Arial" w:hAnsi="Arial" w:cs="Arial"/>
                <w:sz w:val="18"/>
                <w:szCs w:val="18"/>
              </w:rPr>
              <w:t>Se envió comunicación y enlace  a las dependencias del Nivel Central para que los enlaces asistieran virtualmente,</w:t>
            </w:r>
            <w:r w:rsidRPr="007F4822">
              <w:rPr>
                <w:rFonts w:ascii="Arial" w:hAnsi="Arial" w:cs="Arial"/>
                <w:color w:val="000000"/>
                <w:sz w:val="18"/>
                <w:szCs w:val="18"/>
              </w:rPr>
              <w:t xml:space="preserve"> </w:t>
            </w:r>
            <w:r>
              <w:rPr>
                <w:rFonts w:ascii="Arial" w:hAnsi="Arial" w:cs="Arial"/>
                <w:color w:val="000000"/>
                <w:sz w:val="18"/>
                <w:szCs w:val="18"/>
              </w:rPr>
              <w:t>El DAFP solicitó</w:t>
            </w:r>
            <w:r w:rsidRPr="007F4822">
              <w:rPr>
                <w:rFonts w:ascii="Arial" w:hAnsi="Arial" w:cs="Arial"/>
                <w:color w:val="000000"/>
                <w:sz w:val="18"/>
                <w:szCs w:val="18"/>
              </w:rPr>
              <w:t xml:space="preserve"> difundir esta invitación a los equipos de trabajo, para lo cual se </w:t>
            </w:r>
            <w:r>
              <w:rPr>
                <w:rFonts w:ascii="Arial" w:hAnsi="Arial" w:cs="Arial"/>
                <w:color w:val="000000"/>
                <w:sz w:val="18"/>
                <w:szCs w:val="18"/>
              </w:rPr>
              <w:t xml:space="preserve">envió igualmente el link para </w:t>
            </w:r>
            <w:r w:rsidRPr="007F4822">
              <w:rPr>
                <w:rFonts w:ascii="Arial" w:hAnsi="Arial" w:cs="Arial"/>
                <w:color w:val="000000"/>
                <w:sz w:val="18"/>
                <w:szCs w:val="18"/>
              </w:rPr>
              <w:t xml:space="preserve"> diligenciar </w:t>
            </w:r>
            <w:r>
              <w:rPr>
                <w:rFonts w:ascii="Arial" w:hAnsi="Arial" w:cs="Arial"/>
                <w:color w:val="000000"/>
                <w:sz w:val="18"/>
                <w:szCs w:val="18"/>
              </w:rPr>
              <w:t>el</w:t>
            </w:r>
            <w:r w:rsidRPr="007F4822">
              <w:rPr>
                <w:rFonts w:ascii="Arial" w:hAnsi="Arial" w:cs="Arial"/>
                <w:color w:val="000000"/>
                <w:sz w:val="18"/>
                <w:szCs w:val="18"/>
              </w:rPr>
              <w:t xml:space="preserve"> formulario de registro: </w:t>
            </w:r>
            <w:hyperlink r:id="rId19" w:tgtFrame="_blank" w:history="1">
              <w:r w:rsidRPr="007F4822">
                <w:rPr>
                  <w:rStyle w:val="Hipervnculo"/>
                  <w:rFonts w:ascii="Arial" w:hAnsi="Arial" w:cs="Arial"/>
                  <w:color w:val="1155CC"/>
                  <w:sz w:val="18"/>
                  <w:szCs w:val="18"/>
                </w:rPr>
                <w:t>https://forms.office.com/Pages/ResponsePage.aspx?id=wqoDVRV6r0a1ICpnWtHfFqLi61eTI4RIjXOrgcYz-DBUOUw3WVVaRUxXWklSMlBIRVU3QVpQQ085RS4u</w:t>
              </w:r>
            </w:hyperlink>
            <w:r w:rsidRPr="007F4822">
              <w:rPr>
                <w:rFonts w:ascii="Arial" w:hAnsi="Arial" w:cs="Arial"/>
                <w:color w:val="000000"/>
                <w:sz w:val="18"/>
                <w:szCs w:val="18"/>
              </w:rPr>
              <w:t xml:space="preserve">, </w:t>
            </w:r>
            <w:r>
              <w:rPr>
                <w:rFonts w:ascii="Arial" w:hAnsi="Arial" w:cs="Arial"/>
                <w:color w:val="000000"/>
                <w:sz w:val="18"/>
                <w:szCs w:val="18"/>
              </w:rPr>
              <w:t xml:space="preserve">se </w:t>
            </w:r>
            <w:r w:rsidR="006B46C0">
              <w:rPr>
                <w:rFonts w:ascii="Arial" w:hAnsi="Arial" w:cs="Arial"/>
                <w:color w:val="000000"/>
                <w:sz w:val="18"/>
                <w:szCs w:val="18"/>
              </w:rPr>
              <w:t>informó</w:t>
            </w:r>
            <w:r>
              <w:rPr>
                <w:rFonts w:ascii="Arial" w:hAnsi="Arial" w:cs="Arial"/>
                <w:color w:val="000000"/>
                <w:sz w:val="18"/>
                <w:szCs w:val="18"/>
              </w:rPr>
              <w:t xml:space="preserve"> que </w:t>
            </w:r>
            <w:r w:rsidRPr="007F4822">
              <w:rPr>
                <w:rFonts w:ascii="Arial" w:hAnsi="Arial" w:cs="Arial"/>
                <w:color w:val="000000"/>
                <w:sz w:val="18"/>
                <w:szCs w:val="18"/>
              </w:rPr>
              <w:t xml:space="preserve">a la dirección de correo electrónico se </w:t>
            </w:r>
            <w:r w:rsidR="00B95234">
              <w:rPr>
                <w:rFonts w:ascii="Arial" w:hAnsi="Arial" w:cs="Arial"/>
                <w:color w:val="000000"/>
                <w:sz w:val="18"/>
                <w:szCs w:val="18"/>
              </w:rPr>
              <w:t xml:space="preserve">estarían </w:t>
            </w:r>
            <w:r w:rsidRPr="007F4822">
              <w:rPr>
                <w:rFonts w:ascii="Arial" w:hAnsi="Arial" w:cs="Arial"/>
                <w:color w:val="000000"/>
                <w:sz w:val="18"/>
                <w:szCs w:val="18"/>
              </w:rPr>
              <w:t>remitiendo las presentaciones desarrolladas.</w:t>
            </w:r>
            <w:r w:rsidRPr="007F4822">
              <w:rPr>
                <w:rFonts w:ascii="Arial" w:hAnsi="Arial" w:cs="Arial"/>
                <w:sz w:val="18"/>
                <w:szCs w:val="18"/>
              </w:rPr>
              <w:t xml:space="preserve"> </w:t>
            </w:r>
          </w:p>
        </w:tc>
        <w:tc>
          <w:tcPr>
            <w:tcW w:w="1901" w:type="dxa"/>
            <w:vAlign w:val="center"/>
          </w:tcPr>
          <w:p w:rsidR="007F4822" w:rsidRPr="00B95234" w:rsidRDefault="007F4822" w:rsidP="007F482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B95234">
              <w:rPr>
                <w:rFonts w:ascii="Arial" w:hAnsi="Arial" w:cs="Arial"/>
                <w:b/>
                <w:sz w:val="16"/>
                <w:szCs w:val="18"/>
              </w:rPr>
              <w:t>EQUIPO TÉCNICO DEPARTAMENTO ADMINISTRATIVO DE PLANEACIÓN</w:t>
            </w:r>
          </w:p>
        </w:tc>
      </w:tr>
      <w:tr w:rsidR="00B95234" w:rsidRPr="00252E12" w:rsidTr="008D142F">
        <w:trPr>
          <w:trHeight w:val="50"/>
        </w:trPr>
        <w:tc>
          <w:tcPr>
            <w:cnfStyle w:val="001000000000" w:firstRow="0" w:lastRow="0" w:firstColumn="1" w:lastColumn="0" w:oddVBand="0" w:evenVBand="0" w:oddHBand="0" w:evenHBand="0" w:firstRowFirstColumn="0" w:firstRowLastColumn="0" w:lastRowFirstColumn="0" w:lastRowLastColumn="0"/>
            <w:tcW w:w="1155" w:type="dxa"/>
            <w:vAlign w:val="center"/>
          </w:tcPr>
          <w:p w:rsidR="007F4822" w:rsidRDefault="007F4822" w:rsidP="007F4822">
            <w:pPr>
              <w:pStyle w:val="Sinespaciado"/>
              <w:jc w:val="center"/>
              <w:rPr>
                <w:rFonts w:ascii="Arial" w:hAnsi="Arial" w:cs="Arial"/>
                <w:b w:val="0"/>
                <w:sz w:val="18"/>
                <w:szCs w:val="18"/>
              </w:rPr>
            </w:pPr>
            <w:r>
              <w:rPr>
                <w:rFonts w:ascii="Arial" w:hAnsi="Arial" w:cs="Arial"/>
                <w:b w:val="0"/>
                <w:sz w:val="18"/>
                <w:szCs w:val="18"/>
              </w:rPr>
              <w:t>20</w:t>
            </w:r>
            <w:r w:rsidRPr="0007480C">
              <w:rPr>
                <w:rFonts w:ascii="Arial" w:hAnsi="Arial" w:cs="Arial"/>
                <w:b w:val="0"/>
                <w:sz w:val="18"/>
                <w:szCs w:val="18"/>
              </w:rPr>
              <w:t>/01/202</w:t>
            </w:r>
            <w:r>
              <w:rPr>
                <w:rFonts w:ascii="Arial" w:hAnsi="Arial" w:cs="Arial"/>
                <w:b w:val="0"/>
                <w:sz w:val="18"/>
                <w:szCs w:val="18"/>
              </w:rPr>
              <w:t>1</w:t>
            </w:r>
          </w:p>
        </w:tc>
        <w:tc>
          <w:tcPr>
            <w:tcW w:w="3708" w:type="dxa"/>
            <w:vAlign w:val="center"/>
          </w:tcPr>
          <w:p w:rsidR="007F4822" w:rsidRPr="00FA2F34" w:rsidRDefault="007F4822" w:rsidP="007F4822">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Jornada de Capacitación por parte del Departamento Administrativo de la Función Pública </w:t>
            </w:r>
          </w:p>
        </w:tc>
        <w:tc>
          <w:tcPr>
            <w:tcW w:w="9369" w:type="dxa"/>
            <w:vAlign w:val="center"/>
          </w:tcPr>
          <w:p w:rsidR="007F4822" w:rsidRDefault="00B95234" w:rsidP="007F4822">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Como punto a destacar </w:t>
            </w:r>
            <w:r w:rsidR="007F4822">
              <w:rPr>
                <w:rFonts w:ascii="Arial" w:hAnsi="Arial" w:cs="Arial"/>
                <w:sz w:val="18"/>
                <w:szCs w:val="18"/>
              </w:rPr>
              <w:t>el DAFP ratifico como buena práctica la inclusión del código de integridad en las iniciativas adicionales</w:t>
            </w:r>
          </w:p>
        </w:tc>
        <w:tc>
          <w:tcPr>
            <w:tcW w:w="1901" w:type="dxa"/>
            <w:vAlign w:val="center"/>
          </w:tcPr>
          <w:p w:rsidR="007F4822" w:rsidRPr="00B95234" w:rsidRDefault="007F4822" w:rsidP="007F482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8"/>
              </w:rPr>
            </w:pPr>
            <w:r w:rsidRPr="00B95234">
              <w:rPr>
                <w:rFonts w:ascii="Arial" w:hAnsi="Arial" w:cs="Arial"/>
                <w:b/>
                <w:sz w:val="16"/>
                <w:szCs w:val="18"/>
              </w:rPr>
              <w:t>EQUIPO TÉCNICO DEPARTAMENTO ADMINISTRATIVO DE PLANEACIÓN</w:t>
            </w:r>
          </w:p>
        </w:tc>
      </w:tr>
      <w:tr w:rsidR="00B95234" w:rsidRPr="00252E12" w:rsidTr="008D142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155" w:type="dxa"/>
            <w:vAlign w:val="center"/>
          </w:tcPr>
          <w:p w:rsidR="007F4822" w:rsidRPr="0007480C" w:rsidRDefault="006B46C0" w:rsidP="006B46C0">
            <w:pPr>
              <w:pStyle w:val="Sinespaciado"/>
              <w:jc w:val="center"/>
              <w:rPr>
                <w:rFonts w:ascii="Arial" w:hAnsi="Arial" w:cs="Arial"/>
                <w:b w:val="0"/>
                <w:sz w:val="18"/>
                <w:szCs w:val="18"/>
              </w:rPr>
            </w:pPr>
            <w:r>
              <w:rPr>
                <w:rFonts w:ascii="Arial" w:hAnsi="Arial" w:cs="Arial"/>
                <w:b w:val="0"/>
                <w:sz w:val="18"/>
                <w:szCs w:val="18"/>
              </w:rPr>
              <w:t>21-</w:t>
            </w:r>
            <w:r w:rsidR="007F4822">
              <w:rPr>
                <w:rFonts w:ascii="Arial" w:hAnsi="Arial" w:cs="Arial"/>
                <w:b w:val="0"/>
                <w:sz w:val="18"/>
                <w:szCs w:val="18"/>
              </w:rPr>
              <w:t>26</w:t>
            </w:r>
            <w:r>
              <w:rPr>
                <w:rFonts w:ascii="Arial" w:hAnsi="Arial" w:cs="Arial"/>
                <w:b w:val="0"/>
                <w:sz w:val="18"/>
                <w:szCs w:val="18"/>
              </w:rPr>
              <w:t xml:space="preserve"> Enero-</w:t>
            </w:r>
            <w:r w:rsidR="007F4822" w:rsidRPr="0007480C">
              <w:rPr>
                <w:rFonts w:ascii="Arial" w:hAnsi="Arial" w:cs="Arial"/>
                <w:b w:val="0"/>
                <w:sz w:val="18"/>
                <w:szCs w:val="18"/>
              </w:rPr>
              <w:t>202</w:t>
            </w:r>
            <w:r w:rsidR="007F4822">
              <w:rPr>
                <w:rFonts w:ascii="Arial" w:hAnsi="Arial" w:cs="Arial"/>
                <w:b w:val="0"/>
                <w:sz w:val="18"/>
                <w:szCs w:val="18"/>
              </w:rPr>
              <w:t>1</w:t>
            </w:r>
          </w:p>
        </w:tc>
        <w:tc>
          <w:tcPr>
            <w:tcW w:w="3708" w:type="dxa"/>
            <w:vAlign w:val="center"/>
          </w:tcPr>
          <w:p w:rsidR="007F4822" w:rsidRPr="00B80FAA"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80FAA">
              <w:rPr>
                <w:rFonts w:ascii="Arial" w:hAnsi="Arial" w:cs="Arial"/>
                <w:b/>
                <w:bCs/>
                <w:sz w:val="18"/>
                <w:szCs w:val="18"/>
              </w:rPr>
              <w:t>Socialización y construcción Plan Anticorrupción y Atención al Ciudadano PAAC 2021 ARMENIA</w:t>
            </w:r>
          </w:p>
          <w:p w:rsidR="007F4822" w:rsidRPr="0007480C"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7480C">
              <w:rPr>
                <w:rFonts w:ascii="Arial" w:hAnsi="Arial" w:cs="Arial"/>
                <w:b/>
                <w:sz w:val="18"/>
                <w:szCs w:val="18"/>
              </w:rPr>
              <w:t>.</w:t>
            </w:r>
          </w:p>
        </w:tc>
        <w:tc>
          <w:tcPr>
            <w:tcW w:w="9369" w:type="dxa"/>
            <w:vAlign w:val="center"/>
          </w:tcPr>
          <w:p w:rsidR="007F4822"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1155CC"/>
                <w:u w:val="single"/>
                <w:shd w:val="clear" w:color="auto" w:fill="FFFFFF"/>
              </w:rPr>
            </w:pPr>
            <w:r w:rsidRPr="0007480C">
              <w:rPr>
                <w:rFonts w:ascii="Arial" w:hAnsi="Arial" w:cs="Arial"/>
                <w:sz w:val="18"/>
                <w:szCs w:val="18"/>
              </w:rPr>
              <w:t>Se socializa Plan Anticorrupción y de Atención al ciudadano preliminar 202</w:t>
            </w:r>
            <w:r>
              <w:rPr>
                <w:rFonts w:ascii="Arial" w:hAnsi="Arial" w:cs="Arial"/>
                <w:sz w:val="18"/>
                <w:szCs w:val="18"/>
              </w:rPr>
              <w:t xml:space="preserve">1 a la comunidad organizada con la finalidad de compilar aportes para la consolidación del documento, la encuesta se elaboró por componentes, igualmente se remitió en medio virtual por medio de </w:t>
            </w:r>
            <w:r w:rsidRPr="0007480C">
              <w:rPr>
                <w:rFonts w:ascii="Arial" w:hAnsi="Arial" w:cs="Arial"/>
                <w:sz w:val="18"/>
                <w:szCs w:val="18"/>
              </w:rPr>
              <w:t xml:space="preserve">correo institucional </w:t>
            </w:r>
            <w:r>
              <w:rPr>
                <w:rFonts w:ascii="Arial" w:hAnsi="Arial" w:cs="Arial"/>
                <w:sz w:val="18"/>
                <w:szCs w:val="18"/>
              </w:rPr>
              <w:t xml:space="preserve">para ser diligenciada en línea en el link </w:t>
            </w:r>
            <w:r>
              <w:br/>
            </w:r>
            <w:hyperlink r:id="rId20" w:history="1">
              <w:r w:rsidRPr="00B80FAA">
                <w:rPr>
                  <w:rStyle w:val="Hipervnculo"/>
                  <w:rFonts w:ascii="Arial" w:hAnsi="Arial" w:cs="Arial"/>
                  <w:sz w:val="18"/>
                  <w:shd w:val="clear" w:color="auto" w:fill="FFFFFF"/>
                </w:rPr>
                <w:t>https://forms.gle/U1xye8Y8vD4S2RQM7</w:t>
              </w:r>
            </w:hyperlink>
          </w:p>
          <w:p w:rsidR="007F4822" w:rsidRPr="0007480C"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F4822"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El cronograma de las reuniones de socialización realizadas es:</w:t>
            </w:r>
          </w:p>
          <w:tbl>
            <w:tblPr>
              <w:tblW w:w="5000" w:type="pct"/>
              <w:tblLook w:val="04A0" w:firstRow="1" w:lastRow="0" w:firstColumn="1" w:lastColumn="0" w:noHBand="0" w:noVBand="1"/>
            </w:tblPr>
            <w:tblGrid>
              <w:gridCol w:w="2303"/>
              <w:gridCol w:w="3399"/>
              <w:gridCol w:w="3441"/>
            </w:tblGrid>
            <w:tr w:rsidR="00B95234" w:rsidRPr="00B80FAA" w:rsidTr="00B95234">
              <w:trPr>
                <w:trHeight w:val="50"/>
              </w:trPr>
              <w:tc>
                <w:tcPr>
                  <w:tcW w:w="12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F4822" w:rsidRPr="00B80FAA" w:rsidRDefault="007F4822" w:rsidP="007F4822">
                  <w:pPr>
                    <w:spacing w:after="0" w:line="240" w:lineRule="auto"/>
                    <w:jc w:val="center"/>
                    <w:rPr>
                      <w:rFonts w:ascii="Arial" w:eastAsia="Times New Roman" w:hAnsi="Arial" w:cs="Arial"/>
                      <w:b/>
                      <w:bCs/>
                      <w:color w:val="000000"/>
                      <w:sz w:val="16"/>
                      <w:szCs w:val="36"/>
                      <w:lang w:val="en-US"/>
                    </w:rPr>
                  </w:pPr>
                  <w:r w:rsidRPr="00B80FAA">
                    <w:rPr>
                      <w:rFonts w:ascii="Arial" w:eastAsia="Times New Roman" w:hAnsi="Arial" w:cs="Arial"/>
                      <w:b/>
                      <w:bCs/>
                      <w:color w:val="000000"/>
                      <w:sz w:val="16"/>
                      <w:szCs w:val="36"/>
                      <w:lang w:val="en-US"/>
                    </w:rPr>
                    <w:t xml:space="preserve">COMUNA </w:t>
                  </w:r>
                </w:p>
              </w:tc>
              <w:tc>
                <w:tcPr>
                  <w:tcW w:w="1859" w:type="pct"/>
                  <w:tcBorders>
                    <w:top w:val="single" w:sz="4" w:space="0" w:color="auto"/>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b/>
                      <w:bCs/>
                      <w:color w:val="000000"/>
                      <w:sz w:val="16"/>
                      <w:szCs w:val="36"/>
                      <w:lang w:val="en-US"/>
                    </w:rPr>
                  </w:pPr>
                  <w:r w:rsidRPr="00B80FAA">
                    <w:rPr>
                      <w:rFonts w:ascii="Arial" w:eastAsia="Times New Roman" w:hAnsi="Arial" w:cs="Arial"/>
                      <w:b/>
                      <w:bCs/>
                      <w:color w:val="000000"/>
                      <w:sz w:val="16"/>
                      <w:szCs w:val="36"/>
                      <w:lang w:val="en-US"/>
                    </w:rPr>
                    <w:t xml:space="preserve">LUGAR </w:t>
                  </w:r>
                </w:p>
              </w:tc>
              <w:tc>
                <w:tcPr>
                  <w:tcW w:w="1882" w:type="pct"/>
                  <w:tcBorders>
                    <w:top w:val="single" w:sz="4" w:space="0" w:color="auto"/>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b/>
                      <w:bCs/>
                      <w:color w:val="000000"/>
                      <w:sz w:val="16"/>
                      <w:szCs w:val="36"/>
                      <w:lang w:val="en-US"/>
                    </w:rPr>
                  </w:pPr>
                  <w:r w:rsidRPr="00B80FAA">
                    <w:rPr>
                      <w:rFonts w:ascii="Arial" w:eastAsia="Times New Roman" w:hAnsi="Arial" w:cs="Arial"/>
                      <w:b/>
                      <w:bCs/>
                      <w:color w:val="000000"/>
                      <w:sz w:val="16"/>
                      <w:szCs w:val="36"/>
                      <w:lang w:val="en-US"/>
                    </w:rPr>
                    <w:t xml:space="preserve">FECHA </w:t>
                  </w:r>
                </w:p>
              </w:tc>
            </w:tr>
            <w:tr w:rsidR="00B95234" w:rsidRPr="00B80FAA" w:rsidTr="00B95234">
              <w:trPr>
                <w:trHeight w:val="50"/>
              </w:trPr>
              <w:tc>
                <w:tcPr>
                  <w:tcW w:w="1259" w:type="pct"/>
                  <w:tcBorders>
                    <w:top w:val="nil"/>
                    <w:left w:val="single" w:sz="4" w:space="0" w:color="auto"/>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COMUNA 1 </w:t>
                  </w:r>
                </w:p>
              </w:tc>
              <w:tc>
                <w:tcPr>
                  <w:tcW w:w="1859"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CENTRO CULTURAL LA CASTILLA </w:t>
                  </w:r>
                </w:p>
              </w:tc>
              <w:tc>
                <w:tcPr>
                  <w:tcW w:w="1882"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VIERNES 22 - 3:00 P.M. </w:t>
                  </w:r>
                </w:p>
              </w:tc>
            </w:tr>
            <w:tr w:rsidR="00B95234" w:rsidRPr="00B80FAA" w:rsidTr="00B95234">
              <w:trPr>
                <w:trHeight w:val="50"/>
              </w:trPr>
              <w:tc>
                <w:tcPr>
                  <w:tcW w:w="1259" w:type="pct"/>
                  <w:tcBorders>
                    <w:top w:val="nil"/>
                    <w:left w:val="single" w:sz="4" w:space="0" w:color="auto"/>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COMUNA 4 </w:t>
                  </w:r>
                </w:p>
              </w:tc>
              <w:tc>
                <w:tcPr>
                  <w:tcW w:w="1859"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CDC COMUNA 4 </w:t>
                  </w:r>
                </w:p>
              </w:tc>
              <w:tc>
                <w:tcPr>
                  <w:tcW w:w="1882"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VIERNES 22- 5:00 P.M. </w:t>
                  </w:r>
                </w:p>
              </w:tc>
            </w:tr>
            <w:tr w:rsidR="00B95234" w:rsidRPr="00B80FAA" w:rsidTr="00B95234">
              <w:trPr>
                <w:trHeight w:val="50"/>
              </w:trPr>
              <w:tc>
                <w:tcPr>
                  <w:tcW w:w="1259" w:type="pct"/>
                  <w:tcBorders>
                    <w:top w:val="nil"/>
                    <w:left w:val="single" w:sz="4" w:space="0" w:color="auto"/>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COMUNA 3 </w:t>
                  </w:r>
                </w:p>
              </w:tc>
              <w:tc>
                <w:tcPr>
                  <w:tcW w:w="1859"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VIRTUAL </w:t>
                  </w:r>
                </w:p>
              </w:tc>
              <w:tc>
                <w:tcPr>
                  <w:tcW w:w="1882"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JUEVES 21 - 5:00 P.M. </w:t>
                  </w:r>
                </w:p>
              </w:tc>
            </w:tr>
            <w:tr w:rsidR="00B95234" w:rsidRPr="00B80FAA" w:rsidTr="00B95234">
              <w:trPr>
                <w:trHeight w:val="50"/>
              </w:trPr>
              <w:tc>
                <w:tcPr>
                  <w:tcW w:w="1259" w:type="pct"/>
                  <w:tcBorders>
                    <w:top w:val="nil"/>
                    <w:left w:val="single" w:sz="4" w:space="0" w:color="auto"/>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COMUNA 5 </w:t>
                  </w:r>
                </w:p>
              </w:tc>
              <w:tc>
                <w:tcPr>
                  <w:tcW w:w="1859"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s-CO"/>
                    </w:rPr>
                  </w:pPr>
                  <w:r w:rsidRPr="00B80FAA">
                    <w:rPr>
                      <w:rFonts w:ascii="Arial" w:eastAsia="Times New Roman" w:hAnsi="Arial" w:cs="Arial"/>
                      <w:color w:val="000000"/>
                      <w:sz w:val="16"/>
                      <w:szCs w:val="36"/>
                      <w:lang w:val="es-CO"/>
                    </w:rPr>
                    <w:t xml:space="preserve">CDC LAS MARGARITAS FRENTE A LA MZ 17 BARRIO 7 DE AGOSTO </w:t>
                  </w:r>
                </w:p>
              </w:tc>
              <w:tc>
                <w:tcPr>
                  <w:tcW w:w="1882" w:type="pct"/>
                  <w:tcBorders>
                    <w:top w:val="nil"/>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LUNES 25 - 3:00 P.M. </w:t>
                  </w:r>
                </w:p>
              </w:tc>
            </w:tr>
            <w:tr w:rsidR="00B95234" w:rsidRPr="00B80FAA" w:rsidTr="00B95234">
              <w:trPr>
                <w:trHeight w:val="50"/>
              </w:trPr>
              <w:tc>
                <w:tcPr>
                  <w:tcW w:w="1259" w:type="pct"/>
                  <w:tcBorders>
                    <w:top w:val="nil"/>
                    <w:left w:val="single" w:sz="4" w:space="0" w:color="auto"/>
                    <w:bottom w:val="nil"/>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COMUNA 7 </w:t>
                  </w:r>
                </w:p>
              </w:tc>
              <w:tc>
                <w:tcPr>
                  <w:tcW w:w="1859" w:type="pct"/>
                  <w:tcBorders>
                    <w:top w:val="nil"/>
                    <w:left w:val="nil"/>
                    <w:bottom w:val="nil"/>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CDC LIBREROS </w:t>
                  </w:r>
                </w:p>
              </w:tc>
              <w:tc>
                <w:tcPr>
                  <w:tcW w:w="1882" w:type="pct"/>
                  <w:tcBorders>
                    <w:top w:val="nil"/>
                    <w:left w:val="nil"/>
                    <w:bottom w:val="nil"/>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MARTES 26 - 3:00 P.M. </w:t>
                  </w:r>
                </w:p>
              </w:tc>
            </w:tr>
            <w:tr w:rsidR="00B95234" w:rsidRPr="00B80FAA" w:rsidTr="00B95234">
              <w:trPr>
                <w:trHeight w:val="50"/>
              </w:trPr>
              <w:tc>
                <w:tcPr>
                  <w:tcW w:w="1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COMUNA 8 </w:t>
                  </w:r>
                </w:p>
              </w:tc>
              <w:tc>
                <w:tcPr>
                  <w:tcW w:w="1859" w:type="pct"/>
                  <w:tcBorders>
                    <w:top w:val="single" w:sz="4" w:space="0" w:color="auto"/>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CDC LIBREROS </w:t>
                  </w:r>
                </w:p>
              </w:tc>
              <w:tc>
                <w:tcPr>
                  <w:tcW w:w="1882" w:type="pct"/>
                  <w:tcBorders>
                    <w:top w:val="single" w:sz="4" w:space="0" w:color="auto"/>
                    <w:left w:val="nil"/>
                    <w:bottom w:val="single" w:sz="4" w:space="0" w:color="auto"/>
                    <w:right w:val="single" w:sz="4" w:space="0" w:color="auto"/>
                  </w:tcBorders>
                  <w:shd w:val="clear" w:color="auto" w:fill="FFFFFF" w:themeFill="background1"/>
                  <w:vAlign w:val="center"/>
                  <w:hideMark/>
                </w:tcPr>
                <w:p w:rsidR="007F4822" w:rsidRPr="00B80FAA" w:rsidRDefault="007F4822" w:rsidP="007F4822">
                  <w:pPr>
                    <w:spacing w:after="0" w:line="240" w:lineRule="auto"/>
                    <w:jc w:val="center"/>
                    <w:rPr>
                      <w:rFonts w:ascii="Arial" w:eastAsia="Times New Roman" w:hAnsi="Arial" w:cs="Arial"/>
                      <w:color w:val="000000"/>
                      <w:sz w:val="16"/>
                      <w:szCs w:val="36"/>
                      <w:lang w:val="en-US"/>
                    </w:rPr>
                  </w:pPr>
                  <w:r w:rsidRPr="00B80FAA">
                    <w:rPr>
                      <w:rFonts w:ascii="Arial" w:eastAsia="Times New Roman" w:hAnsi="Arial" w:cs="Arial"/>
                      <w:color w:val="000000"/>
                      <w:sz w:val="16"/>
                      <w:szCs w:val="36"/>
                      <w:lang w:val="en-US"/>
                    </w:rPr>
                    <w:t xml:space="preserve">MARTES 26 - 3:00 P.M. </w:t>
                  </w:r>
                </w:p>
              </w:tc>
            </w:tr>
          </w:tbl>
          <w:p w:rsidR="007F4822" w:rsidRPr="00F41B76"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18"/>
                <w:szCs w:val="18"/>
              </w:rPr>
            </w:pPr>
          </w:p>
        </w:tc>
        <w:tc>
          <w:tcPr>
            <w:tcW w:w="1901" w:type="dxa"/>
            <w:vAlign w:val="center"/>
          </w:tcPr>
          <w:p w:rsidR="007F4822" w:rsidRPr="00B95234" w:rsidRDefault="007F4822" w:rsidP="007F482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r w:rsidRPr="00B95234">
              <w:rPr>
                <w:rFonts w:ascii="Arial" w:hAnsi="Arial" w:cs="Arial"/>
                <w:b/>
                <w:sz w:val="16"/>
                <w:szCs w:val="18"/>
              </w:rPr>
              <w:t>EQUIPO TÉCNICO DEPARTAMENTO ADMINISTRATIVO DE PLANEACIÓN</w:t>
            </w:r>
          </w:p>
          <w:p w:rsidR="007F4822" w:rsidRPr="00B95234" w:rsidRDefault="007F4822" w:rsidP="007F482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16"/>
                <w:szCs w:val="18"/>
              </w:rPr>
            </w:pPr>
            <w:r w:rsidRPr="00B95234">
              <w:rPr>
                <w:rFonts w:ascii="Arial" w:hAnsi="Arial" w:cs="Arial"/>
                <w:b/>
                <w:sz w:val="16"/>
                <w:szCs w:val="18"/>
              </w:rPr>
              <w:t>.</w:t>
            </w:r>
          </w:p>
        </w:tc>
      </w:tr>
      <w:tr w:rsidR="00B95234" w:rsidRPr="00252E12" w:rsidTr="008D142F">
        <w:trPr>
          <w:trHeight w:val="555"/>
        </w:trPr>
        <w:tc>
          <w:tcPr>
            <w:cnfStyle w:val="001000000000" w:firstRow="0" w:lastRow="0" w:firstColumn="1" w:lastColumn="0" w:oddVBand="0" w:evenVBand="0" w:oddHBand="0" w:evenHBand="0" w:firstRowFirstColumn="0" w:firstRowLastColumn="0" w:lastRowFirstColumn="0" w:lastRowLastColumn="0"/>
            <w:tcW w:w="1155" w:type="dxa"/>
            <w:vAlign w:val="center"/>
          </w:tcPr>
          <w:p w:rsidR="007F4822" w:rsidRPr="00F41B76" w:rsidRDefault="007F4822" w:rsidP="007F4822">
            <w:pPr>
              <w:pStyle w:val="Sinespaciado"/>
              <w:jc w:val="center"/>
              <w:rPr>
                <w:rFonts w:ascii="Arial" w:hAnsi="Arial" w:cs="Arial"/>
                <w:b w:val="0"/>
                <w:color w:val="FF0000"/>
                <w:sz w:val="18"/>
                <w:szCs w:val="18"/>
              </w:rPr>
            </w:pPr>
            <w:r>
              <w:rPr>
                <w:rFonts w:ascii="Arial" w:hAnsi="Arial" w:cs="Arial"/>
                <w:b w:val="0"/>
                <w:sz w:val="18"/>
                <w:szCs w:val="18"/>
              </w:rPr>
              <w:lastRenderedPageBreak/>
              <w:t>22</w:t>
            </w:r>
            <w:r w:rsidRPr="00FA2F34">
              <w:rPr>
                <w:rFonts w:ascii="Arial" w:hAnsi="Arial" w:cs="Arial"/>
                <w:b w:val="0"/>
                <w:sz w:val="18"/>
                <w:szCs w:val="18"/>
              </w:rPr>
              <w:t>/01/202</w:t>
            </w:r>
            <w:r>
              <w:rPr>
                <w:rFonts w:ascii="Arial" w:hAnsi="Arial" w:cs="Arial"/>
                <w:b w:val="0"/>
                <w:sz w:val="18"/>
                <w:szCs w:val="18"/>
              </w:rPr>
              <w:t>1</w:t>
            </w:r>
          </w:p>
        </w:tc>
        <w:tc>
          <w:tcPr>
            <w:tcW w:w="3708" w:type="dxa"/>
            <w:vAlign w:val="center"/>
          </w:tcPr>
          <w:p w:rsidR="007F4822" w:rsidRPr="00F41B76" w:rsidRDefault="007F4822" w:rsidP="00B95234">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b/>
                <w:sz w:val="18"/>
                <w:szCs w:val="18"/>
              </w:rPr>
              <w:t xml:space="preserve">Recepción y consolidación </w:t>
            </w:r>
            <w:r w:rsidRPr="00FA2F34">
              <w:rPr>
                <w:rFonts w:ascii="Arial" w:hAnsi="Arial" w:cs="Arial"/>
                <w:b/>
                <w:sz w:val="18"/>
                <w:szCs w:val="18"/>
              </w:rPr>
              <w:t xml:space="preserve">de la información </w:t>
            </w:r>
            <w:r w:rsidR="00B95234">
              <w:rPr>
                <w:rFonts w:ascii="Arial" w:hAnsi="Arial" w:cs="Arial"/>
                <w:b/>
                <w:sz w:val="18"/>
                <w:szCs w:val="18"/>
              </w:rPr>
              <w:t>d</w:t>
            </w:r>
            <w:r w:rsidRPr="00FA2F34">
              <w:rPr>
                <w:rFonts w:ascii="Arial" w:hAnsi="Arial" w:cs="Arial"/>
                <w:b/>
                <w:sz w:val="18"/>
                <w:szCs w:val="18"/>
              </w:rPr>
              <w:t>el Plan de Anticorrupción y de Atención al Ciudadano.</w:t>
            </w:r>
          </w:p>
        </w:tc>
        <w:tc>
          <w:tcPr>
            <w:tcW w:w="9369" w:type="dxa"/>
            <w:vAlign w:val="center"/>
          </w:tcPr>
          <w:p w:rsidR="007F4822" w:rsidRPr="00F41B76" w:rsidRDefault="007F4822" w:rsidP="007F4822">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FA2F34">
              <w:rPr>
                <w:rFonts w:ascii="Arial" w:hAnsi="Arial" w:cs="Arial"/>
                <w:sz w:val="18"/>
                <w:szCs w:val="18"/>
              </w:rPr>
              <w:t>El equipo interno del Departamento Administrativo de Planeación, consolidó la información remitida por las dependencias del Nivel Central para la elaboración e implementación del PAAC del año 202</w:t>
            </w:r>
            <w:r>
              <w:rPr>
                <w:rFonts w:ascii="Arial" w:hAnsi="Arial" w:cs="Arial"/>
                <w:sz w:val="18"/>
                <w:szCs w:val="18"/>
              </w:rPr>
              <w:t>1</w:t>
            </w:r>
            <w:r w:rsidRPr="00FA2F34">
              <w:rPr>
                <w:rFonts w:ascii="Arial" w:hAnsi="Arial" w:cs="Arial"/>
                <w:sz w:val="18"/>
                <w:szCs w:val="18"/>
              </w:rPr>
              <w:t>.</w:t>
            </w:r>
          </w:p>
        </w:tc>
        <w:tc>
          <w:tcPr>
            <w:tcW w:w="1901" w:type="dxa"/>
            <w:vAlign w:val="center"/>
          </w:tcPr>
          <w:p w:rsidR="007F4822" w:rsidRPr="00F41B76" w:rsidRDefault="007F4822" w:rsidP="007F4822">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FA2F34">
              <w:rPr>
                <w:rFonts w:ascii="Arial" w:hAnsi="Arial" w:cs="Arial"/>
                <w:b/>
                <w:sz w:val="18"/>
                <w:szCs w:val="18"/>
              </w:rPr>
              <w:t>EQUIPO TÉCNICO DEPARTAMENTO ADMINISTRATIVO DE PLANEACIÓN</w:t>
            </w:r>
          </w:p>
        </w:tc>
      </w:tr>
      <w:tr w:rsidR="00B95234" w:rsidRPr="00252E12" w:rsidTr="008D142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55" w:type="dxa"/>
            <w:vAlign w:val="center"/>
          </w:tcPr>
          <w:p w:rsidR="007F4822" w:rsidRPr="00F41B76" w:rsidRDefault="007F4822" w:rsidP="00B95E03">
            <w:pPr>
              <w:pStyle w:val="Sinespaciado"/>
              <w:jc w:val="center"/>
              <w:rPr>
                <w:rFonts w:ascii="Arial" w:hAnsi="Arial" w:cs="Arial"/>
                <w:b w:val="0"/>
                <w:bCs w:val="0"/>
                <w:color w:val="FF0000"/>
                <w:sz w:val="18"/>
                <w:szCs w:val="18"/>
              </w:rPr>
            </w:pPr>
            <w:r w:rsidRPr="00B86248">
              <w:rPr>
                <w:rFonts w:ascii="Arial" w:hAnsi="Arial" w:cs="Arial"/>
                <w:b w:val="0"/>
                <w:sz w:val="18"/>
                <w:szCs w:val="18"/>
              </w:rPr>
              <w:t>2</w:t>
            </w:r>
            <w:r w:rsidR="00B95E03">
              <w:rPr>
                <w:rFonts w:ascii="Arial" w:hAnsi="Arial" w:cs="Arial"/>
                <w:b w:val="0"/>
                <w:sz w:val="18"/>
                <w:szCs w:val="18"/>
              </w:rPr>
              <w:t>8/01/2021</w:t>
            </w:r>
          </w:p>
        </w:tc>
        <w:tc>
          <w:tcPr>
            <w:tcW w:w="3708" w:type="dxa"/>
            <w:vAlign w:val="center"/>
          </w:tcPr>
          <w:p w:rsidR="007F4822" w:rsidRPr="00F41B76" w:rsidRDefault="007F4822" w:rsidP="00B95E0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18"/>
                <w:szCs w:val="18"/>
              </w:rPr>
            </w:pPr>
            <w:r w:rsidRPr="00B86248">
              <w:rPr>
                <w:rFonts w:ascii="Arial" w:hAnsi="Arial" w:cs="Arial"/>
                <w:b/>
                <w:sz w:val="18"/>
                <w:szCs w:val="18"/>
              </w:rPr>
              <w:t>Comité Institucional de Gestión y Desempeño</w:t>
            </w:r>
            <w:r w:rsidRPr="00B86248">
              <w:rPr>
                <w:rFonts w:ascii="Arial" w:hAnsi="Arial" w:cs="Arial"/>
                <w:sz w:val="18"/>
                <w:szCs w:val="18"/>
              </w:rPr>
              <w:t xml:space="preserve">  </w:t>
            </w:r>
            <w:r w:rsidRPr="00B86248">
              <w:rPr>
                <w:rFonts w:ascii="Arial" w:hAnsi="Arial" w:cs="Arial"/>
                <w:b/>
                <w:sz w:val="18"/>
                <w:szCs w:val="18"/>
              </w:rPr>
              <w:t xml:space="preserve">para  aprobación </w:t>
            </w:r>
            <w:r w:rsidR="00B95E03">
              <w:rPr>
                <w:rFonts w:ascii="Arial" w:hAnsi="Arial" w:cs="Arial"/>
                <w:b/>
                <w:sz w:val="18"/>
                <w:szCs w:val="18"/>
              </w:rPr>
              <w:t>d</w:t>
            </w:r>
            <w:r w:rsidR="00B95E03" w:rsidRPr="00B86248">
              <w:rPr>
                <w:rFonts w:ascii="Arial" w:hAnsi="Arial" w:cs="Arial"/>
                <w:b/>
                <w:sz w:val="18"/>
                <w:szCs w:val="18"/>
              </w:rPr>
              <w:t>e los Planes Estratégicos del Decreto 612 de 2018</w:t>
            </w:r>
            <w:r w:rsidR="00B95E03">
              <w:rPr>
                <w:rFonts w:ascii="Arial" w:hAnsi="Arial" w:cs="Arial"/>
                <w:b/>
                <w:sz w:val="18"/>
                <w:szCs w:val="18"/>
              </w:rPr>
              <w:t xml:space="preserve"> siendo </w:t>
            </w:r>
            <w:r w:rsidRPr="00B86248">
              <w:rPr>
                <w:rFonts w:ascii="Arial" w:hAnsi="Arial" w:cs="Arial"/>
                <w:b/>
                <w:sz w:val="18"/>
                <w:szCs w:val="18"/>
              </w:rPr>
              <w:t xml:space="preserve">el Plan Anticorrupción y de Atención al Ciudadano en la Alcaldía </w:t>
            </w:r>
            <w:r w:rsidR="00B95E03">
              <w:rPr>
                <w:rFonts w:ascii="Arial" w:hAnsi="Arial" w:cs="Arial"/>
                <w:b/>
                <w:sz w:val="18"/>
                <w:szCs w:val="18"/>
              </w:rPr>
              <w:t>de Armenia para la vigencia 2021 parte de los documentos a aprobar</w:t>
            </w:r>
            <w:r w:rsidRPr="00B86248">
              <w:rPr>
                <w:rFonts w:ascii="Arial" w:hAnsi="Arial" w:cs="Arial"/>
                <w:b/>
                <w:sz w:val="18"/>
                <w:szCs w:val="18"/>
              </w:rPr>
              <w:t xml:space="preserve"> </w:t>
            </w:r>
          </w:p>
        </w:tc>
        <w:tc>
          <w:tcPr>
            <w:tcW w:w="9369" w:type="dxa"/>
            <w:vAlign w:val="center"/>
          </w:tcPr>
          <w:p w:rsidR="007F4822" w:rsidRPr="00B86248"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6248">
              <w:rPr>
                <w:rFonts w:ascii="Arial" w:hAnsi="Arial" w:cs="Arial"/>
                <w:sz w:val="18"/>
                <w:szCs w:val="18"/>
              </w:rPr>
              <w:t xml:space="preserve">Atendiendo lineamientos del Departamento Administrativo de la Función Pública respecto a la </w:t>
            </w:r>
            <w:r w:rsidR="00CF77B1">
              <w:rPr>
                <w:rFonts w:ascii="Arial" w:hAnsi="Arial" w:cs="Arial"/>
                <w:sz w:val="18"/>
                <w:szCs w:val="18"/>
              </w:rPr>
              <w:t>a</w:t>
            </w:r>
            <w:r w:rsidRPr="00B86248">
              <w:rPr>
                <w:rFonts w:ascii="Arial" w:hAnsi="Arial" w:cs="Arial"/>
                <w:sz w:val="18"/>
                <w:szCs w:val="18"/>
              </w:rPr>
              <w:t xml:space="preserve">probación de </w:t>
            </w:r>
            <w:r w:rsidR="00B95E03" w:rsidRPr="00B86248">
              <w:rPr>
                <w:rFonts w:ascii="Arial" w:hAnsi="Arial" w:cs="Arial"/>
                <w:sz w:val="18"/>
                <w:szCs w:val="18"/>
              </w:rPr>
              <w:t>los Planes</w:t>
            </w:r>
            <w:r w:rsidRPr="00B86248">
              <w:rPr>
                <w:rFonts w:ascii="Arial" w:hAnsi="Arial" w:cs="Arial"/>
                <w:sz w:val="18"/>
                <w:szCs w:val="18"/>
              </w:rPr>
              <w:t xml:space="preserve"> Estratégicos del Decreto 6</w:t>
            </w:r>
            <w:r w:rsidR="00B95E03">
              <w:rPr>
                <w:rFonts w:ascii="Arial" w:hAnsi="Arial" w:cs="Arial"/>
                <w:sz w:val="18"/>
                <w:szCs w:val="18"/>
              </w:rPr>
              <w:t>12 de 2018 para la vigencia 2021</w:t>
            </w:r>
            <w:r w:rsidRPr="00B86248">
              <w:rPr>
                <w:rFonts w:ascii="Arial" w:hAnsi="Arial" w:cs="Arial"/>
                <w:sz w:val="18"/>
                <w:szCs w:val="18"/>
              </w:rPr>
              <w:t xml:space="preserve">, se aprueba el Plan Anticorrupción y de Atención al Ciudadano de la Alcaldía </w:t>
            </w:r>
            <w:r w:rsidR="00B95E03">
              <w:rPr>
                <w:rFonts w:ascii="Arial" w:hAnsi="Arial" w:cs="Arial"/>
                <w:sz w:val="18"/>
                <w:szCs w:val="18"/>
              </w:rPr>
              <w:t>de Armenia para la vigencia 2021</w:t>
            </w:r>
            <w:r w:rsidRPr="00B86248">
              <w:rPr>
                <w:rFonts w:ascii="Arial" w:hAnsi="Arial" w:cs="Arial"/>
                <w:sz w:val="18"/>
                <w:szCs w:val="18"/>
              </w:rPr>
              <w:t xml:space="preserve"> y lo pertinente al cumplimiento al Artículo 73 Ley 1474 del 2011 y al Decreto 2641 de 2012, Normativa Municipal vigente.</w:t>
            </w:r>
          </w:p>
          <w:p w:rsidR="007F4822" w:rsidRPr="00B86248" w:rsidRDefault="007F4822" w:rsidP="007F4822">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7F4822" w:rsidRPr="00B86248" w:rsidRDefault="007F4822" w:rsidP="007F482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86248">
              <w:rPr>
                <w:rFonts w:ascii="Arial" w:eastAsia="Calibri" w:hAnsi="Arial" w:cs="Arial"/>
                <w:kern w:val="1"/>
                <w:sz w:val="18"/>
                <w:szCs w:val="18"/>
                <w:lang w:val="es-CO" w:eastAsia="zh-CN"/>
              </w:rPr>
              <w:t>Dejando constancia de la aprobación del PAAC en un acta de reunión.</w:t>
            </w:r>
          </w:p>
        </w:tc>
        <w:tc>
          <w:tcPr>
            <w:tcW w:w="1901" w:type="dxa"/>
            <w:vAlign w:val="center"/>
          </w:tcPr>
          <w:p w:rsidR="007F4822" w:rsidRPr="00F41B76" w:rsidRDefault="007F4822" w:rsidP="007F4822">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18"/>
                <w:szCs w:val="18"/>
              </w:rPr>
            </w:pPr>
            <w:r>
              <w:rPr>
                <w:rFonts w:ascii="Arial" w:hAnsi="Arial" w:cs="Arial"/>
                <w:b/>
                <w:sz w:val="18"/>
                <w:szCs w:val="18"/>
              </w:rPr>
              <w:t>COMITÉ INSTITUCI</w:t>
            </w:r>
            <w:r w:rsidR="00B95E03">
              <w:rPr>
                <w:rFonts w:ascii="Arial" w:hAnsi="Arial" w:cs="Arial"/>
                <w:b/>
                <w:sz w:val="18"/>
                <w:szCs w:val="18"/>
              </w:rPr>
              <w:t>ONAL DE GESTIÓN Y DESEMPEÑO 2021</w:t>
            </w:r>
          </w:p>
        </w:tc>
      </w:tr>
      <w:tr w:rsidR="00EA7C06" w:rsidRPr="00252E12" w:rsidTr="008D142F">
        <w:trPr>
          <w:trHeight w:val="555"/>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F41B76" w:rsidRDefault="00EA7C06" w:rsidP="00EA7C06">
            <w:pPr>
              <w:pStyle w:val="Sinespaciado"/>
              <w:jc w:val="center"/>
              <w:rPr>
                <w:rFonts w:ascii="Arial" w:hAnsi="Arial" w:cs="Arial"/>
                <w:b w:val="0"/>
                <w:bCs w:val="0"/>
                <w:color w:val="FF0000"/>
                <w:sz w:val="18"/>
                <w:szCs w:val="18"/>
              </w:rPr>
            </w:pPr>
            <w:r>
              <w:rPr>
                <w:rFonts w:ascii="Arial" w:hAnsi="Arial" w:cs="Arial"/>
                <w:b w:val="0"/>
                <w:sz w:val="18"/>
                <w:szCs w:val="18"/>
              </w:rPr>
              <w:t>28/01/2021</w:t>
            </w:r>
          </w:p>
        </w:tc>
        <w:tc>
          <w:tcPr>
            <w:tcW w:w="3708" w:type="dxa"/>
            <w:vAlign w:val="center"/>
          </w:tcPr>
          <w:p w:rsidR="00EA7C06" w:rsidRPr="00F41B76"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sz w:val="18"/>
                <w:szCs w:val="18"/>
              </w:rPr>
            </w:pPr>
            <w:r>
              <w:rPr>
                <w:rFonts w:ascii="Arial" w:hAnsi="Arial" w:cs="Arial"/>
                <w:b/>
                <w:sz w:val="18"/>
                <w:szCs w:val="18"/>
              </w:rPr>
              <w:t xml:space="preserve">Mesa Técnica de Transparencia </w:t>
            </w:r>
            <w:r w:rsidRPr="00B86248">
              <w:rPr>
                <w:rFonts w:ascii="Arial" w:hAnsi="Arial" w:cs="Arial"/>
                <w:sz w:val="18"/>
                <w:szCs w:val="18"/>
              </w:rPr>
              <w:t xml:space="preserve"> </w:t>
            </w:r>
            <w:r w:rsidRPr="00B86248">
              <w:rPr>
                <w:rFonts w:ascii="Arial" w:hAnsi="Arial" w:cs="Arial"/>
                <w:b/>
                <w:sz w:val="18"/>
                <w:szCs w:val="18"/>
              </w:rPr>
              <w:t xml:space="preserve">para  aprobación del Plan Anticorrupción y de Atención al Ciudadano </w:t>
            </w:r>
            <w:r>
              <w:rPr>
                <w:rFonts w:ascii="Arial" w:hAnsi="Arial" w:cs="Arial"/>
                <w:b/>
                <w:sz w:val="18"/>
                <w:szCs w:val="18"/>
              </w:rPr>
              <w:t>de</w:t>
            </w:r>
            <w:r w:rsidRPr="00B86248">
              <w:rPr>
                <w:rFonts w:ascii="Arial" w:hAnsi="Arial" w:cs="Arial"/>
                <w:b/>
                <w:sz w:val="18"/>
                <w:szCs w:val="18"/>
              </w:rPr>
              <w:t xml:space="preserve"> la Alcaldía de Armenia para la vigencia 202</w:t>
            </w:r>
            <w:r>
              <w:rPr>
                <w:rFonts w:ascii="Arial" w:hAnsi="Arial" w:cs="Arial"/>
                <w:b/>
                <w:sz w:val="18"/>
                <w:szCs w:val="18"/>
              </w:rPr>
              <w:t>1</w:t>
            </w:r>
            <w:r w:rsidRPr="00B86248">
              <w:rPr>
                <w:rFonts w:ascii="Arial" w:hAnsi="Arial" w:cs="Arial"/>
                <w:b/>
                <w:sz w:val="18"/>
                <w:szCs w:val="18"/>
              </w:rPr>
              <w:t xml:space="preserve"> </w:t>
            </w:r>
          </w:p>
        </w:tc>
        <w:tc>
          <w:tcPr>
            <w:tcW w:w="9369" w:type="dxa"/>
            <w:vAlign w:val="center"/>
          </w:tcPr>
          <w:p w:rsidR="00EA7C06" w:rsidRPr="00B86248"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47D5E">
              <w:rPr>
                <w:rFonts w:ascii="Arial" w:hAnsi="Arial" w:cs="Arial"/>
                <w:bCs/>
                <w:sz w:val="18"/>
                <w:szCs w:val="18"/>
              </w:rPr>
              <w:t>Desde la Mesa Técnica de Transparencia del Municipio se</w:t>
            </w:r>
            <w:r>
              <w:rPr>
                <w:rFonts w:ascii="Arial" w:hAnsi="Arial" w:cs="Arial"/>
                <w:bCs/>
                <w:sz w:val="18"/>
                <w:szCs w:val="18"/>
              </w:rPr>
              <w:t xml:space="preserve"> aprueba</w:t>
            </w:r>
            <w:r w:rsidRPr="00E47D5E">
              <w:rPr>
                <w:rFonts w:ascii="Arial" w:hAnsi="Arial" w:cs="Arial"/>
                <w:bCs/>
                <w:sz w:val="18"/>
                <w:szCs w:val="18"/>
              </w:rPr>
              <w:t xml:space="preserve"> el Plan Anticorrupción y de Atención al Ciudadano de la Alcaldía de Armenia para la vigencia </w:t>
            </w:r>
            <w:r w:rsidR="00082250">
              <w:rPr>
                <w:rFonts w:ascii="Arial" w:hAnsi="Arial" w:cs="Arial"/>
                <w:sz w:val="18"/>
                <w:szCs w:val="18"/>
              </w:rPr>
              <w:t>2021</w:t>
            </w:r>
            <w:r w:rsidRPr="00EB1CB7">
              <w:rPr>
                <w:rFonts w:ascii="Arial" w:hAnsi="Arial" w:cs="Arial"/>
                <w:bCs/>
                <w:sz w:val="18"/>
                <w:szCs w:val="18"/>
              </w:rPr>
              <w:t>,</w:t>
            </w:r>
            <w:r w:rsidRPr="00E47D5E">
              <w:rPr>
                <w:rFonts w:ascii="Arial" w:hAnsi="Arial" w:cs="Arial"/>
                <w:bCs/>
                <w:sz w:val="18"/>
                <w:szCs w:val="18"/>
              </w:rPr>
              <w:t xml:space="preserve"> en cumplimiento al Artículo 73 Ley 1474 del 2011 y al Decreto 2641 de 20</w:t>
            </w:r>
            <w:r>
              <w:rPr>
                <w:rFonts w:ascii="Arial" w:hAnsi="Arial" w:cs="Arial"/>
                <w:bCs/>
                <w:sz w:val="18"/>
                <w:szCs w:val="18"/>
              </w:rPr>
              <w:t>12, Normativa Municipal vigente,</w:t>
            </w:r>
            <w:r>
              <w:rPr>
                <w:rFonts w:ascii="Arial" w:hAnsi="Arial" w:cs="Arial"/>
                <w:sz w:val="18"/>
                <w:szCs w:val="18"/>
              </w:rPr>
              <w:t xml:space="preserve"> se socializa el ciclo de reuniones </w:t>
            </w:r>
            <w:r w:rsidR="00CF77B1">
              <w:rPr>
                <w:rFonts w:ascii="Arial" w:hAnsi="Arial" w:cs="Arial"/>
                <w:sz w:val="18"/>
                <w:szCs w:val="18"/>
              </w:rPr>
              <w:t>llevado acabo</w:t>
            </w:r>
            <w:r>
              <w:rPr>
                <w:rFonts w:ascii="Arial" w:hAnsi="Arial" w:cs="Arial"/>
                <w:sz w:val="18"/>
                <w:szCs w:val="18"/>
              </w:rPr>
              <w:t xml:space="preserve"> con la comunidad organizada</w:t>
            </w:r>
          </w:p>
          <w:p w:rsidR="00EA7C06" w:rsidRPr="00B86248"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EA7C06" w:rsidRPr="00B86248" w:rsidRDefault="00EA7C06" w:rsidP="00EA7C06">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B86248">
              <w:rPr>
                <w:rFonts w:ascii="Arial" w:eastAsia="Calibri" w:hAnsi="Arial" w:cs="Arial"/>
                <w:kern w:val="1"/>
                <w:sz w:val="18"/>
                <w:szCs w:val="18"/>
                <w:lang w:val="es-CO" w:eastAsia="zh-CN"/>
              </w:rPr>
              <w:t>Dejando constancia de la aprobación del PAAC en un acta de reunión.</w:t>
            </w:r>
          </w:p>
        </w:tc>
        <w:tc>
          <w:tcPr>
            <w:tcW w:w="1901" w:type="dxa"/>
            <w:vAlign w:val="center"/>
          </w:tcPr>
          <w:p w:rsidR="00EA7C06" w:rsidRPr="00F41B76"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18"/>
                <w:szCs w:val="18"/>
              </w:rPr>
            </w:pPr>
            <w:r w:rsidRPr="00607D71">
              <w:rPr>
                <w:rFonts w:ascii="Arial" w:hAnsi="Arial" w:cs="Arial"/>
                <w:b/>
                <w:bCs/>
                <w:sz w:val="18"/>
                <w:szCs w:val="18"/>
              </w:rPr>
              <w:t>MESA TÉCNICA DE TRANSPARENCIA DEL MUNICIPIO</w:t>
            </w:r>
          </w:p>
        </w:tc>
      </w:tr>
      <w:tr w:rsidR="00EA7C06" w:rsidRPr="00252E12" w:rsidTr="00B95E0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31/01/2021</w:t>
            </w:r>
          </w:p>
        </w:tc>
        <w:tc>
          <w:tcPr>
            <w:tcW w:w="3708"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Publicación del Plan Anticorrupción y de Atención al Ciudadano de l</w:t>
            </w:r>
            <w:r>
              <w:rPr>
                <w:rFonts w:ascii="Arial" w:hAnsi="Arial" w:cs="Arial"/>
                <w:b/>
                <w:color w:val="000000" w:themeColor="text1"/>
                <w:sz w:val="18"/>
                <w:szCs w:val="18"/>
              </w:rPr>
              <w:t>a Alcaldía de Armenia 2021</w:t>
            </w:r>
            <w:r w:rsidRPr="00252E12">
              <w:rPr>
                <w:rFonts w:ascii="Arial" w:hAnsi="Arial" w:cs="Arial"/>
                <w:b/>
                <w:color w:val="000000" w:themeColor="text1"/>
                <w:sz w:val="18"/>
                <w:szCs w:val="18"/>
              </w:rPr>
              <w:t>.</w:t>
            </w:r>
          </w:p>
        </w:tc>
        <w:tc>
          <w:tcPr>
            <w:tcW w:w="9369"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 xml:space="preserve">La Secretaría de las TIC publicará en la página web de la entidad el PAAC </w:t>
            </w:r>
            <w:r>
              <w:rPr>
                <w:rFonts w:ascii="Arial" w:hAnsi="Arial" w:cs="Arial"/>
                <w:color w:val="000000" w:themeColor="text1"/>
                <w:sz w:val="18"/>
                <w:szCs w:val="18"/>
              </w:rPr>
              <w:t>en atención de la normativa vigente, proceso que será igualmente verificado por el Departamento Administrativo de Control Interno.</w:t>
            </w:r>
          </w:p>
        </w:tc>
        <w:tc>
          <w:tcPr>
            <w:tcW w:w="1901" w:type="dxa"/>
            <w:vAlign w:val="center"/>
          </w:tcPr>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SECRETARIA DE LAS TECNOLOGIAS DE LA INFORMACION Y LAS COMUNICACIONES</w:t>
            </w:r>
          </w:p>
        </w:tc>
      </w:tr>
      <w:tr w:rsidR="00EA7C06" w:rsidRPr="00252E12" w:rsidTr="00B95E03">
        <w:trPr>
          <w:trHeight w:val="2539"/>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1 al 15 Abril 2021</w:t>
            </w:r>
          </w:p>
        </w:tc>
        <w:tc>
          <w:tcPr>
            <w:tcW w:w="3708"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lang w:eastAsia="en-US"/>
              </w:rPr>
            </w:pPr>
            <w:r w:rsidRPr="00252E12">
              <w:rPr>
                <w:rFonts w:ascii="Arial" w:hAnsi="Arial" w:cs="Arial"/>
                <w:b/>
                <w:color w:val="000000" w:themeColor="text1"/>
                <w:sz w:val="18"/>
                <w:szCs w:val="18"/>
              </w:rPr>
              <w:t>Solicitud y consolidación de la Información para Entregar el primer informe de seg</w:t>
            </w:r>
            <w:r>
              <w:rPr>
                <w:rFonts w:ascii="Arial" w:hAnsi="Arial" w:cs="Arial"/>
                <w:b/>
                <w:color w:val="000000" w:themeColor="text1"/>
                <w:sz w:val="18"/>
                <w:szCs w:val="18"/>
              </w:rPr>
              <w:t>uimiento y avances del PAAC 2021</w:t>
            </w:r>
            <w:r w:rsidRPr="00252E12">
              <w:rPr>
                <w:rFonts w:ascii="Arial" w:hAnsi="Arial" w:cs="Arial"/>
                <w:b/>
                <w:color w:val="000000" w:themeColor="text1"/>
                <w:sz w:val="18"/>
                <w:szCs w:val="18"/>
              </w:rPr>
              <w:t xml:space="preserve">: </w:t>
            </w:r>
          </w:p>
          <w:p w:rsidR="00EA7C06" w:rsidRPr="00B95E03" w:rsidRDefault="00EA7C06" w:rsidP="00EA7C06">
            <w:pPr>
              <w:numPr>
                <w:ilvl w:val="0"/>
                <w:numId w:val="9"/>
              </w:numPr>
              <w:autoSpaceDE w:val="0"/>
              <w:ind w:left="313" w:hanging="31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6"/>
              </w:rPr>
            </w:pPr>
            <w:r w:rsidRPr="00B95E03">
              <w:rPr>
                <w:rFonts w:ascii="Arial" w:eastAsia="Calibri" w:hAnsi="Arial" w:cs="Arial"/>
                <w:b/>
                <w:color w:val="000000" w:themeColor="text1"/>
                <w:sz w:val="14"/>
                <w:szCs w:val="16"/>
              </w:rPr>
              <w:t xml:space="preserve">GESTIÓN DEL RIESGO DE CORRUPCCION, MAPA DE RIESGOS DE CORRUPCION. </w:t>
            </w:r>
          </w:p>
          <w:p w:rsidR="00EA7C06" w:rsidRPr="00B95E03" w:rsidRDefault="00EA7C06" w:rsidP="00EA7C06">
            <w:pPr>
              <w:numPr>
                <w:ilvl w:val="0"/>
                <w:numId w:val="9"/>
              </w:numPr>
              <w:autoSpaceDE w:val="0"/>
              <w:ind w:left="313" w:hanging="31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6"/>
              </w:rPr>
            </w:pPr>
            <w:r w:rsidRPr="00B95E03">
              <w:rPr>
                <w:rFonts w:ascii="Arial" w:eastAsia="Calibri" w:hAnsi="Arial" w:cs="Arial"/>
                <w:b/>
                <w:color w:val="000000" w:themeColor="text1"/>
                <w:sz w:val="14"/>
                <w:szCs w:val="16"/>
              </w:rPr>
              <w:t xml:space="preserve">RACIONALIZACION DE TRAMITES </w:t>
            </w:r>
          </w:p>
          <w:p w:rsidR="00EA7C06" w:rsidRPr="00B95E03" w:rsidRDefault="00EA7C06" w:rsidP="00EA7C06">
            <w:pPr>
              <w:numPr>
                <w:ilvl w:val="0"/>
                <w:numId w:val="9"/>
              </w:numPr>
              <w:autoSpaceDE w:val="0"/>
              <w:ind w:left="313" w:hanging="31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6"/>
              </w:rPr>
            </w:pPr>
            <w:r w:rsidRPr="00B95E03">
              <w:rPr>
                <w:rFonts w:ascii="Arial" w:eastAsia="Calibri" w:hAnsi="Arial" w:cs="Arial"/>
                <w:b/>
                <w:color w:val="000000" w:themeColor="text1"/>
                <w:sz w:val="14"/>
                <w:szCs w:val="16"/>
              </w:rPr>
              <w:t xml:space="preserve">ESTRATEGIA DE RENDICIÓN DE CUENTAS </w:t>
            </w:r>
          </w:p>
          <w:p w:rsidR="00EA7C06" w:rsidRPr="00B95E03" w:rsidRDefault="00EA7C06" w:rsidP="00EA7C06">
            <w:pPr>
              <w:numPr>
                <w:ilvl w:val="0"/>
                <w:numId w:val="9"/>
              </w:numPr>
              <w:autoSpaceDE w:val="0"/>
              <w:ind w:left="313" w:hanging="31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6"/>
              </w:rPr>
            </w:pPr>
            <w:r w:rsidRPr="00B95E03">
              <w:rPr>
                <w:rFonts w:ascii="Arial" w:eastAsia="Calibri" w:hAnsi="Arial" w:cs="Arial"/>
                <w:b/>
                <w:color w:val="000000" w:themeColor="text1"/>
                <w:sz w:val="14"/>
                <w:szCs w:val="16"/>
              </w:rPr>
              <w:t xml:space="preserve">MECANISMOS PARA MEJORAR EL SERVICIO Y LA ATENCIÓN AL CIUDADANO </w:t>
            </w:r>
          </w:p>
          <w:p w:rsidR="00EA7C06" w:rsidRPr="00B95E03" w:rsidRDefault="00EA7C06" w:rsidP="00EA7C06">
            <w:pPr>
              <w:numPr>
                <w:ilvl w:val="0"/>
                <w:numId w:val="9"/>
              </w:numPr>
              <w:autoSpaceDE w:val="0"/>
              <w:ind w:left="313" w:hanging="313"/>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6"/>
              </w:rPr>
            </w:pPr>
            <w:r w:rsidRPr="00B95E03">
              <w:rPr>
                <w:rFonts w:ascii="Arial" w:eastAsia="Calibri" w:hAnsi="Arial" w:cs="Arial"/>
                <w:b/>
                <w:color w:val="000000" w:themeColor="text1"/>
                <w:sz w:val="14"/>
                <w:szCs w:val="16"/>
              </w:rPr>
              <w:t xml:space="preserve">MECANISMOS PARA LA TRANSPARENCIA Y ACCESO A LA INFORMACIÓN </w:t>
            </w:r>
          </w:p>
          <w:p w:rsidR="00EA7C06" w:rsidRPr="00252E12" w:rsidRDefault="00EA7C06" w:rsidP="00EA7C06">
            <w:pPr>
              <w:numPr>
                <w:ilvl w:val="0"/>
                <w:numId w:val="9"/>
              </w:numPr>
              <w:autoSpaceDE w:val="0"/>
              <w:ind w:left="313" w:hanging="3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B95E03">
              <w:rPr>
                <w:rFonts w:ascii="Arial" w:eastAsia="Calibri" w:hAnsi="Arial" w:cs="Arial"/>
                <w:b/>
                <w:color w:val="000000" w:themeColor="text1"/>
                <w:sz w:val="14"/>
                <w:szCs w:val="16"/>
              </w:rPr>
              <w:t>INICIATIVAS ADICIONALES</w:t>
            </w:r>
            <w:r w:rsidRPr="00B95E03">
              <w:rPr>
                <w:rFonts w:ascii="Arial" w:eastAsia="Calibri" w:hAnsi="Arial" w:cs="Arial"/>
                <w:b/>
                <w:color w:val="000000" w:themeColor="text1"/>
                <w:sz w:val="10"/>
                <w:szCs w:val="18"/>
              </w:rPr>
              <w:t xml:space="preserve"> </w:t>
            </w:r>
          </w:p>
        </w:tc>
        <w:tc>
          <w:tcPr>
            <w:tcW w:w="9369"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Desde el Departamento Administrativo de Planeación se elaborará una Circular para la entrega</w:t>
            </w:r>
            <w:r w:rsidR="00082250">
              <w:rPr>
                <w:rFonts w:ascii="Arial" w:hAnsi="Arial" w:cs="Arial"/>
                <w:color w:val="000000" w:themeColor="text1"/>
                <w:sz w:val="18"/>
                <w:szCs w:val="18"/>
              </w:rPr>
              <w:t xml:space="preserve"> del primer avance del PAAC 2021</w:t>
            </w:r>
            <w:r w:rsidRPr="00252E12">
              <w:rPr>
                <w:rFonts w:ascii="Arial" w:hAnsi="Arial" w:cs="Arial"/>
                <w:color w:val="000000" w:themeColor="text1"/>
                <w:sz w:val="18"/>
                <w:szCs w:val="18"/>
              </w:rPr>
              <w:t xml:space="preserve"> y se consolidará el respectivo informe.</w:t>
            </w:r>
          </w:p>
        </w:tc>
        <w:tc>
          <w:tcPr>
            <w:tcW w:w="1901" w:type="dxa"/>
            <w:vAlign w:val="center"/>
          </w:tcPr>
          <w:p w:rsidR="00EA7C06" w:rsidRPr="00252E12" w:rsidRDefault="00EA7C06" w:rsidP="00EA7C06">
            <w:pPr>
              <w:pStyle w:val="Sinespaciado"/>
              <w:snapToGri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DEPARTAMENTO ADMINISTRATIVO DE PLANEACIÓN</w:t>
            </w:r>
          </w:p>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tc>
      </w:tr>
      <w:tr w:rsidR="00EA7C06" w:rsidRPr="00252E12" w:rsidTr="00B95E0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lastRenderedPageBreak/>
              <w:t>4 al 16 Mayo 2021</w:t>
            </w:r>
          </w:p>
        </w:tc>
        <w:tc>
          <w:tcPr>
            <w:tcW w:w="3708"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Verificación del seguimiento al Plan Anticorrupción y de Atención al Ciudadano de la Alcaldía de Armenia</w:t>
            </w:r>
          </w:p>
        </w:tc>
        <w:tc>
          <w:tcPr>
            <w:tcW w:w="9369"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Seguimiento al Plan Anticorrupción y de Atención al Ciudadano de la Alcaldía de Armenia, presentación de informe.</w:t>
            </w:r>
          </w:p>
        </w:tc>
        <w:tc>
          <w:tcPr>
            <w:tcW w:w="1901" w:type="dxa"/>
            <w:vAlign w:val="center"/>
          </w:tcPr>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DEPARTAMENTO ADMINISTRATIVO DE CONTROL INTERNO</w:t>
            </w:r>
          </w:p>
        </w:tc>
      </w:tr>
      <w:tr w:rsidR="00EA7C06" w:rsidRPr="00252E12" w:rsidTr="00B95E03">
        <w:trPr>
          <w:trHeight w:val="204"/>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18 de Mayo de 2021</w:t>
            </w:r>
          </w:p>
        </w:tc>
        <w:tc>
          <w:tcPr>
            <w:tcW w:w="3708"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 xml:space="preserve">Publicación del 1º Seguimiento al Plan Anticorrupción y de Atención al Ciudadano de la Alcaldía de Armenia </w:t>
            </w:r>
          </w:p>
        </w:tc>
        <w:tc>
          <w:tcPr>
            <w:tcW w:w="9369"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La Secretaria de las TIC publicará en la página web de la entidad el Seguimiento al PAAC, una vez haya sido verificado por el Departamento Administrativo de Control Interno.</w:t>
            </w:r>
          </w:p>
        </w:tc>
        <w:tc>
          <w:tcPr>
            <w:tcW w:w="1901" w:type="dxa"/>
            <w:vAlign w:val="center"/>
          </w:tcPr>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SECRETARIA DE LAS TECNOLOGIAS DE LA INFORMACION Y LAS COMUNICACIONES</w:t>
            </w:r>
          </w:p>
        </w:tc>
      </w:tr>
      <w:tr w:rsidR="00EA7C06" w:rsidRPr="00252E12" w:rsidTr="00B95E0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3 al 14 Agosto de 2021</w:t>
            </w:r>
          </w:p>
        </w:tc>
        <w:tc>
          <w:tcPr>
            <w:tcW w:w="3708"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eastAsia="en-US"/>
              </w:rPr>
            </w:pPr>
            <w:r w:rsidRPr="00252E12">
              <w:rPr>
                <w:rFonts w:ascii="Arial" w:hAnsi="Arial" w:cs="Arial"/>
                <w:b/>
                <w:color w:val="000000" w:themeColor="text1"/>
                <w:sz w:val="18"/>
                <w:szCs w:val="18"/>
              </w:rPr>
              <w:t>Solicitud y consolidación de la Información para Entregar el primer informe de seg</w:t>
            </w:r>
            <w:r>
              <w:rPr>
                <w:rFonts w:ascii="Arial" w:hAnsi="Arial" w:cs="Arial"/>
                <w:b/>
                <w:color w:val="000000" w:themeColor="text1"/>
                <w:sz w:val="18"/>
                <w:szCs w:val="18"/>
              </w:rPr>
              <w:t>uimiento y avances del PAAC 2021</w:t>
            </w:r>
            <w:r w:rsidRPr="00252E12">
              <w:rPr>
                <w:rFonts w:ascii="Arial" w:hAnsi="Arial" w:cs="Arial"/>
                <w:b/>
                <w:color w:val="000000" w:themeColor="text1"/>
                <w:sz w:val="18"/>
                <w:szCs w:val="18"/>
              </w:rPr>
              <w:t>:</w:t>
            </w:r>
          </w:p>
          <w:p w:rsidR="00EA7C06" w:rsidRPr="00B95E03" w:rsidRDefault="00EA7C06" w:rsidP="00EA7C06">
            <w:pPr>
              <w:numPr>
                <w:ilvl w:val="0"/>
                <w:numId w:val="3"/>
              </w:numPr>
              <w:autoSpaceDE w:val="0"/>
              <w:ind w:left="257" w:hanging="25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4"/>
                <w:szCs w:val="18"/>
              </w:rPr>
            </w:pPr>
            <w:r w:rsidRPr="00B95E03">
              <w:rPr>
                <w:rFonts w:ascii="Arial" w:eastAsia="Calibri" w:hAnsi="Arial" w:cs="Arial"/>
                <w:b/>
                <w:color w:val="000000" w:themeColor="text1"/>
                <w:sz w:val="14"/>
                <w:szCs w:val="18"/>
              </w:rPr>
              <w:t xml:space="preserve">GESTIÓN DEL RIESGO DE CORRUPCCION, MAPA DE RIESGOS DE CORRUPCION. </w:t>
            </w:r>
          </w:p>
          <w:p w:rsidR="00EA7C06" w:rsidRPr="00B95E03" w:rsidRDefault="00EA7C06" w:rsidP="00EA7C06">
            <w:pPr>
              <w:numPr>
                <w:ilvl w:val="0"/>
                <w:numId w:val="3"/>
              </w:numPr>
              <w:autoSpaceDE w:val="0"/>
              <w:ind w:left="257" w:hanging="25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4"/>
                <w:szCs w:val="18"/>
              </w:rPr>
            </w:pPr>
            <w:r w:rsidRPr="00B95E03">
              <w:rPr>
                <w:rFonts w:ascii="Arial" w:eastAsia="Calibri" w:hAnsi="Arial" w:cs="Arial"/>
                <w:b/>
                <w:color w:val="000000" w:themeColor="text1"/>
                <w:sz w:val="14"/>
                <w:szCs w:val="18"/>
              </w:rPr>
              <w:t xml:space="preserve">RACIONALIZACION DE TRAMITES </w:t>
            </w:r>
          </w:p>
          <w:p w:rsidR="00EA7C06" w:rsidRPr="00B95E03" w:rsidRDefault="00EA7C06" w:rsidP="00EA7C06">
            <w:pPr>
              <w:numPr>
                <w:ilvl w:val="0"/>
                <w:numId w:val="3"/>
              </w:numPr>
              <w:autoSpaceDE w:val="0"/>
              <w:ind w:left="257" w:hanging="25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4"/>
                <w:szCs w:val="18"/>
              </w:rPr>
            </w:pPr>
            <w:r w:rsidRPr="00B95E03">
              <w:rPr>
                <w:rFonts w:ascii="Arial" w:eastAsia="Calibri" w:hAnsi="Arial" w:cs="Arial"/>
                <w:b/>
                <w:color w:val="000000" w:themeColor="text1"/>
                <w:sz w:val="14"/>
                <w:szCs w:val="18"/>
              </w:rPr>
              <w:t xml:space="preserve">ESTRATEGIA DE RENDICIÓN DE CUENTAS </w:t>
            </w:r>
          </w:p>
          <w:p w:rsidR="00EA7C06" w:rsidRPr="00B95E03" w:rsidRDefault="00EA7C06" w:rsidP="00EA7C06">
            <w:pPr>
              <w:numPr>
                <w:ilvl w:val="0"/>
                <w:numId w:val="3"/>
              </w:numPr>
              <w:autoSpaceDE w:val="0"/>
              <w:ind w:left="257" w:hanging="25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4"/>
                <w:szCs w:val="18"/>
              </w:rPr>
            </w:pPr>
            <w:r w:rsidRPr="00B95E03">
              <w:rPr>
                <w:rFonts w:ascii="Arial" w:eastAsia="Calibri" w:hAnsi="Arial" w:cs="Arial"/>
                <w:b/>
                <w:color w:val="000000" w:themeColor="text1"/>
                <w:sz w:val="14"/>
                <w:szCs w:val="18"/>
              </w:rPr>
              <w:t xml:space="preserve">MECANISMOS PARA MEJORAR EL SERVICIO Y LA ATENCIÓN AL CIUDADANO </w:t>
            </w:r>
          </w:p>
          <w:p w:rsidR="00EA7C06" w:rsidRPr="00B95E03" w:rsidRDefault="00EA7C06" w:rsidP="00EA7C06">
            <w:pPr>
              <w:numPr>
                <w:ilvl w:val="0"/>
                <w:numId w:val="3"/>
              </w:numPr>
              <w:autoSpaceDE w:val="0"/>
              <w:ind w:left="257" w:hanging="257"/>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themeColor="text1"/>
                <w:sz w:val="14"/>
                <w:szCs w:val="18"/>
              </w:rPr>
            </w:pPr>
            <w:r w:rsidRPr="00B95E03">
              <w:rPr>
                <w:rFonts w:ascii="Arial" w:eastAsia="Calibri" w:hAnsi="Arial" w:cs="Arial"/>
                <w:b/>
                <w:color w:val="000000" w:themeColor="text1"/>
                <w:sz w:val="14"/>
                <w:szCs w:val="18"/>
              </w:rPr>
              <w:t xml:space="preserve">MECANISMOS PARA LA TRANSPARENCIA Y ACCESO A LA INFORMACIÓN </w:t>
            </w:r>
          </w:p>
          <w:p w:rsidR="00EA7C06" w:rsidRPr="00252E12" w:rsidRDefault="00EA7C06" w:rsidP="00EA7C06">
            <w:pPr>
              <w:numPr>
                <w:ilvl w:val="0"/>
                <w:numId w:val="3"/>
              </w:numPr>
              <w:autoSpaceDE w:val="0"/>
              <w:ind w:left="257" w:hanging="257"/>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B95E03">
              <w:rPr>
                <w:rFonts w:ascii="Arial" w:eastAsia="Calibri" w:hAnsi="Arial" w:cs="Arial"/>
                <w:b/>
                <w:color w:val="000000" w:themeColor="text1"/>
                <w:sz w:val="14"/>
                <w:szCs w:val="18"/>
              </w:rPr>
              <w:t xml:space="preserve">INICIATIVAS ADICIONALES </w:t>
            </w:r>
          </w:p>
        </w:tc>
        <w:tc>
          <w:tcPr>
            <w:tcW w:w="9369" w:type="dxa"/>
            <w:vAlign w:val="center"/>
          </w:tcPr>
          <w:p w:rsidR="00EA7C06" w:rsidRPr="00252E12" w:rsidRDefault="00EA7C06" w:rsidP="00082250">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Desde el Departamento Administrativo de Planeación se elaborará una Circular para la entrega d</w:t>
            </w:r>
            <w:r>
              <w:rPr>
                <w:rFonts w:ascii="Arial" w:hAnsi="Arial" w:cs="Arial"/>
                <w:color w:val="000000" w:themeColor="text1"/>
                <w:sz w:val="18"/>
                <w:szCs w:val="18"/>
              </w:rPr>
              <w:t>el segundo avance del PAAC 202</w:t>
            </w:r>
            <w:r w:rsidR="00082250">
              <w:rPr>
                <w:rFonts w:ascii="Arial" w:hAnsi="Arial" w:cs="Arial"/>
                <w:color w:val="000000" w:themeColor="text1"/>
                <w:sz w:val="18"/>
                <w:szCs w:val="18"/>
              </w:rPr>
              <w:t>1</w:t>
            </w:r>
            <w:r>
              <w:rPr>
                <w:rFonts w:ascii="Arial" w:hAnsi="Arial" w:cs="Arial"/>
                <w:color w:val="000000" w:themeColor="text1"/>
                <w:sz w:val="18"/>
                <w:szCs w:val="18"/>
              </w:rPr>
              <w:t xml:space="preserve"> </w:t>
            </w:r>
            <w:r w:rsidRPr="00252E12">
              <w:rPr>
                <w:rFonts w:ascii="Arial" w:hAnsi="Arial" w:cs="Arial"/>
                <w:color w:val="000000" w:themeColor="text1"/>
                <w:sz w:val="18"/>
                <w:szCs w:val="18"/>
              </w:rPr>
              <w:t>y se consolidará el respectivo informe.</w:t>
            </w:r>
          </w:p>
        </w:tc>
        <w:tc>
          <w:tcPr>
            <w:tcW w:w="1901" w:type="dxa"/>
            <w:vAlign w:val="center"/>
          </w:tcPr>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DEPARTAMENTO ADMINISTRATIVO DE PLANEACIÓN</w:t>
            </w:r>
          </w:p>
        </w:tc>
      </w:tr>
      <w:tr w:rsidR="00EA7C06" w:rsidRPr="00252E12" w:rsidTr="00852B02">
        <w:trPr>
          <w:trHeight w:val="509"/>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1 al 11 de Septiembre de 2021</w:t>
            </w:r>
          </w:p>
        </w:tc>
        <w:tc>
          <w:tcPr>
            <w:tcW w:w="3708"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Verificación del seguimiento al Plan Anticorrupción y de Atención al Ciudadano de la Alcaldía de Armenia</w:t>
            </w:r>
          </w:p>
        </w:tc>
        <w:tc>
          <w:tcPr>
            <w:tcW w:w="9369"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Seguimiento al Plan Anticorrupción y de Atención al Ciudadano de la Alcaldía de Armenia, presentación de informe.</w:t>
            </w:r>
          </w:p>
        </w:tc>
        <w:tc>
          <w:tcPr>
            <w:tcW w:w="1901" w:type="dxa"/>
            <w:vAlign w:val="center"/>
          </w:tcPr>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DEPARTAMENTO ADMINISTRATIVO DE CONTROL INTERNO</w:t>
            </w:r>
          </w:p>
        </w:tc>
      </w:tr>
      <w:tr w:rsidR="00EA7C06" w:rsidRPr="00252E12" w:rsidTr="00852B02">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14 de Septiembre de 2021</w:t>
            </w:r>
          </w:p>
        </w:tc>
        <w:tc>
          <w:tcPr>
            <w:tcW w:w="3708"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Publicación del 2º Seguimiento al Plan Anticorrupción y de Atención al Ciudadan</w:t>
            </w:r>
            <w:r>
              <w:rPr>
                <w:rFonts w:ascii="Arial" w:hAnsi="Arial" w:cs="Arial"/>
                <w:b/>
                <w:color w:val="000000" w:themeColor="text1"/>
                <w:sz w:val="18"/>
                <w:szCs w:val="18"/>
              </w:rPr>
              <w:t>o de la Alcaldía de Armenia 2021</w:t>
            </w:r>
          </w:p>
        </w:tc>
        <w:tc>
          <w:tcPr>
            <w:tcW w:w="9369"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La Secretaria de las TIC publicará en la página web de la entidad el Seguimiento al PAAC, una vez haya sido verificado por el Departamento Administrativo de Control Interno.</w:t>
            </w:r>
          </w:p>
        </w:tc>
        <w:tc>
          <w:tcPr>
            <w:tcW w:w="1901" w:type="dxa"/>
            <w:vAlign w:val="center"/>
          </w:tcPr>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SECRETARIA DE LAS TECNOLOGIAS DE LA INFORMACION Y LAS COMUNICACIONES</w:t>
            </w:r>
          </w:p>
        </w:tc>
      </w:tr>
      <w:tr w:rsidR="00EA7C06" w:rsidRPr="00252E12" w:rsidTr="00852B02">
        <w:trPr>
          <w:trHeight w:val="2328"/>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lastRenderedPageBreak/>
              <w:t>1 al 15  de Diciembre 2021</w:t>
            </w:r>
          </w:p>
        </w:tc>
        <w:tc>
          <w:tcPr>
            <w:tcW w:w="3708" w:type="dxa"/>
            <w:vAlign w:val="center"/>
          </w:tcPr>
          <w:p w:rsidR="00EA7C06" w:rsidRPr="00852B02" w:rsidRDefault="00EA7C06" w:rsidP="00EA7C06">
            <w:pPr>
              <w:autoSpaceDE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8"/>
              </w:rPr>
            </w:pPr>
            <w:r w:rsidRPr="00252E12">
              <w:rPr>
                <w:rFonts w:ascii="Arial" w:hAnsi="Arial" w:cs="Arial"/>
                <w:b/>
                <w:color w:val="000000" w:themeColor="text1"/>
                <w:sz w:val="18"/>
                <w:szCs w:val="18"/>
              </w:rPr>
              <w:t>Solicitud y consolidación de la Información para Entregar el segundo informe de seg</w:t>
            </w:r>
            <w:r>
              <w:rPr>
                <w:rFonts w:ascii="Arial" w:hAnsi="Arial" w:cs="Arial"/>
                <w:b/>
                <w:color w:val="000000" w:themeColor="text1"/>
                <w:sz w:val="18"/>
                <w:szCs w:val="18"/>
              </w:rPr>
              <w:t>uimiento y avances del PAAC 2021</w:t>
            </w:r>
          </w:p>
          <w:p w:rsidR="00EA7C06" w:rsidRPr="00852B02" w:rsidRDefault="00EA7C06" w:rsidP="00EA7C06">
            <w:pPr>
              <w:numPr>
                <w:ilvl w:val="0"/>
                <w:numId w:val="20"/>
              </w:numPr>
              <w:autoSpaceDE w:val="0"/>
              <w:ind w:left="171" w:hanging="17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8"/>
              </w:rPr>
            </w:pPr>
            <w:r w:rsidRPr="00852B02">
              <w:rPr>
                <w:rFonts w:ascii="Arial" w:eastAsia="Calibri" w:hAnsi="Arial" w:cs="Arial"/>
                <w:b/>
                <w:color w:val="000000" w:themeColor="text1"/>
                <w:sz w:val="14"/>
                <w:szCs w:val="18"/>
              </w:rPr>
              <w:t xml:space="preserve">GESTIÓN DEL RIESGO DE CORRUPCCION, MAPA DE RIESGOS DE CORRUPCION. </w:t>
            </w:r>
          </w:p>
          <w:p w:rsidR="00EA7C06" w:rsidRPr="00852B02" w:rsidRDefault="00EA7C06" w:rsidP="00EA7C06">
            <w:pPr>
              <w:numPr>
                <w:ilvl w:val="0"/>
                <w:numId w:val="20"/>
              </w:numPr>
              <w:autoSpaceDE w:val="0"/>
              <w:ind w:left="171" w:hanging="17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8"/>
              </w:rPr>
            </w:pPr>
            <w:r w:rsidRPr="00852B02">
              <w:rPr>
                <w:rFonts w:ascii="Arial" w:eastAsia="Calibri" w:hAnsi="Arial" w:cs="Arial"/>
                <w:b/>
                <w:color w:val="000000" w:themeColor="text1"/>
                <w:sz w:val="14"/>
                <w:szCs w:val="18"/>
              </w:rPr>
              <w:t xml:space="preserve">RACIONALIZACION DE TRAMITES </w:t>
            </w:r>
          </w:p>
          <w:p w:rsidR="00EA7C06" w:rsidRPr="00852B02" w:rsidRDefault="00EA7C06" w:rsidP="00EA7C06">
            <w:pPr>
              <w:numPr>
                <w:ilvl w:val="0"/>
                <w:numId w:val="20"/>
              </w:numPr>
              <w:autoSpaceDE w:val="0"/>
              <w:ind w:left="171" w:hanging="17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8"/>
              </w:rPr>
            </w:pPr>
            <w:r w:rsidRPr="00852B02">
              <w:rPr>
                <w:rFonts w:ascii="Arial" w:eastAsia="Calibri" w:hAnsi="Arial" w:cs="Arial"/>
                <w:b/>
                <w:color w:val="000000" w:themeColor="text1"/>
                <w:sz w:val="14"/>
                <w:szCs w:val="18"/>
              </w:rPr>
              <w:t xml:space="preserve">ESTRATEGIA DE RENDICIÓN DE CUENTAS </w:t>
            </w:r>
          </w:p>
          <w:p w:rsidR="00EA7C06" w:rsidRPr="00852B02" w:rsidRDefault="00EA7C06" w:rsidP="00EA7C06">
            <w:pPr>
              <w:numPr>
                <w:ilvl w:val="0"/>
                <w:numId w:val="20"/>
              </w:numPr>
              <w:autoSpaceDE w:val="0"/>
              <w:ind w:left="171" w:hanging="17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8"/>
              </w:rPr>
            </w:pPr>
            <w:r w:rsidRPr="00852B02">
              <w:rPr>
                <w:rFonts w:ascii="Arial" w:eastAsia="Calibri" w:hAnsi="Arial" w:cs="Arial"/>
                <w:b/>
                <w:color w:val="000000" w:themeColor="text1"/>
                <w:sz w:val="14"/>
                <w:szCs w:val="18"/>
              </w:rPr>
              <w:t xml:space="preserve">MECANISMOS PARA MEJORAR EL SERVICIO Y LA ATENCIÓN AL CIUDADANO </w:t>
            </w:r>
          </w:p>
          <w:p w:rsidR="00EA7C06" w:rsidRPr="00852B02" w:rsidRDefault="00EA7C06" w:rsidP="00EA7C06">
            <w:pPr>
              <w:numPr>
                <w:ilvl w:val="0"/>
                <w:numId w:val="20"/>
              </w:numPr>
              <w:autoSpaceDE w:val="0"/>
              <w:ind w:left="171" w:hanging="171"/>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 w:val="14"/>
                <w:szCs w:val="18"/>
              </w:rPr>
            </w:pPr>
            <w:r w:rsidRPr="00852B02">
              <w:rPr>
                <w:rFonts w:ascii="Arial" w:eastAsia="Calibri" w:hAnsi="Arial" w:cs="Arial"/>
                <w:b/>
                <w:color w:val="000000" w:themeColor="text1"/>
                <w:sz w:val="14"/>
                <w:szCs w:val="18"/>
              </w:rPr>
              <w:t xml:space="preserve">MECANISMOS PARA LA TRANSPARENCIA Y ACCESO A LA INFORMACIÓN </w:t>
            </w:r>
          </w:p>
          <w:p w:rsidR="00EA7C06" w:rsidRPr="00252E12" w:rsidRDefault="00EA7C06" w:rsidP="00EA7C06">
            <w:pPr>
              <w:numPr>
                <w:ilvl w:val="0"/>
                <w:numId w:val="20"/>
              </w:numPr>
              <w:autoSpaceDE w:val="0"/>
              <w:ind w:left="171" w:hanging="171"/>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852B02">
              <w:rPr>
                <w:rFonts w:ascii="Arial" w:eastAsia="Calibri" w:hAnsi="Arial" w:cs="Arial"/>
                <w:b/>
                <w:color w:val="000000" w:themeColor="text1"/>
                <w:sz w:val="14"/>
                <w:szCs w:val="18"/>
              </w:rPr>
              <w:t>INICIATIVAS ADICIONALES</w:t>
            </w:r>
          </w:p>
        </w:tc>
        <w:tc>
          <w:tcPr>
            <w:tcW w:w="9369" w:type="dxa"/>
            <w:vAlign w:val="center"/>
          </w:tcPr>
          <w:p w:rsidR="00EA7C06" w:rsidRPr="00252E12" w:rsidRDefault="00EA7C06" w:rsidP="001A0EE1">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 xml:space="preserve">Desde el Departamento Administrativo de Planeación se elaborará una Circular para la entrega del </w:t>
            </w:r>
            <w:r w:rsidR="001A0EE1">
              <w:rPr>
                <w:rFonts w:ascii="Arial" w:hAnsi="Arial" w:cs="Arial"/>
                <w:color w:val="000000" w:themeColor="text1"/>
                <w:sz w:val="18"/>
                <w:szCs w:val="18"/>
              </w:rPr>
              <w:t>Tercer y último</w:t>
            </w:r>
            <w:r w:rsidRPr="00252E12">
              <w:rPr>
                <w:rFonts w:ascii="Arial" w:hAnsi="Arial" w:cs="Arial"/>
                <w:color w:val="000000" w:themeColor="text1"/>
                <w:sz w:val="18"/>
                <w:szCs w:val="18"/>
              </w:rPr>
              <w:t xml:space="preserve"> avance del</w:t>
            </w:r>
            <w:r>
              <w:rPr>
                <w:rFonts w:ascii="Arial" w:hAnsi="Arial" w:cs="Arial"/>
                <w:color w:val="000000" w:themeColor="text1"/>
                <w:sz w:val="18"/>
                <w:szCs w:val="18"/>
              </w:rPr>
              <w:t xml:space="preserve"> PAAC 2021</w:t>
            </w:r>
            <w:r w:rsidRPr="00252E12">
              <w:rPr>
                <w:rFonts w:ascii="Arial" w:hAnsi="Arial" w:cs="Arial"/>
                <w:color w:val="000000" w:themeColor="text1"/>
                <w:sz w:val="18"/>
                <w:szCs w:val="18"/>
              </w:rPr>
              <w:t xml:space="preserve"> y se consolidará el respectivo informe.</w:t>
            </w:r>
          </w:p>
        </w:tc>
        <w:tc>
          <w:tcPr>
            <w:tcW w:w="1901" w:type="dxa"/>
            <w:vAlign w:val="center"/>
          </w:tcPr>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DEPARTAMENTO ADMINISTRATIVO DE PLANEACIÓN</w:t>
            </w:r>
          </w:p>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p>
        </w:tc>
      </w:tr>
      <w:tr w:rsidR="00EA7C06" w:rsidRPr="00252E12" w:rsidTr="00852B02">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082250"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18 al 30 de Diciembre 2021</w:t>
            </w:r>
          </w:p>
        </w:tc>
        <w:tc>
          <w:tcPr>
            <w:tcW w:w="3708"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 xml:space="preserve">Revisión y ajustes a posibles cambios en la medición de los indicadores. Verificación de la elaboración del seguimiento al Plan Anticorrupción y de Atención al Ciudadano de la Alcaldía de Armenia </w:t>
            </w:r>
          </w:p>
        </w:tc>
        <w:tc>
          <w:tcPr>
            <w:tcW w:w="9369"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 xml:space="preserve">Se realizará los ajustes correspondientes de acuerdo con la revisión en cada uno de los mapas de riesgos de cada proceso. </w:t>
            </w:r>
          </w:p>
        </w:tc>
        <w:tc>
          <w:tcPr>
            <w:tcW w:w="1901" w:type="dxa"/>
            <w:vAlign w:val="center"/>
          </w:tcPr>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ADMIINISTRADOR DE RIESGOS</w:t>
            </w:r>
          </w:p>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 xml:space="preserve">MESA TECNICA MUNICIPAL DE TRANSPARENCIA  </w:t>
            </w:r>
          </w:p>
        </w:tc>
      </w:tr>
      <w:tr w:rsidR="00EA7C06" w:rsidRPr="00252E12" w:rsidTr="00852B02">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sidRPr="00252E12">
              <w:rPr>
                <w:rFonts w:ascii="Arial" w:hAnsi="Arial" w:cs="Arial"/>
                <w:b w:val="0"/>
                <w:color w:val="000000" w:themeColor="text1"/>
                <w:sz w:val="18"/>
                <w:szCs w:val="18"/>
              </w:rPr>
              <w:t>2</w:t>
            </w:r>
            <w:r>
              <w:rPr>
                <w:rFonts w:ascii="Arial" w:hAnsi="Arial" w:cs="Arial"/>
                <w:b w:val="0"/>
                <w:color w:val="000000" w:themeColor="text1"/>
                <w:sz w:val="18"/>
                <w:szCs w:val="18"/>
              </w:rPr>
              <w:t xml:space="preserve"> al 15 de Enero de 2022</w:t>
            </w:r>
          </w:p>
        </w:tc>
        <w:tc>
          <w:tcPr>
            <w:tcW w:w="3708"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Verificación de la elaboración del seguimiento al Plan Anticorrupción y de Atención al Ciudadano de la Alcaldía de Armenia.</w:t>
            </w:r>
          </w:p>
        </w:tc>
        <w:tc>
          <w:tcPr>
            <w:tcW w:w="9369" w:type="dxa"/>
            <w:vAlign w:val="center"/>
          </w:tcPr>
          <w:p w:rsidR="00EA7C06" w:rsidRPr="00252E12" w:rsidRDefault="00EA7C06" w:rsidP="00EA7C06">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Seguimiento al Plan Anticorrupción y de Atención al Ciudadano de la Alcaldía de Armenia, presentación de informe.</w:t>
            </w:r>
          </w:p>
        </w:tc>
        <w:tc>
          <w:tcPr>
            <w:tcW w:w="1901" w:type="dxa"/>
            <w:vAlign w:val="center"/>
          </w:tcPr>
          <w:p w:rsidR="00EA7C06" w:rsidRPr="00252E12" w:rsidRDefault="00EA7C06" w:rsidP="00EA7C06">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b/>
                <w:color w:val="000000" w:themeColor="text1"/>
                <w:sz w:val="18"/>
                <w:szCs w:val="18"/>
              </w:rPr>
              <w:t>DEPARTAMENTO ADMINISTRATIVO DE CONTROL INTERNO.</w:t>
            </w:r>
          </w:p>
        </w:tc>
      </w:tr>
      <w:tr w:rsidR="00EA7C06" w:rsidRPr="00252E12" w:rsidTr="00852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Align w:val="center"/>
          </w:tcPr>
          <w:p w:rsidR="00EA7C06" w:rsidRPr="00252E12" w:rsidRDefault="00EA7C06" w:rsidP="00EA7C06">
            <w:pPr>
              <w:pStyle w:val="Sinespaciado"/>
              <w:jc w:val="center"/>
              <w:rPr>
                <w:rFonts w:ascii="Arial" w:hAnsi="Arial" w:cs="Arial"/>
                <w:b w:val="0"/>
                <w:color w:val="000000" w:themeColor="text1"/>
                <w:sz w:val="18"/>
                <w:szCs w:val="18"/>
              </w:rPr>
            </w:pPr>
            <w:r>
              <w:rPr>
                <w:rFonts w:ascii="Arial" w:hAnsi="Arial" w:cs="Arial"/>
                <w:b w:val="0"/>
                <w:color w:val="000000" w:themeColor="text1"/>
                <w:sz w:val="18"/>
                <w:szCs w:val="18"/>
              </w:rPr>
              <w:t>El  16 de Enero de 2022</w:t>
            </w:r>
          </w:p>
        </w:tc>
        <w:tc>
          <w:tcPr>
            <w:tcW w:w="3708"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252E12">
              <w:rPr>
                <w:rFonts w:ascii="Arial" w:hAnsi="Arial" w:cs="Arial"/>
                <w:b/>
                <w:color w:val="000000" w:themeColor="text1"/>
                <w:sz w:val="18"/>
                <w:szCs w:val="18"/>
              </w:rPr>
              <w:t xml:space="preserve">Publicación del 3º Seguimiento al Plan Anticorrupción y de Atención al Ciudadano de la Alcaldía de Armenia </w:t>
            </w:r>
          </w:p>
        </w:tc>
        <w:tc>
          <w:tcPr>
            <w:tcW w:w="9369" w:type="dxa"/>
            <w:vAlign w:val="center"/>
          </w:tcPr>
          <w:p w:rsidR="00EA7C06" w:rsidRPr="00252E12" w:rsidRDefault="00EA7C06" w:rsidP="00EA7C06">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sidRPr="00252E12">
              <w:rPr>
                <w:rFonts w:ascii="Arial" w:hAnsi="Arial" w:cs="Arial"/>
                <w:color w:val="000000" w:themeColor="text1"/>
                <w:sz w:val="18"/>
                <w:szCs w:val="18"/>
              </w:rPr>
              <w:t>La Secretaria de las TIC publicará en la página web de la entidad el Seguimiento al PAAC, una vez haya sido verificado por el Departamento Administrativo de Control Interno.</w:t>
            </w:r>
          </w:p>
        </w:tc>
        <w:tc>
          <w:tcPr>
            <w:tcW w:w="1901" w:type="dxa"/>
            <w:vAlign w:val="center"/>
          </w:tcPr>
          <w:p w:rsidR="00EA7C06" w:rsidRPr="00252E12" w:rsidRDefault="00EA7C06" w:rsidP="00EA7C06">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lang w:val="es-ES_tradnl"/>
              </w:rPr>
            </w:pPr>
            <w:r w:rsidRPr="00252E12">
              <w:rPr>
                <w:rFonts w:ascii="Arial" w:hAnsi="Arial" w:cs="Arial"/>
                <w:b/>
                <w:color w:val="000000" w:themeColor="text1"/>
                <w:sz w:val="18"/>
                <w:szCs w:val="18"/>
              </w:rPr>
              <w:t>SECRETARIA DE LAS TECNOLOGIAS DE LA INFORMACION Y LAS COMUNICACIONES</w:t>
            </w:r>
          </w:p>
        </w:tc>
      </w:tr>
      <w:tr w:rsidR="00EA7C06" w:rsidRPr="00252E12" w:rsidTr="00852B02">
        <w:trPr>
          <w:trHeight w:val="2123"/>
        </w:trPr>
        <w:tc>
          <w:tcPr>
            <w:cnfStyle w:val="001000000000" w:firstRow="0" w:lastRow="0" w:firstColumn="1" w:lastColumn="0" w:oddVBand="0" w:evenVBand="0" w:oddHBand="0" w:evenHBand="0" w:firstRowFirstColumn="0" w:firstRowLastColumn="0" w:lastRowFirstColumn="0" w:lastRowLastColumn="0"/>
            <w:tcW w:w="16133" w:type="dxa"/>
            <w:gridSpan w:val="4"/>
          </w:tcPr>
          <w:p w:rsidR="00EA7C06" w:rsidRPr="00252E12" w:rsidRDefault="00EA7C06" w:rsidP="00EA7C06">
            <w:pPr>
              <w:pStyle w:val="Sinespaciado"/>
              <w:rPr>
                <w:rFonts w:ascii="Arial" w:hAnsi="Arial" w:cs="Arial"/>
                <w:b w:val="0"/>
                <w:color w:val="000000" w:themeColor="text1"/>
                <w:sz w:val="18"/>
                <w:szCs w:val="18"/>
                <w:lang w:val="es-ES_tradnl"/>
              </w:rPr>
            </w:pPr>
          </w:p>
          <w:p w:rsidR="00EA7C06" w:rsidRPr="00252E12" w:rsidRDefault="00EA7C06" w:rsidP="00EA7C06">
            <w:pPr>
              <w:pStyle w:val="Sinespaciado"/>
              <w:rPr>
                <w:rFonts w:ascii="Arial" w:hAnsi="Arial" w:cs="Arial"/>
                <w:color w:val="000000" w:themeColor="text1"/>
                <w:sz w:val="18"/>
                <w:szCs w:val="18"/>
                <w:lang w:val="es-ES_tradnl"/>
              </w:rPr>
            </w:pPr>
            <w:r w:rsidRPr="00252E12">
              <w:rPr>
                <w:rFonts w:ascii="Arial" w:hAnsi="Arial" w:cs="Arial"/>
                <w:noProof/>
                <w:color w:val="000000" w:themeColor="text1"/>
                <w:sz w:val="18"/>
                <w:szCs w:val="18"/>
                <w:lang w:val="en-US" w:eastAsia="en-US"/>
              </w:rPr>
              <mc:AlternateContent>
                <mc:Choice Requires="wps">
                  <w:drawing>
                    <wp:anchor distT="0" distB="0" distL="114300" distR="114300" simplePos="0" relativeHeight="251723776" behindDoc="0" locked="0" layoutInCell="1" allowOverlap="1" wp14:anchorId="7BAC292C" wp14:editId="16B46E94">
                      <wp:simplePos x="0" y="0"/>
                      <wp:positionH relativeFrom="column">
                        <wp:posOffset>4657725</wp:posOffset>
                      </wp:positionH>
                      <wp:positionV relativeFrom="paragraph">
                        <wp:posOffset>11430</wp:posOffset>
                      </wp:positionV>
                      <wp:extent cx="1533525" cy="304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Pr="00620649" w:rsidRDefault="00C86E2E" w:rsidP="00686CBE">
                                  <w:r w:rsidRPr="00620649">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292C" id="Cuadro de texto 3" o:spid="_x0000_s1032" type="#_x0000_t202" style="position:absolute;margin-left:366.75pt;margin-top:.9pt;width:120.7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" filled="f" stroked="f" strokeweight=".5pt">
                      <v:textbox>
                        <w:txbxContent>
                          <w:p w:rsidR="00C86E2E" w:rsidRPr="00620649" w:rsidRDefault="00C86E2E" w:rsidP="00686CBE">
                            <w:r w:rsidRPr="00620649">
                              <w:t>ORIGINAL FIRMADO</w:t>
                            </w:r>
                          </w:p>
                        </w:txbxContent>
                      </v:textbox>
                    </v:shape>
                  </w:pict>
                </mc:Fallback>
              </mc:AlternateContent>
            </w:r>
            <w:r w:rsidRPr="00252E12">
              <w:rPr>
                <w:rFonts w:ascii="Arial" w:hAnsi="Arial" w:cs="Arial"/>
                <w:b w:val="0"/>
                <w:color w:val="000000" w:themeColor="text1"/>
                <w:sz w:val="18"/>
                <w:szCs w:val="18"/>
                <w:lang w:val="es-ES_tradnl"/>
              </w:rPr>
              <w:t>Nombre: Diego Fernando Tobón Gil</w:t>
            </w:r>
          </w:p>
          <w:p w:rsidR="00EA7C06" w:rsidRPr="00252E12" w:rsidRDefault="00EA7C06" w:rsidP="00EA7C06">
            <w:pPr>
              <w:pStyle w:val="Sinespaciado"/>
              <w:rPr>
                <w:color w:val="000000" w:themeColor="text1"/>
              </w:rPr>
            </w:pPr>
            <w:r w:rsidRPr="00252E12">
              <w:rPr>
                <w:rFonts w:ascii="Arial" w:hAnsi="Arial" w:cs="Arial"/>
                <w:color w:val="000000" w:themeColor="text1"/>
                <w:sz w:val="18"/>
                <w:szCs w:val="18"/>
                <w:lang w:val="es-ES_tradnl"/>
              </w:rPr>
              <w:t xml:space="preserve">Cargo:     Director Departamento Administrativo Planeación                                    </w:t>
            </w:r>
            <w:r w:rsidRPr="00252E12">
              <w:rPr>
                <w:rFonts w:ascii="Arial" w:hAnsi="Arial" w:cs="Arial"/>
                <w:b w:val="0"/>
                <w:color w:val="000000" w:themeColor="text1"/>
                <w:sz w:val="18"/>
                <w:szCs w:val="18"/>
                <w:lang w:val="es-ES_tradnl"/>
              </w:rPr>
              <w:t>Firma: _____________________________</w:t>
            </w:r>
          </w:p>
          <w:p w:rsidR="00EA7C06" w:rsidRPr="00252E12" w:rsidRDefault="00EA7C06" w:rsidP="00EA7C06">
            <w:pPr>
              <w:pStyle w:val="Sinespaciado"/>
              <w:rPr>
                <w:rFonts w:ascii="Arial" w:hAnsi="Arial" w:cs="Arial"/>
                <w:b w:val="0"/>
                <w:color w:val="000000" w:themeColor="text1"/>
                <w:sz w:val="18"/>
                <w:szCs w:val="18"/>
                <w:lang w:eastAsia="es-CO"/>
              </w:rPr>
            </w:pPr>
            <w:r w:rsidRPr="00252E12">
              <w:rPr>
                <w:rFonts w:ascii="Arial" w:hAnsi="Arial" w:cs="Arial"/>
                <w:b w:val="0"/>
                <w:color w:val="000000" w:themeColor="text1"/>
                <w:sz w:val="18"/>
                <w:szCs w:val="18"/>
                <w:lang w:eastAsia="es-CO"/>
              </w:rPr>
              <w:t xml:space="preserve"> </w:t>
            </w:r>
          </w:p>
          <w:p w:rsidR="00EA7C06" w:rsidRPr="00252E12" w:rsidRDefault="00EA7C06" w:rsidP="00EA7C06">
            <w:pPr>
              <w:pStyle w:val="Sinespaciado"/>
              <w:rPr>
                <w:rFonts w:ascii="Arial" w:hAnsi="Arial" w:cs="Arial"/>
                <w:color w:val="000000" w:themeColor="text1"/>
                <w:sz w:val="18"/>
                <w:szCs w:val="18"/>
                <w:lang w:val="es-ES_tradnl"/>
              </w:rPr>
            </w:pPr>
            <w:r w:rsidRPr="00252E12">
              <w:rPr>
                <w:rFonts w:ascii="Arial" w:hAnsi="Arial" w:cs="Arial"/>
                <w:noProof/>
                <w:color w:val="000000" w:themeColor="text1"/>
                <w:sz w:val="18"/>
                <w:szCs w:val="18"/>
                <w:lang w:val="en-US" w:eastAsia="en-US"/>
              </w:rPr>
              <mc:AlternateContent>
                <mc:Choice Requires="wps">
                  <w:drawing>
                    <wp:anchor distT="0" distB="0" distL="114300" distR="114300" simplePos="0" relativeHeight="251724800" behindDoc="0" locked="0" layoutInCell="1" allowOverlap="1" wp14:anchorId="2302E554" wp14:editId="41249EE2">
                      <wp:simplePos x="0" y="0"/>
                      <wp:positionH relativeFrom="column">
                        <wp:posOffset>4657725</wp:posOffset>
                      </wp:positionH>
                      <wp:positionV relativeFrom="paragraph">
                        <wp:posOffset>11430</wp:posOffset>
                      </wp:positionV>
                      <wp:extent cx="1533525" cy="304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wps:spPr>
                            <wps:txbx>
                              <w:txbxContent>
                                <w:p w:rsidR="00C86E2E" w:rsidRPr="00620649" w:rsidRDefault="00C86E2E" w:rsidP="00686CBE">
                                  <w:r w:rsidRPr="00620649">
                                    <w:t>ORIGINAL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2E554" id="Cuadro de texto 6" o:spid="_x0000_s1033" type="#_x0000_t202" style="position:absolute;margin-left:366.75pt;margin-top:.9pt;width:120.7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" filled="f" stroked="f" strokeweight=".5pt">
                      <v:textbox>
                        <w:txbxContent>
                          <w:p w:rsidR="00C86E2E" w:rsidRPr="00620649" w:rsidRDefault="00C86E2E" w:rsidP="00686CBE">
                            <w:r w:rsidRPr="00620649">
                              <w:t>ORIGINAL FIRMADO</w:t>
                            </w:r>
                          </w:p>
                        </w:txbxContent>
                      </v:textbox>
                    </v:shape>
                  </w:pict>
                </mc:Fallback>
              </mc:AlternateContent>
            </w:r>
            <w:r w:rsidRPr="00252E12">
              <w:rPr>
                <w:rFonts w:ascii="Arial" w:hAnsi="Arial" w:cs="Arial"/>
                <w:b w:val="0"/>
                <w:color w:val="000000" w:themeColor="text1"/>
                <w:sz w:val="18"/>
                <w:szCs w:val="18"/>
                <w:lang w:val="es-ES_tradnl"/>
              </w:rPr>
              <w:t>Nombre: Jorge Mario Agudelo Giraldo</w:t>
            </w:r>
          </w:p>
          <w:p w:rsidR="00EA7C06" w:rsidRPr="00252E12" w:rsidRDefault="00EA7C06" w:rsidP="00EA7C06">
            <w:pPr>
              <w:pStyle w:val="Sinespaciado"/>
              <w:rPr>
                <w:rFonts w:ascii="Arial" w:hAnsi="Arial" w:cs="Arial"/>
                <w:b w:val="0"/>
                <w:color w:val="000000" w:themeColor="text1"/>
                <w:sz w:val="18"/>
                <w:szCs w:val="18"/>
                <w:lang w:val="es-ES_tradnl"/>
              </w:rPr>
            </w:pPr>
            <w:r w:rsidRPr="00252E12">
              <w:rPr>
                <w:rFonts w:ascii="Arial" w:hAnsi="Arial" w:cs="Arial"/>
                <w:color w:val="000000" w:themeColor="text1"/>
                <w:sz w:val="18"/>
                <w:szCs w:val="18"/>
                <w:lang w:val="es-ES_tradnl"/>
              </w:rPr>
              <w:t xml:space="preserve">Cargo:     Director Departamento Administrativo de Control Interno                         </w:t>
            </w:r>
            <w:r w:rsidRPr="00252E12">
              <w:rPr>
                <w:rFonts w:ascii="Arial" w:hAnsi="Arial" w:cs="Arial"/>
                <w:b w:val="0"/>
                <w:color w:val="000000" w:themeColor="text1"/>
                <w:sz w:val="18"/>
                <w:szCs w:val="18"/>
                <w:lang w:val="es-ES_tradnl"/>
              </w:rPr>
              <w:t>Firma: _____________________________</w:t>
            </w:r>
          </w:p>
          <w:p w:rsidR="00EA7C06" w:rsidRPr="00252E12" w:rsidRDefault="00EA7C06" w:rsidP="00EA7C06">
            <w:pPr>
              <w:pStyle w:val="Sinespaciado"/>
              <w:rPr>
                <w:rFonts w:ascii="Arial" w:hAnsi="Arial" w:cs="Arial"/>
                <w:b w:val="0"/>
                <w:color w:val="000000" w:themeColor="text1"/>
                <w:sz w:val="18"/>
                <w:szCs w:val="18"/>
                <w:lang w:val="es-ES_tradnl"/>
              </w:rPr>
            </w:pPr>
          </w:p>
        </w:tc>
      </w:tr>
    </w:tbl>
    <w:p w:rsidR="004B5BD4" w:rsidRPr="00252E12" w:rsidRDefault="004B5BD4" w:rsidP="00504E7D">
      <w:pPr>
        <w:jc w:val="both"/>
        <w:rPr>
          <w:rFonts w:ascii="Arial" w:eastAsia="Times New Roman" w:hAnsi="Arial" w:cs="Arial"/>
          <w:b/>
          <w:bCs/>
          <w:color w:val="000000" w:themeColor="text1"/>
          <w:sz w:val="8"/>
          <w:szCs w:val="24"/>
          <w:lang w:eastAsia="es-CO"/>
        </w:rPr>
      </w:pPr>
    </w:p>
    <w:p w:rsidR="004B5BD4" w:rsidRPr="00852B02" w:rsidRDefault="004B5BD4" w:rsidP="00852B02">
      <w:pPr>
        <w:shd w:val="clear" w:color="auto" w:fill="B8CCE4"/>
        <w:suppressAutoHyphens/>
        <w:spacing w:after="0" w:line="276" w:lineRule="auto"/>
        <w:jc w:val="both"/>
        <w:rPr>
          <w:rFonts w:ascii="Arial" w:eastAsia="Times New Roman" w:hAnsi="Arial" w:cs="Arial"/>
          <w:b/>
          <w:bCs/>
          <w:color w:val="000000" w:themeColor="text1"/>
          <w:sz w:val="14"/>
          <w:szCs w:val="24"/>
          <w:lang w:eastAsia="es-CO"/>
        </w:rPr>
        <w:sectPr w:rsidR="004B5BD4" w:rsidRPr="00852B02">
          <w:type w:val="continuous"/>
          <w:pgSz w:w="20160" w:h="12240" w:orient="landscape"/>
          <w:pgMar w:top="1985" w:right="2835" w:bottom="851" w:left="1418" w:header="720" w:footer="720" w:gutter="0"/>
          <w:cols w:space="720"/>
          <w:docGrid w:linePitch="240" w:charSpace="36864"/>
        </w:sectPr>
      </w:pPr>
      <w:r w:rsidRPr="00852B02">
        <w:rPr>
          <w:rFonts w:ascii="Arial" w:eastAsia="Times New Roman" w:hAnsi="Arial" w:cs="Arial"/>
          <w:b/>
          <w:bCs/>
          <w:color w:val="000000" w:themeColor="text1"/>
          <w:sz w:val="28"/>
          <w:szCs w:val="24"/>
          <w:lang w:eastAsia="es-CO"/>
        </w:rPr>
        <w:lastRenderedPageBreak/>
        <w:t>COMPONENTES DEL PLAN ANTICORRUPCIÓN Y DE ATENCIÓN AL CIUDADANO</w:t>
      </w:r>
    </w:p>
    <w:p w:rsidR="004B5BD4" w:rsidRPr="00252E12" w:rsidRDefault="004B5BD4" w:rsidP="004B5BD4">
      <w:pPr>
        <w:spacing w:after="0" w:line="240" w:lineRule="auto"/>
        <w:ind w:left="720"/>
        <w:jc w:val="both"/>
        <w:rPr>
          <w:rFonts w:ascii="Arial" w:eastAsia="Times New Roman" w:hAnsi="Arial" w:cs="Arial"/>
          <w:b/>
          <w:bCs/>
          <w:color w:val="000000" w:themeColor="text1"/>
          <w:sz w:val="12"/>
          <w:szCs w:val="24"/>
          <w:lang w:eastAsia="es-CO"/>
        </w:rPr>
      </w:pPr>
    </w:p>
    <w:p w:rsidR="004B5BD4" w:rsidRPr="00252E12" w:rsidRDefault="004B5BD4" w:rsidP="004B5BD4">
      <w:pPr>
        <w:spacing w:after="0" w:line="240" w:lineRule="auto"/>
        <w:ind w:left="720"/>
        <w:jc w:val="both"/>
        <w:rPr>
          <w:rFonts w:ascii="Arial" w:eastAsia="Times New Roman" w:hAnsi="Arial" w:cs="Arial"/>
          <w:b/>
          <w:bCs/>
          <w:color w:val="000000" w:themeColor="text1"/>
          <w:sz w:val="4"/>
          <w:szCs w:val="24"/>
          <w:lang w:eastAsia="es-CO"/>
        </w:rPr>
      </w:pPr>
    </w:p>
    <w:p w:rsidR="004B5BD4" w:rsidRPr="00252E12" w:rsidRDefault="004B5BD4" w:rsidP="004B5BD4">
      <w:pPr>
        <w:numPr>
          <w:ilvl w:val="0"/>
          <w:numId w:val="26"/>
        </w:numPr>
        <w:suppressAutoHyphens/>
        <w:spacing w:after="0" w:line="240" w:lineRule="auto"/>
        <w:jc w:val="both"/>
        <w:rPr>
          <w:rFonts w:ascii="Arial" w:eastAsia="Times New Roman" w:hAnsi="Arial" w:cs="Arial"/>
          <w:bCs/>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GESTIÓN DEL RIESGO DE CORRUPCIÓN - MAPA DE RIESGOS DE CORRUPCIÓN: </w:t>
      </w:r>
      <w:r w:rsidRPr="00252E12">
        <w:rPr>
          <w:rFonts w:ascii="Arial" w:eastAsia="Times New Roman" w:hAnsi="Arial" w:cs="Arial"/>
          <w:bCs/>
          <w:color w:val="000000" w:themeColor="text1"/>
          <w:sz w:val="24"/>
          <w:szCs w:val="24"/>
          <w:lang w:eastAsia="es-CO"/>
        </w:rPr>
        <w:t xml:space="preserve">Herramienta que le permite a la entidad identificar, analizar y controlar los posibles hechos generadores de corrupción, tanto internos como externos. </w:t>
      </w:r>
      <w:r w:rsidRPr="00252E12">
        <w:rPr>
          <w:rFonts w:ascii="Arial" w:eastAsia="Times New Roman" w:hAnsi="Arial" w:cs="Arial"/>
          <w:bCs/>
          <w:color w:val="000000" w:themeColor="text1"/>
          <w:sz w:val="24"/>
          <w:szCs w:val="24"/>
          <w:lang w:eastAsia="es-CO"/>
        </w:rPr>
        <w:br/>
        <w:t>A partir de la determinación de los riesgos de posibles actos de corrupción, causas y sus consecuencias se establecen las medidas orientadas a controlarlos.</w:t>
      </w:r>
    </w:p>
    <w:p w:rsidR="004B5BD4" w:rsidRPr="00252E12" w:rsidRDefault="004B5BD4" w:rsidP="004B5BD4">
      <w:pPr>
        <w:spacing w:after="0" w:line="240" w:lineRule="auto"/>
        <w:ind w:left="720"/>
        <w:jc w:val="both"/>
        <w:rPr>
          <w:rFonts w:ascii="Arial" w:eastAsia="Times New Roman" w:hAnsi="Arial" w:cs="Arial"/>
          <w:color w:val="000000" w:themeColor="text1"/>
          <w:sz w:val="10"/>
          <w:szCs w:val="24"/>
          <w:lang w:eastAsia="es-CO"/>
        </w:rPr>
      </w:pPr>
    </w:p>
    <w:p w:rsidR="004B5BD4" w:rsidRPr="00252E12" w:rsidRDefault="004B5BD4" w:rsidP="004B5BD4">
      <w:pPr>
        <w:spacing w:after="0" w:line="240" w:lineRule="auto"/>
        <w:ind w:left="720"/>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 xml:space="preserve">Dependencia líder: Departamento Administrativo de Planeación </w:t>
      </w:r>
    </w:p>
    <w:p w:rsidR="004B5BD4" w:rsidRPr="00252E12" w:rsidRDefault="004B5BD4" w:rsidP="004B5BD4">
      <w:pPr>
        <w:spacing w:after="0" w:line="240" w:lineRule="auto"/>
        <w:ind w:left="720"/>
        <w:jc w:val="both"/>
        <w:rPr>
          <w:rFonts w:ascii="Arial" w:eastAsia="Times New Roman" w:hAnsi="Arial" w:cs="Arial"/>
          <w:b/>
          <w:bCs/>
          <w:color w:val="000000" w:themeColor="text1"/>
          <w:sz w:val="14"/>
          <w:szCs w:val="24"/>
          <w:lang w:eastAsia="es-CO"/>
        </w:rPr>
      </w:pPr>
      <w:r w:rsidRPr="00252E12">
        <w:rPr>
          <w:rFonts w:ascii="Arial" w:eastAsia="Times New Roman" w:hAnsi="Arial" w:cs="Arial"/>
          <w:color w:val="000000" w:themeColor="text1"/>
          <w:sz w:val="24"/>
          <w:szCs w:val="24"/>
          <w:lang w:eastAsia="es-CO"/>
        </w:rPr>
        <w:t xml:space="preserve">Correo electrónico: </w:t>
      </w:r>
      <w:hyperlink r:id="rId21" w:history="1">
        <w:r w:rsidR="006F0610" w:rsidRPr="006E0C53">
          <w:rPr>
            <w:rStyle w:val="Hipervnculo"/>
            <w:rFonts w:ascii="Arial" w:hAnsi="Arial"/>
          </w:rPr>
          <w:t>eparra@armenia.gov.co</w:t>
        </w:r>
      </w:hyperlink>
    </w:p>
    <w:p w:rsidR="004B5BD4" w:rsidRPr="00252E12" w:rsidRDefault="004B5BD4" w:rsidP="004B5BD4">
      <w:pPr>
        <w:spacing w:after="0" w:line="240" w:lineRule="auto"/>
        <w:ind w:left="720"/>
        <w:jc w:val="both"/>
        <w:rPr>
          <w:rFonts w:ascii="Arial" w:eastAsia="Times New Roman" w:hAnsi="Arial" w:cs="Arial"/>
          <w:b/>
          <w:bCs/>
          <w:color w:val="000000" w:themeColor="text1"/>
          <w:sz w:val="14"/>
          <w:szCs w:val="24"/>
          <w:lang w:eastAsia="es-CO"/>
        </w:rPr>
      </w:pPr>
    </w:p>
    <w:p w:rsidR="004B5BD4" w:rsidRPr="00252E12" w:rsidRDefault="004B5BD4" w:rsidP="004B5BD4">
      <w:pPr>
        <w:numPr>
          <w:ilvl w:val="0"/>
          <w:numId w:val="26"/>
        </w:numPr>
        <w:suppressAutoHyphens/>
        <w:spacing w:after="0" w:line="240" w:lineRule="auto"/>
        <w:jc w:val="both"/>
        <w:rPr>
          <w:rFonts w:ascii="Arial" w:eastAsia="Times New Roman" w:hAnsi="Arial" w:cs="Arial"/>
          <w:bCs/>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RACIONALIZACIÓN DE TRÁMITES: </w:t>
      </w:r>
      <w:r w:rsidRPr="00252E12">
        <w:rPr>
          <w:rFonts w:ascii="Arial" w:eastAsia="Times New Roman" w:hAnsi="Arial" w:cs="Arial"/>
          <w:bCs/>
          <w:color w:val="000000" w:themeColor="text1"/>
          <w:sz w:val="24"/>
          <w:szCs w:val="24"/>
          <w:lang w:eastAsia="es-CO"/>
        </w:rPr>
        <w:t>Facilita el acceso a los servicios que brinda la administración pública, y les permite a las entidades simplificar, estandarizar, eliminar, optimizar y automatizar los trámites existentes, acercando el ciudadano a los servicios que presta el Estado, mediante la modernización y el aumento de la eficiencia de sus procedimientos.</w:t>
      </w:r>
    </w:p>
    <w:p w:rsidR="004B5BD4" w:rsidRPr="00252E12" w:rsidRDefault="004B5BD4" w:rsidP="004B5BD4">
      <w:pPr>
        <w:spacing w:after="0" w:line="240" w:lineRule="auto"/>
        <w:ind w:left="720"/>
        <w:jc w:val="both"/>
        <w:rPr>
          <w:rFonts w:ascii="Arial" w:eastAsia="Times New Roman" w:hAnsi="Arial" w:cs="Arial"/>
          <w:color w:val="000000" w:themeColor="text1"/>
          <w:sz w:val="10"/>
          <w:szCs w:val="24"/>
          <w:lang w:eastAsia="es-CO"/>
        </w:rPr>
      </w:pPr>
    </w:p>
    <w:p w:rsidR="004B5BD4" w:rsidRPr="00252E12" w:rsidRDefault="004B5BD4" w:rsidP="004B5BD4">
      <w:pPr>
        <w:spacing w:after="0" w:line="240" w:lineRule="auto"/>
        <w:ind w:left="720"/>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Dependencia líder: Departamento Administrativo de Planeación</w:t>
      </w:r>
    </w:p>
    <w:p w:rsidR="004B5BD4" w:rsidRPr="00852B02" w:rsidRDefault="004B5BD4" w:rsidP="004B5BD4">
      <w:pPr>
        <w:spacing w:after="0" w:line="240" w:lineRule="auto"/>
        <w:ind w:left="720"/>
        <w:jc w:val="both"/>
        <w:rPr>
          <w:rFonts w:ascii="Arial" w:hAnsi="Arial" w:cs="Arial"/>
        </w:rPr>
      </w:pPr>
      <w:r w:rsidRPr="00252E12">
        <w:rPr>
          <w:rFonts w:ascii="Arial" w:eastAsia="Times New Roman" w:hAnsi="Arial" w:cs="Arial"/>
          <w:color w:val="000000" w:themeColor="text1"/>
          <w:sz w:val="24"/>
          <w:szCs w:val="24"/>
          <w:lang w:eastAsia="es-CO"/>
        </w:rPr>
        <w:t xml:space="preserve">Correo electrónico: </w:t>
      </w:r>
      <w:hyperlink r:id="rId22" w:history="1">
        <w:r w:rsidR="00852B02" w:rsidRPr="00852B02">
          <w:rPr>
            <w:rStyle w:val="Hipervnculo"/>
            <w:rFonts w:ascii="Arial" w:hAnsi="Arial" w:cs="Arial"/>
          </w:rPr>
          <w:t>tramitesyserviciosplaneacion@armenia.gov.co</w:t>
        </w:r>
      </w:hyperlink>
    </w:p>
    <w:p w:rsidR="00852B02" w:rsidRPr="00852B02" w:rsidRDefault="00852B02" w:rsidP="004B5BD4">
      <w:pPr>
        <w:spacing w:after="0" w:line="240" w:lineRule="auto"/>
        <w:ind w:left="720"/>
        <w:jc w:val="both"/>
        <w:rPr>
          <w:rFonts w:ascii="Arial" w:eastAsia="Times New Roman" w:hAnsi="Arial" w:cs="Arial"/>
          <w:b/>
          <w:bCs/>
          <w:color w:val="000000" w:themeColor="text1"/>
          <w:sz w:val="14"/>
          <w:szCs w:val="24"/>
          <w:lang w:eastAsia="es-CO"/>
        </w:rPr>
      </w:pPr>
    </w:p>
    <w:p w:rsidR="004B5BD4" w:rsidRPr="00252E12" w:rsidRDefault="004B5BD4" w:rsidP="004B5BD4">
      <w:pPr>
        <w:numPr>
          <w:ilvl w:val="0"/>
          <w:numId w:val="26"/>
        </w:numPr>
        <w:suppressAutoHyphens/>
        <w:spacing w:after="0" w:line="240" w:lineRule="auto"/>
        <w:jc w:val="both"/>
        <w:rPr>
          <w:rFonts w:ascii="Arial" w:eastAsia="Times New Roman" w:hAnsi="Arial" w:cs="Arial"/>
          <w:color w:val="000000" w:themeColor="text1"/>
          <w:sz w:val="6"/>
          <w:szCs w:val="24"/>
          <w:lang w:eastAsia="es-CO"/>
        </w:rPr>
      </w:pPr>
      <w:r w:rsidRPr="00252E12">
        <w:rPr>
          <w:rFonts w:ascii="Arial" w:eastAsia="Times New Roman" w:hAnsi="Arial" w:cs="Arial"/>
          <w:b/>
          <w:bCs/>
          <w:color w:val="000000" w:themeColor="text1"/>
          <w:sz w:val="24"/>
          <w:szCs w:val="24"/>
          <w:lang w:eastAsia="es-CO"/>
        </w:rPr>
        <w:t xml:space="preserve">ESTRATEGIA DE RENDICIÓN DE CUENTAS: </w:t>
      </w:r>
      <w:r w:rsidRPr="00252E12">
        <w:rPr>
          <w:rFonts w:ascii="Arial" w:eastAsia="Times New Roman" w:hAnsi="Arial" w:cs="Arial"/>
          <w:color w:val="000000" w:themeColor="text1"/>
          <w:sz w:val="24"/>
          <w:szCs w:val="24"/>
          <w:lang w:eastAsia="es-CO"/>
        </w:rPr>
        <w:t xml:space="preserve">Expresión del control social que comprende acciones de petición de </w:t>
      </w:r>
      <w:r w:rsidRPr="00252E12">
        <w:rPr>
          <w:rFonts w:ascii="Arial" w:eastAsia="Times New Roman" w:hAnsi="Arial" w:cs="Arial"/>
          <w:b/>
          <w:color w:val="000000" w:themeColor="text1"/>
          <w:sz w:val="24"/>
          <w:szCs w:val="24"/>
          <w:lang w:eastAsia="es-CO"/>
        </w:rPr>
        <w:t>información, diálogos e incentivos</w:t>
      </w:r>
      <w:r w:rsidRPr="00252E12">
        <w:rPr>
          <w:rFonts w:ascii="Arial" w:eastAsia="Times New Roman" w:hAnsi="Arial" w:cs="Arial"/>
          <w:color w:val="000000" w:themeColor="text1"/>
          <w:sz w:val="24"/>
          <w:szCs w:val="24"/>
          <w:lang w:eastAsia="es-CO"/>
        </w:rPr>
        <w:t>. Busca la adopción de un proceso transversal permanente de interacción entre servidores públicos —entidades— ciudadanos y los actores interesados en la gestión de los primeros y sus resultados. Así mismo, busca la transparencia de la gestión de la Administración Pública para lograr la adopción de los principios de Buen Gobierno.</w:t>
      </w:r>
    </w:p>
    <w:p w:rsidR="004B5BD4" w:rsidRPr="00252E12" w:rsidRDefault="004B5BD4" w:rsidP="004B5BD4">
      <w:pPr>
        <w:spacing w:after="0" w:line="240" w:lineRule="auto"/>
        <w:ind w:left="709"/>
        <w:jc w:val="both"/>
        <w:rPr>
          <w:rFonts w:ascii="Arial" w:eastAsia="Times New Roman" w:hAnsi="Arial" w:cs="Arial"/>
          <w:color w:val="000000" w:themeColor="text1"/>
          <w:sz w:val="6"/>
          <w:szCs w:val="24"/>
          <w:lang w:eastAsia="es-CO"/>
        </w:rPr>
      </w:pPr>
    </w:p>
    <w:p w:rsidR="004B5BD4" w:rsidRPr="00252E12" w:rsidRDefault="004B5BD4" w:rsidP="004B5BD4">
      <w:pPr>
        <w:spacing w:after="0" w:line="240" w:lineRule="auto"/>
        <w:ind w:left="709"/>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 xml:space="preserve">Dependencia líder: Departamento Administrativo de Planeación </w:t>
      </w:r>
    </w:p>
    <w:p w:rsidR="004B5BD4" w:rsidRDefault="004B5BD4" w:rsidP="004B5BD4">
      <w:pPr>
        <w:spacing w:after="0" w:line="240" w:lineRule="auto"/>
        <w:ind w:left="720"/>
        <w:jc w:val="both"/>
        <w:rPr>
          <w:rStyle w:val="Hipervnculo"/>
          <w:rFonts w:ascii="Arial" w:hAnsi="Arial"/>
          <w:color w:val="000000" w:themeColor="text1"/>
        </w:rPr>
      </w:pPr>
      <w:r w:rsidRPr="00252E12">
        <w:rPr>
          <w:rFonts w:ascii="Arial" w:eastAsia="Times New Roman" w:hAnsi="Arial" w:cs="Arial"/>
          <w:color w:val="000000" w:themeColor="text1"/>
          <w:sz w:val="24"/>
          <w:szCs w:val="24"/>
          <w:lang w:eastAsia="es-CO"/>
        </w:rPr>
        <w:t xml:space="preserve">Correo electrónico: </w:t>
      </w:r>
      <w:hyperlink r:id="rId23" w:history="1">
        <w:r w:rsidR="00852B02" w:rsidRPr="00367307">
          <w:rPr>
            <w:rStyle w:val="Hipervnculo"/>
            <w:rFonts w:ascii="Arial" w:hAnsi="Arial"/>
          </w:rPr>
          <w:t>planeacion@armenia.gov.co</w:t>
        </w:r>
      </w:hyperlink>
    </w:p>
    <w:p w:rsidR="00852B02" w:rsidRPr="00252E12" w:rsidRDefault="00852B02" w:rsidP="004B5BD4">
      <w:pPr>
        <w:spacing w:after="0" w:line="240" w:lineRule="auto"/>
        <w:ind w:left="720"/>
        <w:jc w:val="both"/>
        <w:rPr>
          <w:rFonts w:ascii="Arial" w:eastAsia="Times New Roman" w:hAnsi="Arial" w:cs="Arial"/>
          <w:b/>
          <w:bCs/>
          <w:color w:val="000000" w:themeColor="text1"/>
          <w:sz w:val="24"/>
          <w:szCs w:val="24"/>
          <w:lang w:eastAsia="es-CO"/>
        </w:rPr>
      </w:pPr>
    </w:p>
    <w:p w:rsidR="004B5BD4" w:rsidRPr="00252E12" w:rsidRDefault="004B5BD4" w:rsidP="004B5BD4">
      <w:pPr>
        <w:spacing w:after="0" w:line="240" w:lineRule="auto"/>
        <w:jc w:val="both"/>
        <w:rPr>
          <w:rFonts w:ascii="Arial" w:eastAsia="Times New Roman" w:hAnsi="Arial" w:cs="Arial"/>
          <w:b/>
          <w:bCs/>
          <w:color w:val="000000" w:themeColor="text1"/>
          <w:sz w:val="24"/>
          <w:szCs w:val="24"/>
          <w:lang w:eastAsia="es-CO"/>
        </w:rPr>
      </w:pPr>
    </w:p>
    <w:p w:rsidR="004B5BD4" w:rsidRPr="00252E12" w:rsidRDefault="004B5BD4" w:rsidP="004B5BD4">
      <w:pPr>
        <w:numPr>
          <w:ilvl w:val="0"/>
          <w:numId w:val="26"/>
        </w:numPr>
        <w:suppressAutoHyphens/>
        <w:spacing w:after="0" w:line="240" w:lineRule="auto"/>
        <w:jc w:val="both"/>
        <w:rPr>
          <w:rFonts w:ascii="Arial" w:eastAsia="Times New Roman" w:hAnsi="Arial" w:cs="Arial"/>
          <w:bCs/>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MECANISMOS PARA MEJORAR LA ATENCIÓN AL CIUDADANO: </w:t>
      </w:r>
      <w:r w:rsidRPr="00252E12">
        <w:rPr>
          <w:rFonts w:ascii="Arial" w:eastAsia="Times New Roman" w:hAnsi="Arial" w:cs="Arial"/>
          <w:bCs/>
          <w:color w:val="000000" w:themeColor="text1"/>
          <w:sz w:val="24"/>
          <w:szCs w:val="24"/>
          <w:lang w:eastAsia="es-CO"/>
        </w:rPr>
        <w:t>Centra sus esfuerzos en garantizar el acceso de los ciudadanos a los trámites y servicios de la Administración Pública conforme a los principios de información completa, clara, consistente, con altos niveles de calidad, oportunidad en el servicio y ajuste a las necesidades, realidades y expectativas del ciudadano.</w:t>
      </w:r>
    </w:p>
    <w:p w:rsidR="004B5BD4" w:rsidRPr="00252E12" w:rsidRDefault="004B5BD4" w:rsidP="004B5BD4">
      <w:pPr>
        <w:spacing w:after="0" w:line="240" w:lineRule="auto"/>
        <w:ind w:left="709"/>
        <w:jc w:val="both"/>
        <w:rPr>
          <w:rFonts w:ascii="Arial" w:eastAsia="Times New Roman" w:hAnsi="Arial" w:cs="Arial"/>
          <w:color w:val="000000" w:themeColor="text1"/>
          <w:sz w:val="12"/>
          <w:szCs w:val="24"/>
          <w:lang w:eastAsia="es-CO"/>
        </w:rPr>
      </w:pPr>
    </w:p>
    <w:p w:rsidR="004B5BD4" w:rsidRPr="00252E12" w:rsidRDefault="004B5BD4" w:rsidP="004B5BD4">
      <w:pPr>
        <w:spacing w:after="0" w:line="240" w:lineRule="auto"/>
        <w:ind w:left="709"/>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Dependencia líder: Departamento Administrativo de Fortalecimiento Institucional</w:t>
      </w:r>
    </w:p>
    <w:p w:rsidR="004B5BD4" w:rsidRDefault="004B5BD4" w:rsidP="004B5BD4">
      <w:pPr>
        <w:spacing w:after="0" w:line="240" w:lineRule="auto"/>
        <w:ind w:left="720"/>
        <w:jc w:val="both"/>
        <w:rPr>
          <w:rStyle w:val="Hipervnculo"/>
          <w:rFonts w:ascii="Arial" w:hAnsi="Arial"/>
          <w:color w:val="000000" w:themeColor="text1"/>
        </w:rPr>
      </w:pPr>
      <w:r w:rsidRPr="00252E12">
        <w:rPr>
          <w:rFonts w:ascii="Arial" w:eastAsia="Times New Roman" w:hAnsi="Arial" w:cs="Arial"/>
          <w:color w:val="000000" w:themeColor="text1"/>
          <w:sz w:val="24"/>
          <w:szCs w:val="24"/>
          <w:lang w:eastAsia="es-CO"/>
        </w:rPr>
        <w:t xml:space="preserve">Correo electrónico: </w:t>
      </w:r>
      <w:hyperlink r:id="rId24" w:history="1">
        <w:r w:rsidR="00852B02" w:rsidRPr="00367307">
          <w:rPr>
            <w:rStyle w:val="Hipervnculo"/>
            <w:rFonts w:ascii="Arial" w:hAnsi="Arial"/>
          </w:rPr>
          <w:t>servicioalcliente@armenia.gov.co</w:t>
        </w:r>
      </w:hyperlink>
    </w:p>
    <w:p w:rsidR="004B5BD4" w:rsidRPr="00252E12" w:rsidRDefault="004B5BD4" w:rsidP="004B5BD4">
      <w:pPr>
        <w:spacing w:after="0" w:line="240" w:lineRule="auto"/>
        <w:ind w:left="720"/>
        <w:jc w:val="both"/>
        <w:rPr>
          <w:rFonts w:ascii="Arial" w:hAnsi="Arial" w:cs="Arial"/>
          <w:color w:val="000000" w:themeColor="text1"/>
          <w:sz w:val="20"/>
          <w:szCs w:val="20"/>
        </w:rPr>
      </w:pPr>
    </w:p>
    <w:p w:rsidR="004B5BD4" w:rsidRPr="006F0610" w:rsidRDefault="004B5BD4" w:rsidP="006F0610">
      <w:pPr>
        <w:ind w:left="709"/>
        <w:jc w:val="both"/>
        <w:rPr>
          <w:rFonts w:ascii="Arial" w:eastAsia="Times New Roman" w:hAnsi="Arial" w:cs="Arial"/>
          <w:b/>
          <w:color w:val="000000" w:themeColor="text1"/>
          <w:sz w:val="24"/>
          <w:szCs w:val="24"/>
          <w:lang w:eastAsia="es-CO"/>
        </w:rPr>
      </w:pPr>
      <w:r w:rsidRPr="00252E12">
        <w:rPr>
          <w:rFonts w:ascii="Arial" w:eastAsia="Times New Roman" w:hAnsi="Arial" w:cs="Arial"/>
          <w:color w:val="000000" w:themeColor="text1"/>
          <w:sz w:val="24"/>
          <w:szCs w:val="24"/>
          <w:lang w:eastAsia="es-CO"/>
        </w:rPr>
        <w:t xml:space="preserve">Este componente presenta los mecanismos para mejorar la atención al Ciudadano, indicando la secuencia de actividades que deben desarrollarse al interior de la entidad para mejorar la calidad y accesibilidad a servicios y/o productos que se ofrecen a los ciudadanos, garantizando su satisfacción. </w:t>
      </w:r>
    </w:p>
    <w:p w:rsidR="004B5BD4" w:rsidRPr="00252E12" w:rsidRDefault="004B5BD4" w:rsidP="004B5BD4">
      <w:pPr>
        <w:spacing w:after="0" w:line="240" w:lineRule="auto"/>
        <w:ind w:left="709"/>
        <w:jc w:val="both"/>
        <w:rPr>
          <w:rFonts w:ascii="Arial" w:eastAsia="Times New Roman" w:hAnsi="Arial" w:cs="Arial"/>
          <w:color w:val="000000" w:themeColor="text1"/>
          <w:sz w:val="24"/>
          <w:szCs w:val="24"/>
          <w:lang w:eastAsia="es-CO"/>
        </w:rPr>
      </w:pPr>
    </w:p>
    <w:p w:rsidR="00852B02" w:rsidRPr="00252E12" w:rsidRDefault="004B5BD4" w:rsidP="00852B02">
      <w:pPr>
        <w:numPr>
          <w:ilvl w:val="0"/>
          <w:numId w:val="11"/>
        </w:numPr>
        <w:suppressAutoHyphens/>
        <w:spacing w:after="0" w:line="240" w:lineRule="auto"/>
        <w:ind w:left="709"/>
        <w:jc w:val="both"/>
        <w:rPr>
          <w:rFonts w:ascii="Arial" w:eastAsia="Times New Roman" w:hAnsi="Arial" w:cs="Arial"/>
          <w:color w:val="000000" w:themeColor="text1"/>
          <w:sz w:val="24"/>
          <w:szCs w:val="24"/>
          <w:lang w:eastAsia="es-CO"/>
        </w:rPr>
      </w:pPr>
      <w:r w:rsidRPr="00252E12">
        <w:rPr>
          <w:rFonts w:ascii="Arial" w:eastAsia="Times New Roman" w:hAnsi="Arial" w:cs="Arial"/>
          <w:b/>
          <w:color w:val="000000" w:themeColor="text1"/>
          <w:sz w:val="24"/>
          <w:szCs w:val="24"/>
          <w:lang w:eastAsia="es-CO"/>
        </w:rPr>
        <w:t xml:space="preserve">Fortalecimiento de los Canales de Atención </w:t>
      </w:r>
      <w:r w:rsidRPr="00252E12">
        <w:rPr>
          <w:rFonts w:ascii="Arial" w:eastAsia="Times New Roman" w:hAnsi="Arial" w:cs="Arial"/>
          <w:color w:val="000000" w:themeColor="text1"/>
          <w:sz w:val="24"/>
          <w:szCs w:val="24"/>
          <w:lang w:eastAsia="es-CO"/>
        </w:rPr>
        <w:t xml:space="preserve">En aras de optimizar y de mejorar continuamente nuestros servicios, se hará </w:t>
      </w:r>
    </w:p>
    <w:p w:rsidR="004B5BD4" w:rsidRPr="00252E12" w:rsidRDefault="006F0610" w:rsidP="004B5BD4">
      <w:pPr>
        <w:spacing w:after="0" w:line="240" w:lineRule="auto"/>
        <w:ind w:left="709"/>
        <w:jc w:val="both"/>
        <w:rPr>
          <w:rFonts w:ascii="Arial" w:eastAsia="Times New Roman" w:hAnsi="Arial" w:cs="Arial"/>
          <w:color w:val="000000" w:themeColor="text1"/>
          <w:sz w:val="12"/>
          <w:szCs w:val="24"/>
          <w:lang w:eastAsia="es-CO"/>
        </w:rPr>
      </w:pPr>
      <w:r>
        <w:rPr>
          <w:rFonts w:ascii="Arial" w:eastAsia="Times New Roman" w:hAnsi="Arial" w:cs="Arial"/>
          <w:color w:val="000000" w:themeColor="text1"/>
          <w:sz w:val="24"/>
          <w:szCs w:val="24"/>
          <w:lang w:eastAsia="es-CO"/>
        </w:rPr>
        <w:t>u</w:t>
      </w:r>
      <w:r w:rsidRPr="00252E12">
        <w:rPr>
          <w:rFonts w:ascii="Arial" w:eastAsia="Times New Roman" w:hAnsi="Arial" w:cs="Arial"/>
          <w:color w:val="000000" w:themeColor="text1"/>
          <w:sz w:val="24"/>
          <w:szCs w:val="24"/>
          <w:lang w:eastAsia="es-CO"/>
        </w:rPr>
        <w:t>na</w:t>
      </w:r>
      <w:r w:rsidR="004B5BD4" w:rsidRPr="00252E12">
        <w:rPr>
          <w:rFonts w:ascii="Arial" w:eastAsia="Times New Roman" w:hAnsi="Arial" w:cs="Arial"/>
          <w:color w:val="000000" w:themeColor="text1"/>
          <w:sz w:val="24"/>
          <w:szCs w:val="24"/>
          <w:lang w:eastAsia="es-CO"/>
        </w:rPr>
        <w:t xml:space="preserve"> nueva socialización en cada Proceso del Manual de Protocolos de Servicio al Ciudadano, el cual está dirigido a todos los funcionarios de planta y contratistas de la Administración, como herramienta que contribuya a mejorar la gestión que realiza el personal de cara a los clientes externos e internos.</w:t>
      </w:r>
    </w:p>
    <w:p w:rsidR="004B5BD4" w:rsidRPr="00252E12" w:rsidRDefault="004B5BD4" w:rsidP="004B5BD4">
      <w:pPr>
        <w:spacing w:after="0" w:line="240" w:lineRule="auto"/>
        <w:ind w:left="709"/>
        <w:jc w:val="both"/>
        <w:rPr>
          <w:rFonts w:ascii="Arial" w:eastAsia="Times New Roman" w:hAnsi="Arial" w:cs="Arial"/>
          <w:color w:val="000000" w:themeColor="text1"/>
          <w:sz w:val="12"/>
          <w:szCs w:val="24"/>
          <w:lang w:eastAsia="es-CO"/>
        </w:rPr>
      </w:pPr>
    </w:p>
    <w:p w:rsidR="004B5BD4" w:rsidRPr="00252E12" w:rsidRDefault="004B5BD4" w:rsidP="004B5BD4">
      <w:pPr>
        <w:spacing w:after="0" w:line="240" w:lineRule="auto"/>
        <w:ind w:left="709"/>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 xml:space="preserve">Con este Manual se busca unificar criterios al momento de atender a nuestros usuarios, para que todos los servidores o contratistas que atienden público, lo hagan con la convicción de que con su labor están contribuyendo a prestar un mejor servicio </w:t>
      </w:r>
      <w:r w:rsidRPr="00252E12">
        <w:rPr>
          <w:rFonts w:ascii="Arial" w:eastAsia="Times New Roman" w:hAnsi="Arial" w:cs="Arial"/>
          <w:color w:val="000000" w:themeColor="text1"/>
          <w:sz w:val="24"/>
          <w:szCs w:val="24"/>
          <w:lang w:eastAsia="es-CO"/>
        </w:rPr>
        <w:lastRenderedPageBreak/>
        <w:t>con agilidad y transparencia, mejorando así la percepción respecto a los servicios que prestamos en la Alcaldía de Armenia.</w:t>
      </w:r>
    </w:p>
    <w:p w:rsidR="004B5BD4" w:rsidRPr="00252E12" w:rsidRDefault="004B5BD4" w:rsidP="004B5BD4">
      <w:pPr>
        <w:spacing w:after="0" w:line="240" w:lineRule="auto"/>
        <w:ind w:left="709"/>
        <w:jc w:val="both"/>
        <w:rPr>
          <w:rFonts w:ascii="Arial" w:eastAsia="Times New Roman" w:hAnsi="Arial" w:cs="Arial"/>
          <w:color w:val="000000" w:themeColor="text1"/>
          <w:sz w:val="12"/>
          <w:szCs w:val="24"/>
          <w:lang w:eastAsia="es-CO"/>
        </w:rPr>
      </w:pPr>
    </w:p>
    <w:p w:rsidR="004B5BD4" w:rsidRPr="00252E12" w:rsidRDefault="004B5BD4" w:rsidP="004B5BD4">
      <w:pPr>
        <w:numPr>
          <w:ilvl w:val="0"/>
          <w:numId w:val="11"/>
        </w:numPr>
        <w:suppressAutoHyphens/>
        <w:spacing w:after="0" w:line="240" w:lineRule="auto"/>
        <w:jc w:val="both"/>
        <w:rPr>
          <w:rFonts w:ascii="Arial" w:eastAsia="Times New Roman" w:hAnsi="Arial" w:cs="Arial"/>
          <w:color w:val="000000" w:themeColor="text1"/>
          <w:sz w:val="24"/>
          <w:szCs w:val="24"/>
          <w:lang w:eastAsia="es-CO"/>
        </w:rPr>
      </w:pPr>
      <w:r w:rsidRPr="00252E12">
        <w:rPr>
          <w:rFonts w:ascii="Arial" w:eastAsia="Times New Roman" w:hAnsi="Arial" w:cs="Arial"/>
          <w:b/>
          <w:color w:val="000000" w:themeColor="text1"/>
          <w:sz w:val="24"/>
          <w:szCs w:val="24"/>
          <w:lang w:eastAsia="es-CO"/>
        </w:rPr>
        <w:t>Afianzar la cultura de servicio al ciudadano</w:t>
      </w:r>
      <w:r w:rsidRPr="00252E12">
        <w:rPr>
          <w:rFonts w:ascii="Arial" w:eastAsia="Times New Roman" w:hAnsi="Arial" w:cs="Arial"/>
          <w:color w:val="000000" w:themeColor="text1"/>
          <w:sz w:val="24"/>
          <w:szCs w:val="24"/>
          <w:lang w:eastAsia="es-CO"/>
        </w:rPr>
        <w:t xml:space="preserve"> Haciendo uso de las herramientas de comunicación como el correo electrónico, se hará campaña de sensibilización de manera virtual mediante el envío periódicamente de frases relacionadas con la “Atención al Cliente” a todos los funcionarios de planta y contratistas, con el fin de sensibilizarlos y motivarlos para que cada día prestemos nuestros servicios de manera ágil, eficiente y oportuna, lo cual se verá reflejado en la satisfacción de nuestros ciudadanos.</w:t>
      </w:r>
    </w:p>
    <w:p w:rsidR="004B5BD4" w:rsidRPr="00252E12" w:rsidRDefault="004B5BD4" w:rsidP="004B5BD4">
      <w:pPr>
        <w:spacing w:after="0" w:line="240" w:lineRule="auto"/>
        <w:ind w:left="720"/>
        <w:jc w:val="both"/>
        <w:rPr>
          <w:rFonts w:ascii="Arial" w:eastAsia="Times New Roman" w:hAnsi="Arial" w:cs="Arial"/>
          <w:color w:val="000000" w:themeColor="text1"/>
          <w:sz w:val="16"/>
          <w:szCs w:val="24"/>
          <w:lang w:eastAsia="es-CO"/>
        </w:rPr>
      </w:pPr>
    </w:p>
    <w:p w:rsidR="004B5BD4" w:rsidRPr="00252E12" w:rsidRDefault="004B5BD4" w:rsidP="004B5BD4">
      <w:pPr>
        <w:spacing w:after="0" w:line="240" w:lineRule="auto"/>
        <w:ind w:left="709"/>
        <w:jc w:val="both"/>
        <w:rPr>
          <w:rFonts w:ascii="Arial" w:hAnsi="Arial" w:cs="Arial"/>
          <w:color w:val="000000" w:themeColor="text1"/>
          <w:sz w:val="24"/>
          <w:szCs w:val="24"/>
        </w:rPr>
      </w:pPr>
      <w:r w:rsidRPr="00252E12">
        <w:rPr>
          <w:rFonts w:ascii="Arial" w:eastAsia="Times New Roman" w:hAnsi="Arial" w:cs="Arial"/>
          <w:color w:val="000000" w:themeColor="text1"/>
          <w:sz w:val="24"/>
          <w:szCs w:val="24"/>
          <w:lang w:eastAsia="es-CO"/>
        </w:rPr>
        <w:t>Se hará una capacitación enfocada en “Servicio al Cliente” para el personal de planta y contratista, con el fin de fortalecer este proceso al interior de la Administración Municipal.</w:t>
      </w:r>
    </w:p>
    <w:p w:rsidR="004B5BD4" w:rsidRPr="00252E12" w:rsidRDefault="004B5BD4" w:rsidP="004B5BD4">
      <w:pPr>
        <w:pStyle w:val="Prrafodelista"/>
        <w:spacing w:after="0" w:line="240" w:lineRule="auto"/>
        <w:jc w:val="both"/>
        <w:rPr>
          <w:rFonts w:ascii="Arial" w:hAnsi="Arial" w:cs="Arial"/>
          <w:color w:val="000000" w:themeColor="text1"/>
          <w:sz w:val="24"/>
          <w:szCs w:val="24"/>
        </w:rPr>
      </w:pPr>
    </w:p>
    <w:p w:rsidR="004B5BD4" w:rsidRPr="00252E12" w:rsidRDefault="004B5BD4" w:rsidP="004B5BD4">
      <w:pPr>
        <w:pStyle w:val="Prrafodelista"/>
        <w:numPr>
          <w:ilvl w:val="0"/>
          <w:numId w:val="11"/>
        </w:numPr>
        <w:spacing w:after="0" w:line="240" w:lineRule="auto"/>
        <w:jc w:val="both"/>
        <w:rPr>
          <w:rFonts w:ascii="Arial" w:hAnsi="Arial" w:cs="Arial"/>
          <w:color w:val="000000" w:themeColor="text1"/>
          <w:sz w:val="20"/>
          <w:szCs w:val="20"/>
        </w:rPr>
      </w:pPr>
      <w:r w:rsidRPr="00252E12">
        <w:rPr>
          <w:rFonts w:ascii="Arial" w:eastAsia="Times New Roman" w:hAnsi="Arial" w:cs="Arial"/>
          <w:b/>
          <w:color w:val="000000" w:themeColor="text1"/>
          <w:sz w:val="24"/>
          <w:szCs w:val="24"/>
          <w:lang w:eastAsia="es-CO"/>
        </w:rPr>
        <w:t xml:space="preserve">Normativo y procedimental </w:t>
      </w:r>
      <w:r w:rsidRPr="00252E12">
        <w:rPr>
          <w:rFonts w:ascii="Arial" w:eastAsia="Times New Roman" w:hAnsi="Arial" w:cs="Arial"/>
          <w:color w:val="000000" w:themeColor="text1"/>
          <w:sz w:val="24"/>
          <w:szCs w:val="24"/>
          <w:lang w:eastAsia="es-CO"/>
        </w:rPr>
        <w:t>Socialización de la carta de trato digno a todo el personal de planta</w:t>
      </w:r>
      <w:r w:rsidRPr="00252E12">
        <w:rPr>
          <w:rFonts w:ascii="Arial" w:hAnsi="Arial" w:cs="Arial"/>
          <w:color w:val="000000" w:themeColor="text1"/>
          <w:sz w:val="24"/>
          <w:szCs w:val="24"/>
        </w:rPr>
        <w:t xml:space="preserve"> y contratista por medio de correos electrónicos, ya este documento se tiene publicado en los diferentes puntos de Atención de la Alcaldía. </w:t>
      </w:r>
    </w:p>
    <w:p w:rsidR="004B5BD4" w:rsidRPr="00252E12" w:rsidRDefault="004B5BD4" w:rsidP="004B5BD4">
      <w:pPr>
        <w:pStyle w:val="Prrafodelista"/>
        <w:spacing w:after="0" w:line="240" w:lineRule="auto"/>
        <w:jc w:val="both"/>
        <w:rPr>
          <w:rFonts w:ascii="Arial" w:hAnsi="Arial" w:cs="Arial"/>
          <w:color w:val="000000" w:themeColor="text1"/>
          <w:sz w:val="14"/>
          <w:szCs w:val="20"/>
        </w:rPr>
      </w:pPr>
    </w:p>
    <w:p w:rsidR="004B5BD4" w:rsidRPr="00252E12" w:rsidRDefault="004B5BD4" w:rsidP="004B5BD4">
      <w:pPr>
        <w:pStyle w:val="Normal1"/>
        <w:numPr>
          <w:ilvl w:val="0"/>
          <w:numId w:val="22"/>
        </w:numPr>
        <w:spacing w:after="0" w:line="240" w:lineRule="auto"/>
        <w:jc w:val="both"/>
        <w:rPr>
          <w:rFonts w:ascii="Arial" w:eastAsia="Times New Roman" w:hAnsi="Arial" w:cs="Arial"/>
          <w:b/>
          <w:bCs/>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MECANISMOS PARA LA TRANSPARENCIA Y ACCESO A LA </w:t>
      </w:r>
    </w:p>
    <w:p w:rsidR="004B5BD4" w:rsidRPr="00252E12" w:rsidRDefault="004B5BD4" w:rsidP="004B5BD4">
      <w:pPr>
        <w:pStyle w:val="Normal1"/>
        <w:spacing w:after="0" w:line="240" w:lineRule="auto"/>
        <w:ind w:left="720"/>
        <w:jc w:val="both"/>
        <w:rPr>
          <w:rFonts w:ascii="Arial" w:eastAsia="Times New Roman" w:hAnsi="Arial" w:cs="Arial"/>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INFORMACIÓN: </w:t>
      </w:r>
      <w:r w:rsidRPr="00252E12">
        <w:rPr>
          <w:rFonts w:ascii="Arial" w:eastAsia="Times New Roman" w:hAnsi="Arial" w:cs="Arial"/>
          <w:color w:val="000000" w:themeColor="text1"/>
          <w:sz w:val="24"/>
          <w:szCs w:val="24"/>
          <w:lang w:eastAsia="es-CO"/>
        </w:rPr>
        <w:t xml:space="preserve">Recoge los lineamientos para la garantía del derecho fundamental de acceso a la información pública, según el cual toda persona puede acceder a la información pública en </w:t>
      </w:r>
      <w:r w:rsidRPr="00252E12">
        <w:rPr>
          <w:rFonts w:ascii="Arial" w:eastAsia="Times New Roman" w:hAnsi="Arial" w:cs="Arial"/>
          <w:color w:val="000000" w:themeColor="text1"/>
          <w:sz w:val="24"/>
          <w:szCs w:val="24"/>
          <w:lang w:eastAsia="es-CO"/>
        </w:rPr>
        <w:lastRenderedPageBreak/>
        <w:t xml:space="preserve">posesión o bajo el control de los sujetos obligados de la ley, excepto la información y los documentos considerados como legalmente reservados. Donde señala las 5 estrategias generales: </w:t>
      </w:r>
    </w:p>
    <w:p w:rsidR="004B5BD4" w:rsidRPr="00252E12" w:rsidRDefault="004B5BD4" w:rsidP="004B5BD4">
      <w:pPr>
        <w:pStyle w:val="Normal1"/>
        <w:spacing w:after="0" w:line="240" w:lineRule="auto"/>
        <w:ind w:left="1418" w:firstLine="360"/>
        <w:rPr>
          <w:rFonts w:ascii="Arial" w:hAnsi="Arial" w:cs="Arial"/>
          <w:color w:val="000000" w:themeColor="text1"/>
          <w:szCs w:val="24"/>
        </w:rPr>
      </w:pPr>
      <w:r w:rsidRPr="00252E12">
        <w:rPr>
          <w:rFonts w:ascii="Arial" w:eastAsia="Times New Roman" w:hAnsi="Arial" w:cs="Arial"/>
          <w:color w:val="000000" w:themeColor="text1"/>
          <w:szCs w:val="24"/>
          <w:lang w:eastAsia="es-CO"/>
        </w:rPr>
        <w:t xml:space="preserve">1. </w:t>
      </w:r>
      <w:r w:rsidRPr="00252E12">
        <w:rPr>
          <w:rFonts w:ascii="Arial" w:hAnsi="Arial" w:cs="Arial"/>
          <w:color w:val="000000" w:themeColor="text1"/>
          <w:szCs w:val="24"/>
        </w:rPr>
        <w:t>TRANSPARENCIA ACTIVA.</w:t>
      </w:r>
    </w:p>
    <w:p w:rsidR="004B5BD4" w:rsidRPr="00252E12" w:rsidRDefault="004B5BD4" w:rsidP="004B5BD4">
      <w:pPr>
        <w:pStyle w:val="Normal1"/>
        <w:spacing w:after="0" w:line="240" w:lineRule="auto"/>
        <w:ind w:left="1778"/>
        <w:rPr>
          <w:rFonts w:ascii="Arial" w:hAnsi="Arial" w:cs="Arial"/>
          <w:color w:val="000000" w:themeColor="text1"/>
          <w:szCs w:val="24"/>
        </w:rPr>
      </w:pPr>
      <w:r w:rsidRPr="00252E12">
        <w:rPr>
          <w:rFonts w:ascii="Arial" w:hAnsi="Arial" w:cs="Arial"/>
          <w:color w:val="000000" w:themeColor="text1"/>
          <w:szCs w:val="24"/>
        </w:rPr>
        <w:t>2. TRANSPARENCIA PASIVA.</w:t>
      </w:r>
    </w:p>
    <w:p w:rsidR="004B5BD4" w:rsidRPr="00252E12" w:rsidRDefault="004B5BD4" w:rsidP="004B5BD4">
      <w:pPr>
        <w:pStyle w:val="Normal1"/>
        <w:spacing w:after="0" w:line="240" w:lineRule="auto"/>
        <w:ind w:left="1778"/>
        <w:rPr>
          <w:rFonts w:ascii="Arial" w:hAnsi="Arial" w:cs="Arial"/>
          <w:color w:val="000000" w:themeColor="text1"/>
          <w:szCs w:val="24"/>
        </w:rPr>
      </w:pPr>
      <w:r w:rsidRPr="00252E12">
        <w:rPr>
          <w:rFonts w:ascii="Arial" w:hAnsi="Arial" w:cs="Arial"/>
          <w:color w:val="000000" w:themeColor="text1"/>
          <w:szCs w:val="24"/>
        </w:rPr>
        <w:t>3. INSTRUMENTOS DE GESTION DE LA INFORMACIÓN.</w:t>
      </w:r>
    </w:p>
    <w:p w:rsidR="004B5BD4" w:rsidRPr="00252E12" w:rsidRDefault="004B5BD4" w:rsidP="004B5BD4">
      <w:pPr>
        <w:pStyle w:val="Normal1"/>
        <w:spacing w:after="0" w:line="240" w:lineRule="auto"/>
        <w:ind w:left="1778"/>
        <w:rPr>
          <w:rFonts w:ascii="Arial" w:hAnsi="Arial" w:cs="Arial"/>
          <w:color w:val="000000" w:themeColor="text1"/>
          <w:szCs w:val="24"/>
        </w:rPr>
      </w:pPr>
      <w:r w:rsidRPr="00252E12">
        <w:rPr>
          <w:rFonts w:ascii="Arial" w:hAnsi="Arial" w:cs="Arial"/>
          <w:color w:val="000000" w:themeColor="text1"/>
          <w:szCs w:val="24"/>
        </w:rPr>
        <w:t>4. CRITERIO DIFERENCIAL DE ACCESIBILIDAD.</w:t>
      </w:r>
    </w:p>
    <w:p w:rsidR="004B5BD4" w:rsidRPr="00252E12" w:rsidRDefault="004B5BD4" w:rsidP="004B5BD4">
      <w:pPr>
        <w:pStyle w:val="Normal1"/>
        <w:spacing w:after="0" w:line="240" w:lineRule="auto"/>
        <w:ind w:left="1778"/>
        <w:rPr>
          <w:rFonts w:ascii="Arial" w:eastAsia="Times New Roman" w:hAnsi="Arial" w:cs="Arial"/>
          <w:color w:val="000000" w:themeColor="text1"/>
          <w:szCs w:val="24"/>
          <w:lang w:eastAsia="es-CO"/>
        </w:rPr>
      </w:pPr>
      <w:r w:rsidRPr="00252E12">
        <w:rPr>
          <w:rFonts w:ascii="Arial" w:hAnsi="Arial" w:cs="Arial"/>
          <w:color w:val="000000" w:themeColor="text1"/>
          <w:szCs w:val="24"/>
        </w:rPr>
        <w:t>5. MONITOREO.</w:t>
      </w:r>
    </w:p>
    <w:p w:rsidR="004B5BD4" w:rsidRPr="00252E12" w:rsidRDefault="004B5BD4" w:rsidP="004B5BD4">
      <w:pPr>
        <w:spacing w:after="0" w:line="240" w:lineRule="auto"/>
        <w:ind w:left="720"/>
        <w:jc w:val="both"/>
        <w:rPr>
          <w:rFonts w:ascii="Arial" w:eastAsia="Times New Roman" w:hAnsi="Arial" w:cs="Arial"/>
          <w:color w:val="000000" w:themeColor="text1"/>
          <w:sz w:val="18"/>
          <w:szCs w:val="24"/>
          <w:lang w:eastAsia="es-CO"/>
        </w:rPr>
      </w:pPr>
    </w:p>
    <w:p w:rsidR="004B5BD4" w:rsidRPr="00252E12" w:rsidRDefault="004B5BD4" w:rsidP="004B5BD4">
      <w:pPr>
        <w:spacing w:after="0" w:line="240" w:lineRule="auto"/>
        <w:ind w:left="720"/>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Dependencias líderes: Tecnologías e Información y Telecomunicaciones TIC</w:t>
      </w:r>
    </w:p>
    <w:p w:rsidR="004B5BD4" w:rsidRPr="00252E12" w:rsidRDefault="004B5BD4" w:rsidP="004B5BD4">
      <w:pPr>
        <w:spacing w:after="0" w:line="240" w:lineRule="auto"/>
        <w:ind w:left="720"/>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 xml:space="preserve">Correo electrónico: </w:t>
      </w:r>
      <w:hyperlink r:id="rId25" w:history="1">
        <w:r w:rsidRPr="00910988">
          <w:rPr>
            <w:rStyle w:val="Hipervnculo"/>
            <w:rFonts w:ascii="Arial" w:hAnsi="Arial"/>
          </w:rPr>
          <w:t>tic@armenia.gov.co</w:t>
        </w:r>
      </w:hyperlink>
      <w:r w:rsidR="00910988" w:rsidRPr="00910988">
        <w:rPr>
          <w:rStyle w:val="Hipervnculo"/>
          <w:rFonts w:ascii="Arial" w:hAnsi="Arial"/>
          <w:u w:val="none"/>
        </w:rPr>
        <w:t xml:space="preserve"> </w:t>
      </w:r>
      <w:r w:rsidRPr="00910988">
        <w:rPr>
          <w:rFonts w:ascii="Arial" w:eastAsia="Times New Roman" w:hAnsi="Arial" w:cs="Arial"/>
          <w:color w:val="000000" w:themeColor="text1"/>
          <w:sz w:val="24"/>
          <w:szCs w:val="24"/>
          <w:lang w:eastAsia="es-CO"/>
        </w:rPr>
        <w:t>y el</w:t>
      </w:r>
      <w:r w:rsidRPr="00252E12">
        <w:rPr>
          <w:color w:val="000000" w:themeColor="text1"/>
        </w:rPr>
        <w:t xml:space="preserve"> </w:t>
      </w:r>
      <w:r w:rsidRPr="00252E12">
        <w:rPr>
          <w:rFonts w:ascii="Arial" w:eastAsia="Times New Roman" w:hAnsi="Arial" w:cs="Arial"/>
          <w:color w:val="000000" w:themeColor="text1"/>
          <w:sz w:val="24"/>
          <w:szCs w:val="24"/>
          <w:lang w:eastAsia="es-CO"/>
        </w:rPr>
        <w:t>Departamento Administrativo de Fortalecimiento Institucional</w:t>
      </w:r>
    </w:p>
    <w:p w:rsidR="00910988" w:rsidRDefault="004B5BD4" w:rsidP="004B5BD4">
      <w:pPr>
        <w:spacing w:after="0" w:line="240" w:lineRule="auto"/>
        <w:ind w:left="720"/>
        <w:rPr>
          <w:rFonts w:ascii="Arial" w:hAnsi="Arial"/>
        </w:rPr>
      </w:pPr>
      <w:r w:rsidRPr="00252E12">
        <w:rPr>
          <w:rFonts w:ascii="Arial" w:eastAsia="Times New Roman" w:hAnsi="Arial" w:cs="Arial"/>
          <w:color w:val="000000" w:themeColor="text1"/>
          <w:sz w:val="24"/>
          <w:szCs w:val="24"/>
          <w:lang w:eastAsia="es-CO"/>
        </w:rPr>
        <w:t xml:space="preserve">Correo electrónico: </w:t>
      </w:r>
      <w:hyperlink r:id="rId26" w:history="1">
        <w:r w:rsidR="00910988" w:rsidRPr="00367307">
          <w:rPr>
            <w:rStyle w:val="Hipervnculo"/>
            <w:rFonts w:ascii="Arial" w:hAnsi="Arial"/>
          </w:rPr>
          <w:t>fortalecimiento@armenia.gov.co</w:t>
        </w:r>
      </w:hyperlink>
    </w:p>
    <w:p w:rsidR="004B5BD4" w:rsidRPr="00252E12" w:rsidRDefault="004B5BD4" w:rsidP="004B5BD4">
      <w:pPr>
        <w:spacing w:after="0" w:line="240" w:lineRule="auto"/>
        <w:ind w:left="720"/>
        <w:rPr>
          <w:color w:val="000000" w:themeColor="text1"/>
        </w:rPr>
      </w:pPr>
      <w:r w:rsidRPr="00910988">
        <w:rPr>
          <w:rFonts w:ascii="Arial" w:hAnsi="Arial"/>
        </w:rPr>
        <w:t xml:space="preserve"> </w:t>
      </w:r>
    </w:p>
    <w:p w:rsidR="004B5BD4" w:rsidRPr="00252E12" w:rsidRDefault="004B5BD4" w:rsidP="004B5BD4">
      <w:pPr>
        <w:spacing w:after="0" w:line="240" w:lineRule="auto"/>
        <w:ind w:left="360"/>
        <w:rPr>
          <w:rFonts w:ascii="Arial" w:eastAsia="Times New Roman" w:hAnsi="Arial" w:cs="Arial"/>
          <w:b/>
          <w:bCs/>
          <w:color w:val="000000" w:themeColor="text1"/>
          <w:sz w:val="16"/>
          <w:szCs w:val="24"/>
          <w:lang w:eastAsia="es-CO"/>
        </w:rPr>
      </w:pPr>
      <w:r w:rsidRPr="00252E12">
        <w:rPr>
          <w:rFonts w:ascii="Arial" w:eastAsia="Arial" w:hAnsi="Arial" w:cs="Arial"/>
          <w:b/>
          <w:bCs/>
          <w:color w:val="000000" w:themeColor="text1"/>
          <w:sz w:val="24"/>
          <w:szCs w:val="24"/>
          <w:lang w:eastAsia="es-CO"/>
        </w:rPr>
        <w:t xml:space="preserve"> </w:t>
      </w:r>
    </w:p>
    <w:p w:rsidR="004B5BD4" w:rsidRPr="00252E12" w:rsidRDefault="004B5BD4" w:rsidP="004B5BD4">
      <w:pPr>
        <w:pStyle w:val="Normal1"/>
        <w:numPr>
          <w:ilvl w:val="0"/>
          <w:numId w:val="22"/>
        </w:numPr>
        <w:spacing w:after="0" w:line="240" w:lineRule="auto"/>
        <w:jc w:val="both"/>
        <w:rPr>
          <w:rFonts w:ascii="Arial" w:eastAsia="Times New Roman" w:hAnsi="Arial" w:cs="Arial"/>
          <w:bCs/>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INICIATIVAS ADICIONALES: </w:t>
      </w:r>
      <w:r w:rsidRPr="00252E12">
        <w:rPr>
          <w:rFonts w:ascii="Arial" w:eastAsia="Times New Roman" w:hAnsi="Arial" w:cs="Arial"/>
          <w:bCs/>
          <w:color w:val="000000" w:themeColor="text1"/>
          <w:sz w:val="24"/>
          <w:szCs w:val="24"/>
          <w:lang w:eastAsia="es-CO"/>
        </w:rPr>
        <w:t>Se refiere a las iniciativas particulares de la entidad que contribuyen a combatir y prevenir la corrupción.</w:t>
      </w:r>
    </w:p>
    <w:p w:rsidR="004B5BD4" w:rsidRPr="00252E12" w:rsidRDefault="004B5BD4" w:rsidP="00910988">
      <w:pPr>
        <w:spacing w:after="0" w:line="240" w:lineRule="auto"/>
        <w:ind w:left="720"/>
        <w:jc w:val="both"/>
        <w:rPr>
          <w:color w:val="000000" w:themeColor="text1"/>
        </w:rPr>
      </w:pPr>
      <w:r w:rsidRPr="00252E12">
        <w:rPr>
          <w:rFonts w:ascii="Arial" w:eastAsia="Times New Roman" w:hAnsi="Arial" w:cs="Arial"/>
          <w:color w:val="000000" w:themeColor="text1"/>
          <w:sz w:val="24"/>
          <w:szCs w:val="24"/>
          <w:lang w:eastAsia="es-CO"/>
        </w:rPr>
        <w:t>Dependencia líder: Departamento Administrativo de Fortalecimiento Institucional</w:t>
      </w:r>
      <w:r w:rsidR="00EA7C06">
        <w:rPr>
          <w:rFonts w:ascii="Arial" w:eastAsia="Times New Roman" w:hAnsi="Arial" w:cs="Arial"/>
          <w:color w:val="000000" w:themeColor="text1"/>
          <w:sz w:val="24"/>
          <w:szCs w:val="24"/>
          <w:lang w:eastAsia="es-CO"/>
        </w:rPr>
        <w:t xml:space="preserve"> </w:t>
      </w:r>
      <w:r w:rsidR="00910988" w:rsidRPr="00252E12">
        <w:rPr>
          <w:rFonts w:ascii="Arial" w:eastAsia="Times New Roman" w:hAnsi="Arial" w:cs="Arial"/>
          <w:color w:val="000000" w:themeColor="text1"/>
          <w:sz w:val="24"/>
          <w:szCs w:val="24"/>
          <w:lang w:eastAsia="es-CO"/>
        </w:rPr>
        <w:t xml:space="preserve">Correo electrónico: </w:t>
      </w:r>
      <w:hyperlink r:id="rId27" w:history="1">
        <w:r w:rsidR="00910988" w:rsidRPr="00367307">
          <w:rPr>
            <w:rStyle w:val="Hipervnculo"/>
            <w:rFonts w:ascii="Arial" w:hAnsi="Arial"/>
          </w:rPr>
          <w:t>fortalecimiento@armenia.gov.co</w:t>
        </w:r>
      </w:hyperlink>
    </w:p>
    <w:p w:rsidR="00910988" w:rsidRDefault="00910988">
      <w:pPr>
        <w:rPr>
          <w:color w:val="000000" w:themeColor="text1"/>
        </w:rPr>
      </w:pPr>
      <w:r>
        <w:rPr>
          <w:color w:val="000000" w:themeColor="text1"/>
        </w:rPr>
        <w:br w:type="page"/>
      </w:r>
    </w:p>
    <w:p w:rsidR="004B5BD4" w:rsidRPr="00252E12" w:rsidRDefault="004B5BD4" w:rsidP="004B5BD4">
      <w:pPr>
        <w:rPr>
          <w:color w:val="000000" w:themeColor="text1"/>
        </w:rPr>
        <w:sectPr w:rsidR="004B5BD4" w:rsidRPr="00252E12">
          <w:type w:val="continuous"/>
          <w:pgSz w:w="20160" w:h="12240" w:orient="landscape"/>
          <w:pgMar w:top="1985" w:right="2835" w:bottom="851" w:left="1418" w:header="720" w:footer="720" w:gutter="0"/>
          <w:cols w:num="2" w:space="720"/>
          <w:docGrid w:linePitch="240" w:charSpace="36864"/>
        </w:sectPr>
      </w:pPr>
    </w:p>
    <w:p w:rsidR="004B5BD4" w:rsidRPr="00252E12" w:rsidRDefault="004B5BD4" w:rsidP="00910988">
      <w:pPr>
        <w:shd w:val="clear" w:color="auto" w:fill="FFC000"/>
        <w:suppressAutoHyphens/>
        <w:spacing w:after="200" w:line="276" w:lineRule="auto"/>
        <w:jc w:val="both"/>
        <w:rPr>
          <w:rFonts w:ascii="Arial" w:eastAsia="Times New Roman" w:hAnsi="Arial" w:cs="Arial"/>
          <w:b/>
          <w:bCs/>
          <w:color w:val="000000" w:themeColor="text1"/>
          <w:sz w:val="24"/>
          <w:szCs w:val="24"/>
          <w:lang w:eastAsia="es-CO"/>
        </w:rPr>
        <w:sectPr w:rsidR="004B5BD4" w:rsidRPr="00252E12">
          <w:type w:val="continuous"/>
          <w:pgSz w:w="20160" w:h="12240" w:orient="landscape"/>
          <w:pgMar w:top="1985" w:right="2835" w:bottom="851" w:left="1418" w:header="720" w:footer="720" w:gutter="0"/>
          <w:cols w:space="720"/>
          <w:docGrid w:linePitch="240" w:charSpace="36864"/>
        </w:sectPr>
      </w:pPr>
      <w:r w:rsidRPr="00252E12">
        <w:rPr>
          <w:rFonts w:ascii="Arial" w:eastAsia="Times New Roman" w:hAnsi="Arial" w:cs="Arial"/>
          <w:b/>
          <w:bCs/>
          <w:color w:val="000000" w:themeColor="text1"/>
          <w:sz w:val="24"/>
          <w:szCs w:val="24"/>
          <w:lang w:eastAsia="es-CO"/>
        </w:rPr>
        <w:lastRenderedPageBreak/>
        <w:t>SEGUIMIENTO AL PLAN ANTICORRUPCIÓN Y DE ATENCIÓN AL CIUDADANO</w:t>
      </w:r>
    </w:p>
    <w:p w:rsidR="004B5BD4" w:rsidRPr="00252E12" w:rsidRDefault="004B5BD4" w:rsidP="004B5BD4">
      <w:pPr>
        <w:spacing w:after="0" w:line="240" w:lineRule="auto"/>
        <w:jc w:val="both"/>
        <w:rPr>
          <w:rFonts w:ascii="Arial" w:eastAsia="Times New Roman" w:hAnsi="Arial" w:cs="Arial"/>
          <w:b/>
          <w:bCs/>
          <w:color w:val="000000" w:themeColor="text1"/>
          <w:sz w:val="24"/>
          <w:szCs w:val="24"/>
          <w:lang w:eastAsia="es-CO"/>
        </w:rPr>
      </w:pPr>
    </w:p>
    <w:p w:rsidR="004B5BD4" w:rsidRPr="00252E12" w:rsidRDefault="004B5BD4" w:rsidP="004B5BD4">
      <w:pPr>
        <w:spacing w:after="0" w:line="240" w:lineRule="auto"/>
        <w:jc w:val="both"/>
        <w:rPr>
          <w:rFonts w:ascii="Arial" w:eastAsia="Times New Roman" w:hAnsi="Arial" w:cs="Arial"/>
          <w:b/>
          <w:bCs/>
          <w:color w:val="000000" w:themeColor="text1"/>
          <w:sz w:val="24"/>
          <w:szCs w:val="24"/>
          <w:lang w:eastAsia="es-CO"/>
        </w:rPr>
      </w:pPr>
      <w:r w:rsidRPr="00252E12">
        <w:rPr>
          <w:rFonts w:ascii="Arial" w:eastAsia="Times New Roman" w:hAnsi="Arial" w:cs="Arial"/>
          <w:b/>
          <w:bCs/>
          <w:color w:val="000000" w:themeColor="text1"/>
          <w:sz w:val="24"/>
          <w:szCs w:val="24"/>
          <w:lang w:eastAsia="es-CO"/>
        </w:rPr>
        <w:t>Seguimiento:</w:t>
      </w:r>
      <w:r w:rsidRPr="00252E12">
        <w:rPr>
          <w:rFonts w:ascii="Arial" w:eastAsia="Times New Roman" w:hAnsi="Arial" w:cs="Arial"/>
          <w:color w:val="000000" w:themeColor="text1"/>
          <w:sz w:val="24"/>
          <w:szCs w:val="24"/>
          <w:lang w:eastAsia="es-CO"/>
        </w:rPr>
        <w:t xml:space="preserve"> Lo realiza el</w:t>
      </w:r>
      <w:r w:rsidRPr="00252E12">
        <w:rPr>
          <w:rFonts w:ascii="Arial" w:eastAsia="Times New Roman" w:hAnsi="Arial" w:cs="Arial"/>
          <w:b/>
          <w:bCs/>
          <w:color w:val="000000" w:themeColor="text1"/>
          <w:sz w:val="24"/>
          <w:szCs w:val="24"/>
          <w:lang w:eastAsia="es-CO"/>
        </w:rPr>
        <w:t xml:space="preserve"> Departamento Administrativo de Control Interno </w:t>
      </w:r>
      <w:r w:rsidRPr="00252E12">
        <w:rPr>
          <w:rFonts w:ascii="Arial" w:eastAsia="Times New Roman" w:hAnsi="Arial" w:cs="Arial"/>
          <w:color w:val="000000" w:themeColor="text1"/>
          <w:sz w:val="24"/>
          <w:szCs w:val="24"/>
          <w:lang w:eastAsia="es-CO"/>
        </w:rPr>
        <w:t>Fechas de seguimientos y publicación: La Oficina de Control Interno realizará seguimiento (tres) 3 veces al año, así:</w:t>
      </w:r>
    </w:p>
    <w:p w:rsidR="004B5BD4" w:rsidRPr="00252E12" w:rsidRDefault="004B5BD4" w:rsidP="004B5BD4">
      <w:pPr>
        <w:spacing w:after="0" w:line="240" w:lineRule="auto"/>
        <w:jc w:val="both"/>
        <w:rPr>
          <w:rFonts w:ascii="Arial" w:eastAsia="Times New Roman" w:hAnsi="Arial" w:cs="Arial"/>
          <w:b/>
          <w:bCs/>
          <w:color w:val="000000" w:themeColor="text1"/>
          <w:sz w:val="24"/>
          <w:szCs w:val="24"/>
          <w:lang w:eastAsia="es-CO"/>
        </w:rPr>
      </w:pPr>
    </w:p>
    <w:p w:rsidR="004B5BD4" w:rsidRPr="00252E12" w:rsidRDefault="004B5BD4" w:rsidP="004B5BD4">
      <w:pPr>
        <w:numPr>
          <w:ilvl w:val="0"/>
          <w:numId w:val="2"/>
        </w:numPr>
        <w:suppressAutoHyphens/>
        <w:spacing w:after="0" w:line="240" w:lineRule="auto"/>
        <w:jc w:val="both"/>
        <w:rPr>
          <w:rFonts w:ascii="Arial" w:eastAsia="Times New Roman" w:hAnsi="Arial" w:cs="Arial"/>
          <w:b/>
          <w:bCs/>
          <w:color w:val="000000" w:themeColor="text1"/>
          <w:sz w:val="10"/>
          <w:szCs w:val="24"/>
          <w:lang w:eastAsia="es-CO"/>
        </w:rPr>
      </w:pPr>
      <w:r w:rsidRPr="00252E12">
        <w:rPr>
          <w:rFonts w:ascii="Arial" w:eastAsia="Times New Roman" w:hAnsi="Arial" w:cs="Arial"/>
          <w:b/>
          <w:bCs/>
          <w:color w:val="000000" w:themeColor="text1"/>
          <w:sz w:val="24"/>
          <w:szCs w:val="24"/>
          <w:lang w:eastAsia="es-CO"/>
        </w:rPr>
        <w:t xml:space="preserve">Primer seguimiento: </w:t>
      </w:r>
      <w:r w:rsidRPr="00252E12">
        <w:rPr>
          <w:rFonts w:ascii="Arial" w:eastAsia="Times New Roman" w:hAnsi="Arial" w:cs="Arial"/>
          <w:color w:val="000000" w:themeColor="text1"/>
          <w:sz w:val="24"/>
          <w:szCs w:val="24"/>
          <w:lang w:eastAsia="es-CO"/>
        </w:rPr>
        <w:t>Con corte al 30 de abril. En esa medida, la publicación deberá surtirse dentro de los diez (10) primeros días hábiles del mes de mayo.</w:t>
      </w:r>
    </w:p>
    <w:p w:rsidR="004B5BD4" w:rsidRPr="00252E12" w:rsidRDefault="004B5BD4" w:rsidP="004B5BD4">
      <w:pPr>
        <w:spacing w:after="0" w:line="240" w:lineRule="auto"/>
        <w:jc w:val="both"/>
        <w:rPr>
          <w:rFonts w:ascii="Arial" w:eastAsia="Times New Roman" w:hAnsi="Arial" w:cs="Arial"/>
          <w:b/>
          <w:bCs/>
          <w:color w:val="000000" w:themeColor="text1"/>
          <w:sz w:val="10"/>
          <w:szCs w:val="24"/>
          <w:lang w:eastAsia="es-CO"/>
        </w:rPr>
      </w:pPr>
    </w:p>
    <w:p w:rsidR="004B5BD4" w:rsidRPr="00252E12" w:rsidRDefault="004B5BD4" w:rsidP="004B5BD4">
      <w:pPr>
        <w:numPr>
          <w:ilvl w:val="0"/>
          <w:numId w:val="2"/>
        </w:numPr>
        <w:suppressAutoHyphens/>
        <w:spacing w:after="0" w:line="240" w:lineRule="auto"/>
        <w:jc w:val="both"/>
        <w:rPr>
          <w:rFonts w:ascii="Arial" w:eastAsia="Times New Roman" w:hAnsi="Arial" w:cs="Arial"/>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Segundo seguimiento: </w:t>
      </w:r>
      <w:r w:rsidRPr="00252E12">
        <w:rPr>
          <w:rFonts w:ascii="Arial" w:eastAsia="Times New Roman" w:hAnsi="Arial" w:cs="Arial"/>
          <w:color w:val="000000" w:themeColor="text1"/>
          <w:sz w:val="24"/>
          <w:szCs w:val="24"/>
          <w:lang w:eastAsia="es-CO"/>
        </w:rPr>
        <w:t>Con corte al 31 de agosto. La publicación deberá surtirse dentro de los diez (10) primeros días hábiles del mes de septiembre.</w:t>
      </w:r>
    </w:p>
    <w:p w:rsidR="004B5BD4" w:rsidRPr="00252E12" w:rsidRDefault="004B5BD4" w:rsidP="004B5BD4">
      <w:pPr>
        <w:spacing w:after="0" w:line="240" w:lineRule="auto"/>
        <w:jc w:val="both"/>
        <w:rPr>
          <w:rFonts w:ascii="Arial" w:eastAsia="Times New Roman" w:hAnsi="Arial" w:cs="Arial"/>
          <w:color w:val="000000" w:themeColor="text1"/>
          <w:sz w:val="24"/>
          <w:szCs w:val="24"/>
          <w:lang w:eastAsia="es-CO"/>
        </w:rPr>
      </w:pPr>
    </w:p>
    <w:p w:rsidR="004B5BD4" w:rsidRPr="00252E12" w:rsidRDefault="004B5BD4" w:rsidP="004B5BD4">
      <w:pPr>
        <w:numPr>
          <w:ilvl w:val="0"/>
          <w:numId w:val="2"/>
        </w:numPr>
        <w:suppressAutoHyphens/>
        <w:spacing w:after="0" w:line="240" w:lineRule="auto"/>
        <w:jc w:val="both"/>
        <w:rPr>
          <w:rFonts w:ascii="Arial" w:eastAsia="Times New Roman" w:hAnsi="Arial" w:cs="Arial"/>
          <w:color w:val="000000" w:themeColor="text1"/>
          <w:sz w:val="24"/>
          <w:szCs w:val="24"/>
          <w:lang w:eastAsia="es-CO"/>
        </w:rPr>
      </w:pPr>
      <w:r w:rsidRPr="00252E12">
        <w:rPr>
          <w:rFonts w:ascii="Arial" w:eastAsia="Times New Roman" w:hAnsi="Arial" w:cs="Arial"/>
          <w:b/>
          <w:bCs/>
          <w:color w:val="000000" w:themeColor="text1"/>
          <w:sz w:val="24"/>
          <w:szCs w:val="24"/>
          <w:lang w:eastAsia="es-CO"/>
        </w:rPr>
        <w:t xml:space="preserve">Tercer seguimiento: </w:t>
      </w:r>
      <w:r w:rsidRPr="00252E12">
        <w:rPr>
          <w:rFonts w:ascii="Arial" w:eastAsia="Times New Roman" w:hAnsi="Arial" w:cs="Arial"/>
          <w:color w:val="000000" w:themeColor="text1"/>
          <w:sz w:val="24"/>
          <w:szCs w:val="24"/>
          <w:lang w:eastAsia="es-CO"/>
        </w:rPr>
        <w:t>Con corte al 31 de diciembre. La publicación deberá surtirse dentro de los diez (10) primeros días hábiles del mes de enero.</w:t>
      </w:r>
    </w:p>
    <w:p w:rsidR="004B5BD4" w:rsidRPr="00252E12" w:rsidRDefault="004B5BD4" w:rsidP="004B5BD4">
      <w:pPr>
        <w:spacing w:after="0" w:line="240" w:lineRule="auto"/>
        <w:jc w:val="both"/>
        <w:rPr>
          <w:rFonts w:ascii="Arial" w:eastAsia="Times New Roman" w:hAnsi="Arial" w:cs="Arial"/>
          <w:color w:val="000000" w:themeColor="text1"/>
          <w:sz w:val="24"/>
          <w:szCs w:val="24"/>
          <w:lang w:eastAsia="es-CO"/>
        </w:rPr>
      </w:pPr>
    </w:p>
    <w:p w:rsidR="001D7879" w:rsidRPr="00252E12" w:rsidRDefault="004B5BD4" w:rsidP="001D7879">
      <w:pPr>
        <w:spacing w:after="0" w:line="240" w:lineRule="auto"/>
        <w:rPr>
          <w:color w:val="000000" w:themeColor="text1"/>
        </w:rPr>
      </w:pPr>
      <w:r w:rsidRPr="00252E12">
        <w:rPr>
          <w:color w:val="000000" w:themeColor="text1"/>
        </w:rPr>
        <w:br w:type="column"/>
      </w:r>
    </w:p>
    <w:p w:rsidR="004B5BD4" w:rsidRPr="00252E12" w:rsidRDefault="004B5BD4" w:rsidP="001D7879">
      <w:pPr>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El seguimiento</w:t>
      </w:r>
    </w:p>
    <w:p w:rsidR="004B5BD4" w:rsidRPr="00252E12" w:rsidRDefault="004B5BD4" w:rsidP="004B5BD4">
      <w:pPr>
        <w:numPr>
          <w:ilvl w:val="0"/>
          <w:numId w:val="7"/>
        </w:numPr>
        <w:suppressAutoHyphens/>
        <w:spacing w:after="0" w:line="240" w:lineRule="auto"/>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Lo efectúa el Director del Departamento Administrativo de Control Interno Deberá adelantarse con corte a las siguientes fechas: 30 de abril, 31 de agosto y 31 de diciembre.</w:t>
      </w:r>
    </w:p>
    <w:p w:rsidR="004B5BD4" w:rsidRPr="00252E12" w:rsidRDefault="004B5BD4" w:rsidP="004B5BD4">
      <w:pPr>
        <w:spacing w:after="0" w:line="240" w:lineRule="auto"/>
        <w:jc w:val="both"/>
        <w:rPr>
          <w:rFonts w:ascii="Arial" w:eastAsia="Times New Roman" w:hAnsi="Arial" w:cs="Arial"/>
          <w:color w:val="000000" w:themeColor="text1"/>
          <w:sz w:val="24"/>
          <w:szCs w:val="24"/>
          <w:lang w:eastAsia="es-CO"/>
        </w:rPr>
      </w:pPr>
    </w:p>
    <w:p w:rsidR="004B5BD4" w:rsidRPr="00252E12" w:rsidRDefault="004B5BD4" w:rsidP="004B5BD4">
      <w:pPr>
        <w:numPr>
          <w:ilvl w:val="0"/>
          <w:numId w:val="7"/>
        </w:numPr>
        <w:suppressAutoHyphens/>
        <w:spacing w:after="0" w:line="240" w:lineRule="auto"/>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Se publicará dentro de los diez (10) primeros días hábiles de los meses de: mayo, septiembre y enero.</w:t>
      </w:r>
    </w:p>
    <w:p w:rsidR="004B5BD4" w:rsidRPr="00252E12" w:rsidRDefault="004B5BD4" w:rsidP="004B5BD4">
      <w:pPr>
        <w:spacing w:after="0" w:line="240" w:lineRule="auto"/>
        <w:ind w:left="720"/>
        <w:jc w:val="both"/>
        <w:rPr>
          <w:rFonts w:ascii="Arial" w:eastAsia="Times New Roman" w:hAnsi="Arial" w:cs="Arial"/>
          <w:color w:val="000000" w:themeColor="text1"/>
          <w:sz w:val="24"/>
          <w:szCs w:val="24"/>
          <w:lang w:eastAsia="es-CO"/>
        </w:rPr>
      </w:pPr>
    </w:p>
    <w:p w:rsidR="004B5BD4" w:rsidRPr="00252E12" w:rsidRDefault="004B5BD4" w:rsidP="00BA7559">
      <w:pPr>
        <w:numPr>
          <w:ilvl w:val="0"/>
          <w:numId w:val="7"/>
        </w:numPr>
        <w:suppressAutoHyphens/>
        <w:spacing w:after="0" w:line="240" w:lineRule="auto"/>
        <w:jc w:val="both"/>
        <w:rPr>
          <w:rFonts w:ascii="Arial" w:eastAsia="Times New Roman" w:hAnsi="Arial" w:cs="Arial"/>
          <w:color w:val="000000" w:themeColor="text1"/>
          <w:sz w:val="24"/>
          <w:szCs w:val="24"/>
          <w:lang w:eastAsia="es-CO"/>
        </w:rPr>
      </w:pPr>
      <w:r w:rsidRPr="00252E12">
        <w:rPr>
          <w:rFonts w:ascii="Arial" w:eastAsia="Times New Roman" w:hAnsi="Arial" w:cs="Arial"/>
          <w:color w:val="000000" w:themeColor="text1"/>
          <w:sz w:val="24"/>
          <w:szCs w:val="24"/>
          <w:lang w:eastAsia="es-CO"/>
        </w:rPr>
        <w:t>Para la medición cuantitativa del cumplimiento a las actividades incorporadas en cada uno de los seis (6) componentes del Plan Anticorrupción y de Atención al Ciudadano, se calcula el promedio de los avances reportados para las actividades formuladas en el Plan, durante el seguimiento efectuado en los plazos establecidos anteriormente.</w:t>
      </w:r>
    </w:p>
    <w:p w:rsidR="003A06EE" w:rsidRPr="00252E12" w:rsidRDefault="003A06EE" w:rsidP="003A06EE">
      <w:pPr>
        <w:suppressAutoHyphens/>
        <w:spacing w:after="0" w:line="240" w:lineRule="auto"/>
        <w:jc w:val="both"/>
        <w:rPr>
          <w:rFonts w:ascii="Arial" w:eastAsia="Times New Roman" w:hAnsi="Arial" w:cs="Arial"/>
          <w:color w:val="000000" w:themeColor="text1"/>
          <w:sz w:val="24"/>
          <w:szCs w:val="24"/>
          <w:lang w:eastAsia="es-CO"/>
        </w:rPr>
      </w:pPr>
    </w:p>
    <w:p w:rsidR="004B5BD4" w:rsidRPr="00252E12" w:rsidRDefault="004B5BD4" w:rsidP="003A06EE">
      <w:pPr>
        <w:suppressAutoHyphens/>
        <w:spacing w:after="0" w:line="240" w:lineRule="auto"/>
        <w:jc w:val="both"/>
        <w:rPr>
          <w:rFonts w:ascii="Arial" w:eastAsia="Times New Roman" w:hAnsi="Arial" w:cs="Arial"/>
          <w:b/>
          <w:color w:val="000000" w:themeColor="text1"/>
          <w:sz w:val="144"/>
          <w:szCs w:val="18"/>
          <w:lang w:eastAsia="es-CO"/>
        </w:rPr>
        <w:sectPr w:rsidR="004B5BD4" w:rsidRPr="00252E12">
          <w:type w:val="continuous"/>
          <w:pgSz w:w="20160" w:h="12240" w:orient="landscape"/>
          <w:pgMar w:top="1985" w:right="2835" w:bottom="851" w:left="1418" w:header="720" w:footer="720" w:gutter="0"/>
          <w:cols w:num="2" w:space="720"/>
          <w:docGrid w:linePitch="240" w:charSpace="36864"/>
        </w:sectPr>
      </w:pPr>
      <w:r w:rsidRPr="00252E12">
        <w:rPr>
          <w:rFonts w:ascii="Arial" w:eastAsia="Times New Roman" w:hAnsi="Arial" w:cs="Arial"/>
          <w:color w:val="000000" w:themeColor="text1"/>
          <w:sz w:val="24"/>
          <w:szCs w:val="24"/>
          <w:lang w:eastAsia="es-CO"/>
        </w:rPr>
        <w:t>Lo anterior, teniendo en cuenta que todas las actividades tienen previstas unas metas cuantificables y de acuerdo a estas, se deb</w:t>
      </w:r>
      <w:r w:rsidR="003A06EE" w:rsidRPr="00252E12">
        <w:rPr>
          <w:rFonts w:ascii="Arial" w:eastAsia="Times New Roman" w:hAnsi="Arial" w:cs="Arial"/>
          <w:color w:val="000000" w:themeColor="text1"/>
          <w:sz w:val="24"/>
          <w:szCs w:val="24"/>
          <w:lang w:eastAsia="es-CO"/>
        </w:rPr>
        <w:t xml:space="preserve">e reportar el avance </w:t>
      </w:r>
      <w:r w:rsidR="003A61C5" w:rsidRPr="00252E12">
        <w:rPr>
          <w:rFonts w:ascii="Arial" w:eastAsia="Times New Roman" w:hAnsi="Arial" w:cs="Arial"/>
          <w:color w:val="000000" w:themeColor="text1"/>
          <w:sz w:val="24"/>
          <w:szCs w:val="24"/>
          <w:lang w:eastAsia="es-CO"/>
        </w:rPr>
        <w:t>porcentual</w:t>
      </w:r>
    </w:p>
    <w:p w:rsidR="004B5BD4" w:rsidRPr="00252E12" w:rsidRDefault="004B5BD4" w:rsidP="004B5BD4">
      <w:pPr>
        <w:rPr>
          <w:rFonts w:ascii="Arial" w:hAnsi="Arial" w:cs="Arial"/>
          <w:b/>
          <w:color w:val="000000" w:themeColor="text1"/>
          <w:sz w:val="144"/>
          <w:szCs w:val="18"/>
        </w:rPr>
        <w:sectPr w:rsidR="004B5BD4" w:rsidRPr="00252E12">
          <w:type w:val="continuous"/>
          <w:pgSz w:w="20160" w:h="12240" w:orient="landscape"/>
          <w:pgMar w:top="1985" w:right="2835" w:bottom="851" w:left="1418" w:header="720" w:footer="720" w:gutter="0"/>
          <w:cols w:space="720"/>
          <w:docGrid w:linePitch="240" w:charSpace="36864"/>
        </w:sectPr>
      </w:pPr>
    </w:p>
    <w:p w:rsidR="004D1D26" w:rsidRPr="00252E12" w:rsidRDefault="00910988" w:rsidP="00D102D0">
      <w:pPr>
        <w:spacing w:after="0" w:line="240" w:lineRule="auto"/>
        <w:rPr>
          <w:color w:val="000000" w:themeColor="text1"/>
        </w:rPr>
      </w:pPr>
      <w:r w:rsidRPr="00397487">
        <w:rPr>
          <w:noProof/>
          <w:color w:val="000000" w:themeColor="text1"/>
          <w:sz w:val="56"/>
          <w:lang w:val="en-US"/>
        </w:rPr>
        <w:lastRenderedPageBreak/>
        <w:drawing>
          <wp:anchor distT="0" distB="0" distL="114300" distR="114300" simplePos="0" relativeHeight="251721728" behindDoc="0" locked="0" layoutInCell="1" allowOverlap="1" wp14:anchorId="6DA8CDC1" wp14:editId="7FEA4B76">
            <wp:simplePos x="0" y="0"/>
            <wp:positionH relativeFrom="page">
              <wp:align>left</wp:align>
            </wp:positionH>
            <wp:positionV relativeFrom="paragraph">
              <wp:posOffset>-1217185</wp:posOffset>
            </wp:positionV>
            <wp:extent cx="11414760" cy="7781803"/>
            <wp:effectExtent l="0" t="0" r="0" b="0"/>
            <wp:wrapNone/>
            <wp:docPr id="6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8">
                      <a:extLst>
                        <a:ext uri="{28A0092B-C50C-407E-A947-70E740481C1C}">
                          <a14:useLocalDpi xmlns:a14="http://schemas.microsoft.com/office/drawing/2010/main" val="0"/>
                        </a:ext>
                      </a:extLst>
                    </a:blip>
                    <a:srcRect r="17491"/>
                    <a:stretch/>
                  </pic:blipFill>
                  <pic:spPr>
                    <a:xfrm>
                      <a:off x="0" y="0"/>
                      <a:ext cx="11414760" cy="7781803"/>
                    </a:xfrm>
                    <a:prstGeom prst="rect">
                      <a:avLst/>
                    </a:prstGeom>
                  </pic:spPr>
                </pic:pic>
              </a:graphicData>
            </a:graphic>
            <wp14:sizeRelH relativeFrom="page">
              <wp14:pctWidth>0</wp14:pctWidth>
            </wp14:sizeRelH>
            <wp14:sizeRelV relativeFrom="page">
              <wp14:pctHeight>0</wp14:pctHeight>
            </wp14:sizeRelV>
          </wp:anchor>
        </w:drawing>
      </w:r>
      <w:r w:rsidR="009C1167" w:rsidRPr="00252E12">
        <w:rPr>
          <w:noProof/>
          <w:color w:val="000000" w:themeColor="text1"/>
          <w:lang w:val="en-US"/>
        </w:rPr>
        <mc:AlternateContent>
          <mc:Choice Requires="wps">
            <w:drawing>
              <wp:anchor distT="45720" distB="45720" distL="114300" distR="114300" simplePos="0" relativeHeight="251686912" behindDoc="0" locked="0" layoutInCell="1" allowOverlap="1" wp14:anchorId="53F1BF02" wp14:editId="7C398FC8">
                <wp:simplePos x="0" y="0"/>
                <wp:positionH relativeFrom="column">
                  <wp:posOffset>8948761</wp:posOffset>
                </wp:positionH>
                <wp:positionV relativeFrom="paragraph">
                  <wp:posOffset>1668867</wp:posOffset>
                </wp:positionV>
                <wp:extent cx="800100" cy="140462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rsidR="00C86E2E" w:rsidRPr="00732E79" w:rsidRDefault="00C86E2E"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1BF02" id="_x0000_s1034" type="#_x0000_t202" style="position:absolute;margin-left:704.65pt;margin-top:131.4pt;width:6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" filled="f" stroked="f">
                <v:textbox style="mso-fit-shape-to-text:t">
                  <w:txbxContent>
                    <w:p w:rsidR="00C86E2E" w:rsidRPr="00732E79" w:rsidRDefault="00C86E2E" w:rsidP="009C1167">
                      <w:pPr>
                        <w:rPr>
                          <w:rFonts w:ascii="Arial Black" w:hAnsi="Arial Black"/>
                          <w:b/>
                          <w:color w:val="FFFFFF" w:themeColor="background1"/>
                          <w:sz w:val="72"/>
                        </w:rPr>
                      </w:pPr>
                      <w:r w:rsidRPr="00732E79">
                        <w:rPr>
                          <w:rFonts w:ascii="Arial Black" w:hAnsi="Arial Black"/>
                          <w:b/>
                          <w:color w:val="FFFFFF" w:themeColor="background1"/>
                          <w:sz w:val="72"/>
                        </w:rPr>
                        <w:t>V</w:t>
                      </w:r>
                      <w:r w:rsidRPr="00732E79">
                        <w:rPr>
                          <w:rFonts w:ascii="Arial Black" w:hAnsi="Arial Black"/>
                          <w:b/>
                          <w:color w:val="FFFFFF" w:themeColor="background1"/>
                          <w:sz w:val="72"/>
                          <w:vertAlign w:val="superscript"/>
                        </w:rPr>
                        <w:t>2</w:t>
                      </w:r>
                    </w:p>
                  </w:txbxContent>
                </v:textbox>
                <w10:wrap type="square"/>
              </v:shape>
            </w:pict>
          </mc:Fallback>
        </mc:AlternateContent>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r w:rsidR="00860BEA" w:rsidRPr="00252E12">
        <w:rPr>
          <w:noProof/>
          <w:color w:val="000000" w:themeColor="text1"/>
          <w:sz w:val="56"/>
        </w:rPr>
        <w:softHyphen/>
      </w:r>
    </w:p>
    <w:sectPr w:rsidR="004D1D26" w:rsidRPr="00252E12" w:rsidSect="00D102D0">
      <w:type w:val="continuous"/>
      <w:pgSz w:w="20160" w:h="12240" w:orient="landscape"/>
      <w:pgMar w:top="1985" w:right="2835" w:bottom="851"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E2E" w:rsidRDefault="00C86E2E" w:rsidP="004B5BD4">
      <w:pPr>
        <w:spacing w:after="0" w:line="240" w:lineRule="auto"/>
      </w:pPr>
      <w:r>
        <w:separator/>
      </w:r>
    </w:p>
  </w:endnote>
  <w:endnote w:type="continuationSeparator" w:id="0">
    <w:p w:rsidR="00C86E2E" w:rsidRDefault="00C86E2E" w:rsidP="004B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font311">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2E" w:rsidRDefault="00C86E2E">
    <w:pPr>
      <w:pStyle w:val="Piedepgina"/>
      <w:jc w:val="center"/>
    </w:pPr>
  </w:p>
  <w:p w:rsidR="00C86E2E" w:rsidRDefault="00C86E2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C86E2E" w:rsidRDefault="00C86E2E">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C86E2E" w:rsidRDefault="00C86E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2E" w:rsidRDefault="00C86E2E">
    <w:pPr>
      <w:pStyle w:val="Piedepgina"/>
      <w:jc w:val="center"/>
    </w:pPr>
  </w:p>
  <w:p w:rsidR="00C86E2E" w:rsidRDefault="00C86E2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C86E2E" w:rsidRDefault="00C86E2E">
    <w:pPr>
      <w:pStyle w:val="Piedepgina"/>
      <w:jc w:val="center"/>
      <w:rPr>
        <w:rFonts w:ascii="Arial" w:hAnsi="Arial" w:cs="Arial"/>
        <w:sz w:val="20"/>
        <w:szCs w:val="20"/>
      </w:rPr>
    </w:pPr>
    <w:r>
      <w:rPr>
        <w:rFonts w:ascii="Arial" w:hAnsi="Arial" w:cs="Arial"/>
        <w:sz w:val="20"/>
        <w:szCs w:val="20"/>
      </w:rPr>
      <w:t xml:space="preserve">Centro Administrativo Municipal - CAM, Piso 3 Tel – (6) 7417100 Ext. 308, 315, 318, 319, 320 </w:t>
    </w:r>
  </w:p>
  <w:p w:rsidR="00C86E2E" w:rsidRDefault="00C86E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2E" w:rsidRDefault="00C86E2E">
    <w:pPr>
      <w:pStyle w:val="Piedepgina"/>
      <w:jc w:val="center"/>
    </w:pPr>
  </w:p>
  <w:p w:rsidR="00C86E2E" w:rsidRDefault="00C86E2E">
    <w:pPr>
      <w:pStyle w:val="Piedepgina"/>
      <w:jc w:val="center"/>
      <w:rPr>
        <w:sz w:val="10"/>
        <w:szCs w:val="10"/>
      </w:rPr>
    </w:pPr>
    <w:r>
      <w:rPr>
        <w:sz w:val="10"/>
        <w:szCs w:val="10"/>
      </w:rPr>
      <w:t>__________________________________________________________________________________________________________________________________________________________________________________</w:t>
    </w:r>
  </w:p>
  <w:p w:rsidR="00C86E2E" w:rsidRDefault="00C86E2E" w:rsidP="00402AE7">
    <w:pPr>
      <w:pStyle w:val="Piedepgina"/>
      <w:jc w:val="center"/>
    </w:pPr>
    <w:r w:rsidRPr="00402AE7">
      <w:rPr>
        <w:rFonts w:ascii="Arial" w:hAnsi="Arial" w:cs="Arial"/>
        <w:sz w:val="20"/>
        <w:szCs w:val="20"/>
      </w:rPr>
      <w:t xml:space="preserve">Cr 16 # 15-28, Armenia Q – CAM Piso 3, C. P. 630004, Tel– (6) 741 71 00 Ext. 308, 315, 318,  </w:t>
    </w:r>
    <w:hyperlink r:id="rId1" w:history="1">
      <w:r w:rsidRPr="002A5D77">
        <w:rPr>
          <w:rStyle w:val="Hipervnculo"/>
          <w:rFonts w:ascii="Arial" w:hAnsi="Arial" w:cs="Arial"/>
          <w:sz w:val="20"/>
          <w:szCs w:val="20"/>
        </w:rPr>
        <w:t>planeacion@armenia.gov.co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E2E" w:rsidRDefault="00C86E2E" w:rsidP="004B5BD4">
      <w:pPr>
        <w:spacing w:after="0" w:line="240" w:lineRule="auto"/>
      </w:pPr>
      <w:r>
        <w:separator/>
      </w:r>
    </w:p>
  </w:footnote>
  <w:footnote w:type="continuationSeparator" w:id="0">
    <w:p w:rsidR="00C86E2E" w:rsidRDefault="00C86E2E" w:rsidP="004B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2E" w:rsidRDefault="00C86E2E">
    <w:pPr>
      <w:pStyle w:val="Encabezado"/>
      <w:jc w:val="right"/>
    </w:pPr>
  </w:p>
  <w:p w:rsidR="00C86E2E" w:rsidRDefault="00C86E2E">
    <w:pPr>
      <w:pStyle w:val="Encabezado"/>
    </w:pPr>
  </w:p>
  <w:p w:rsidR="00C86E2E" w:rsidRDefault="00C86E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2E" w:rsidRDefault="00C86E2E">
    <w:pPr>
      <w:pStyle w:val="Encabezado"/>
      <w:jc w:val="right"/>
    </w:pPr>
    <w:r>
      <w:fldChar w:fldCharType="begin"/>
    </w:r>
    <w:r>
      <w:instrText>PAGE   \* MERGEFORMAT</w:instrText>
    </w:r>
    <w:r>
      <w:fldChar w:fldCharType="separate"/>
    </w:r>
    <w:r w:rsidR="005F7E5F" w:rsidRPr="005F7E5F">
      <w:rPr>
        <w:noProof/>
        <w:lang w:val="es-ES"/>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E2E" w:rsidRDefault="00C86E2E">
    <w:pPr>
      <w:pStyle w:val="Encabezado"/>
      <w:jc w:val="right"/>
    </w:pPr>
    <w:r w:rsidRPr="00407E2F">
      <w:rPr>
        <w:noProof/>
        <w:lang w:val="en-US" w:eastAsia="en-US"/>
      </w:rPr>
      <w:drawing>
        <wp:anchor distT="0" distB="0" distL="114300" distR="114300" simplePos="0" relativeHeight="251661312" behindDoc="0" locked="0" layoutInCell="1" allowOverlap="1" wp14:anchorId="7BB89438" wp14:editId="731B1D01">
          <wp:simplePos x="0" y="0"/>
          <wp:positionH relativeFrom="column">
            <wp:posOffset>7691120</wp:posOffset>
          </wp:positionH>
          <wp:positionV relativeFrom="paragraph">
            <wp:posOffset>-180975</wp:posOffset>
          </wp:positionV>
          <wp:extent cx="2256091" cy="555585"/>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b="56221"/>
                  <a:stretch/>
                </pic:blipFill>
                <pic:spPr>
                  <a:xfrm>
                    <a:off x="0" y="0"/>
                    <a:ext cx="2256091" cy="55558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907C1" w:rsidRPr="000907C1">
      <w:rPr>
        <w:noProof/>
        <w:lang w:val="es-ES"/>
      </w:rPr>
      <w:t>22</w:t>
    </w:r>
    <w:r>
      <w:fldChar w:fldCharType="end"/>
    </w:r>
  </w:p>
  <w:p w:rsidR="00C86E2E" w:rsidRDefault="00C86E2E">
    <w:pPr>
      <w:pStyle w:val="Encabezado"/>
    </w:pPr>
  </w:p>
  <w:p w:rsidR="00C86E2E" w:rsidRDefault="00C86E2E">
    <w:r>
      <w:rPr>
        <w:noProof/>
        <w:lang w:val="en-US"/>
      </w:rPr>
      <mc:AlternateContent>
        <mc:Choice Requires="wps">
          <w:drawing>
            <wp:anchor distT="0" distB="0" distL="114300" distR="114300" simplePos="0" relativeHeight="251660288" behindDoc="0" locked="0" layoutInCell="1" allowOverlap="1" wp14:anchorId="1DF0417C" wp14:editId="250CE2E7">
              <wp:simplePos x="0" y="0"/>
              <wp:positionH relativeFrom="column">
                <wp:posOffset>8243570</wp:posOffset>
              </wp:positionH>
              <wp:positionV relativeFrom="paragraph">
                <wp:posOffset>20955</wp:posOffset>
              </wp:positionV>
              <wp:extent cx="1737995" cy="796290"/>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E2E" w:rsidRDefault="00C86E2E"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C86E2E" w:rsidRPr="00973582" w:rsidRDefault="00C86E2E" w:rsidP="004D1D26">
                          <w:pPr>
                            <w:spacing w:after="0" w:line="240" w:lineRule="auto"/>
                            <w:jc w:val="right"/>
                            <w:rPr>
                              <w:b/>
                              <w:sz w:val="16"/>
                            </w:rPr>
                          </w:pPr>
                          <w:r>
                            <w:rPr>
                              <w:rFonts w:ascii="Arial" w:hAnsi="Arial" w:cs="Arial"/>
                              <w:b/>
                              <w:sz w:val="18"/>
                              <w:szCs w:val="24"/>
                            </w:rPr>
                            <w:t>Alcalde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0417C" id="_x0000_t202" coordsize="21600,21600" o:spt="202" path="m,l,21600r21600,l21600,xe">
              <v:stroke joinstyle="miter"/>
              <v:path gradientshapeok="t" o:connecttype="rect"/>
            </v:shapetype>
            <v:shape id="_x0000_s1035" type="#_x0000_t202" style="position:absolute;margin-left:649.1pt;margin-top:1.65pt;width:136.85pt;height:6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" stroked="f">
              <v:textbox style="mso-fit-shape-to-text:t">
                <w:txbxContent>
                  <w:p w:rsidR="00C86E2E" w:rsidRDefault="00C86E2E" w:rsidP="004D1D26">
                    <w:pPr>
                      <w:spacing w:after="0" w:line="240" w:lineRule="auto"/>
                      <w:jc w:val="right"/>
                      <w:rPr>
                        <w:rFonts w:ascii="Arial" w:hAnsi="Arial" w:cs="Arial"/>
                        <w:b/>
                        <w:sz w:val="18"/>
                        <w:szCs w:val="24"/>
                      </w:rPr>
                    </w:pPr>
                    <w:r>
                      <w:rPr>
                        <w:rFonts w:ascii="Arial" w:hAnsi="Arial" w:cs="Arial"/>
                        <w:b/>
                        <w:sz w:val="18"/>
                        <w:szCs w:val="24"/>
                      </w:rPr>
                      <w:t>José Manuel Ríos Morales</w:t>
                    </w:r>
                  </w:p>
                  <w:p w:rsidR="00C86E2E" w:rsidRPr="00973582" w:rsidRDefault="00C86E2E" w:rsidP="004D1D26">
                    <w:pPr>
                      <w:spacing w:after="0" w:line="240" w:lineRule="auto"/>
                      <w:jc w:val="right"/>
                      <w:rPr>
                        <w:b/>
                        <w:sz w:val="16"/>
                      </w:rPr>
                    </w:pPr>
                    <w:r>
                      <w:rPr>
                        <w:rFonts w:ascii="Arial" w:hAnsi="Arial" w:cs="Arial"/>
                        <w:b/>
                        <w:sz w:val="18"/>
                        <w:szCs w:val="24"/>
                      </w:rPr>
                      <w:t>Alcalde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56180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ind w:left="2487" w:hanging="360"/>
      </w:pPr>
    </w:lvl>
  </w:abstractNum>
  <w:abstractNum w:abstractNumId="4" w15:restartNumberingAfterBreak="0">
    <w:nsid w:val="00000004"/>
    <w:multiLevelType w:val="singleLevel"/>
    <w:tmpl w:val="00000004"/>
    <w:name w:val="WW8Num3"/>
    <w:lvl w:ilvl="0">
      <w:start w:val="1"/>
      <w:numFmt w:val="decimal"/>
      <w:lvlText w:val="%1."/>
      <w:lvlJc w:val="left"/>
      <w:pPr>
        <w:tabs>
          <w:tab w:val="num" w:pos="0"/>
        </w:tabs>
        <w:ind w:left="2487" w:hanging="360"/>
      </w:pPr>
    </w:lvl>
  </w:abstractNum>
  <w:abstractNum w:abstractNumId="5" w15:restartNumberingAfterBreak="0">
    <w:nsid w:val="00000005"/>
    <w:multiLevelType w:val="singleLevel"/>
    <w:tmpl w:val="00000005"/>
    <w:name w:val="WW8Num4"/>
    <w:lvl w:ilvl="0">
      <w:start w:val="1"/>
      <w:numFmt w:val="lowerRoman"/>
      <w:lvlText w:val="%1)"/>
      <w:lvlJc w:val="left"/>
      <w:pPr>
        <w:tabs>
          <w:tab w:val="num" w:pos="0"/>
        </w:tabs>
        <w:ind w:left="1440" w:hanging="720"/>
      </w:pPr>
    </w:lvl>
  </w:abstractNum>
  <w:abstractNum w:abstractNumId="6" w15:restartNumberingAfterBreak="0">
    <w:nsid w:val="00000006"/>
    <w:multiLevelType w:val="singleLevel"/>
    <w:tmpl w:val="00000006"/>
    <w:name w:val="WW8Num5"/>
    <w:lvl w:ilvl="0">
      <w:start w:val="1"/>
      <w:numFmt w:val="bullet"/>
      <w:lvlText w:val=""/>
      <w:lvlJc w:val="left"/>
      <w:pPr>
        <w:tabs>
          <w:tab w:val="num" w:pos="0"/>
        </w:tabs>
        <w:ind w:left="2487" w:hanging="360"/>
      </w:pPr>
      <w:rPr>
        <w:rFonts w:ascii="Symbol" w:hAnsi="Symbol" w:cs="Symbol"/>
      </w:rPr>
    </w:lvl>
  </w:abstractNum>
  <w:abstractNum w:abstractNumId="7" w15:restartNumberingAfterBreak="0">
    <w:nsid w:val="00000007"/>
    <w:multiLevelType w:val="singleLevel"/>
    <w:tmpl w:val="00000007"/>
    <w:name w:val="WW8Num222"/>
    <w:lvl w:ilvl="0">
      <w:start w:val="1"/>
      <w:numFmt w:val="bullet"/>
      <w:lvlText w:val=""/>
      <w:lvlJc w:val="left"/>
      <w:pPr>
        <w:tabs>
          <w:tab w:val="num" w:pos="-88"/>
        </w:tabs>
        <w:ind w:left="1352" w:hanging="360"/>
      </w:pPr>
      <w:rPr>
        <w:rFonts w:ascii="Symbol" w:hAnsi="Symbol" w:cs="Symbol"/>
      </w:rPr>
    </w:lvl>
  </w:abstractNum>
  <w:abstractNum w:abstractNumId="8" w15:restartNumberingAfterBreak="0">
    <w:nsid w:val="00000008"/>
    <w:multiLevelType w:val="singleLevel"/>
    <w:tmpl w:val="00000008"/>
    <w:name w:val="WW8Num7"/>
    <w:lvl w:ilvl="0">
      <w:start w:val="1"/>
      <w:numFmt w:val="lowerRoman"/>
      <w:lvlText w:val="%1)"/>
      <w:lvlJc w:val="left"/>
      <w:pPr>
        <w:tabs>
          <w:tab w:val="num" w:pos="0"/>
        </w:tabs>
        <w:ind w:left="1080" w:hanging="720"/>
      </w:pPr>
    </w:lvl>
  </w:abstractNum>
  <w:abstractNum w:abstractNumId="9" w15:restartNumberingAfterBreak="0">
    <w:nsid w:val="00000009"/>
    <w:multiLevelType w:val="singleLevel"/>
    <w:tmpl w:val="00000009"/>
    <w:name w:val="WW8Num8"/>
    <w:lvl w:ilvl="0">
      <w:start w:val="1"/>
      <w:numFmt w:val="decimal"/>
      <w:lvlText w:val="%1."/>
      <w:lvlJc w:val="left"/>
      <w:pPr>
        <w:tabs>
          <w:tab w:val="num" w:pos="0"/>
        </w:tabs>
        <w:ind w:left="2487" w:hanging="360"/>
      </w:pPr>
    </w:lvl>
  </w:abstractNum>
  <w:abstractNum w:abstractNumId="10" w15:restartNumberingAfterBreak="0">
    <w:nsid w:val="0000000A"/>
    <w:multiLevelType w:val="singleLevel"/>
    <w:tmpl w:val="0000000A"/>
    <w:name w:val="WW8Num9"/>
    <w:lvl w:ilvl="0">
      <w:start w:val="1"/>
      <w:numFmt w:val="lowerRoman"/>
      <w:lvlText w:val="%1)"/>
      <w:lvlJc w:val="left"/>
      <w:pPr>
        <w:tabs>
          <w:tab w:val="num" w:pos="0"/>
        </w:tabs>
        <w:ind w:left="1440" w:hanging="720"/>
      </w:pPr>
    </w:lvl>
  </w:abstractNum>
  <w:abstractNum w:abstractNumId="11" w15:restartNumberingAfterBreak="0">
    <w:nsid w:val="0000000B"/>
    <w:multiLevelType w:val="singleLevel"/>
    <w:tmpl w:val="0000000B"/>
    <w:name w:val="WW8Num10"/>
    <w:lvl w:ilvl="0">
      <w:start w:val="1"/>
      <w:numFmt w:val="decimal"/>
      <w:lvlText w:val="%1."/>
      <w:lvlJc w:val="left"/>
      <w:pPr>
        <w:tabs>
          <w:tab w:val="num" w:pos="0"/>
        </w:tabs>
        <w:ind w:left="720" w:hanging="360"/>
      </w:pPr>
    </w:lvl>
  </w:abstractNum>
  <w:abstractNum w:abstractNumId="12"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0E"/>
    <w:multiLevelType w:val="singleLevel"/>
    <w:tmpl w:val="0000000E"/>
    <w:name w:val="WW8Num13"/>
    <w:lvl w:ilvl="0">
      <w:start w:val="1"/>
      <w:numFmt w:val="lowerRoman"/>
      <w:lvlText w:val="%1)"/>
      <w:lvlJc w:val="left"/>
      <w:pPr>
        <w:tabs>
          <w:tab w:val="num" w:pos="0"/>
        </w:tabs>
        <w:ind w:left="1440" w:hanging="720"/>
      </w:pPr>
    </w:lvl>
  </w:abstractNum>
  <w:abstractNum w:abstractNumId="15" w15:restartNumberingAfterBreak="0">
    <w:nsid w:val="0000000F"/>
    <w:multiLevelType w:val="singleLevel"/>
    <w:tmpl w:val="0000000F"/>
    <w:name w:val="WW8Num14"/>
    <w:lvl w:ilvl="0">
      <w:start w:val="6"/>
      <w:numFmt w:val="decimal"/>
      <w:lvlText w:val="%1."/>
      <w:lvlJc w:val="left"/>
      <w:pPr>
        <w:tabs>
          <w:tab w:val="num" w:pos="0"/>
        </w:tabs>
        <w:ind w:left="720" w:hanging="360"/>
      </w:pPr>
    </w:lvl>
  </w:abstractNum>
  <w:abstractNum w:abstractNumId="16" w15:restartNumberingAfterBreak="0">
    <w:nsid w:val="00000010"/>
    <w:multiLevelType w:val="multilevel"/>
    <w:tmpl w:val="00000010"/>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1"/>
    <w:multiLevelType w:val="singleLevel"/>
    <w:tmpl w:val="00000011"/>
    <w:name w:val="WW8Num16"/>
    <w:lvl w:ilvl="0">
      <w:start w:val="1"/>
      <w:numFmt w:val="decimal"/>
      <w:lvlText w:val="%1."/>
      <w:lvlJc w:val="left"/>
      <w:pPr>
        <w:tabs>
          <w:tab w:val="num" w:pos="0"/>
        </w:tabs>
        <w:ind w:left="720" w:hanging="360"/>
      </w:pPr>
    </w:lvl>
  </w:abstractNum>
  <w:abstractNum w:abstractNumId="18" w15:restartNumberingAfterBreak="0">
    <w:nsid w:val="00000012"/>
    <w:multiLevelType w:val="singleLevel"/>
    <w:tmpl w:val="00000012"/>
    <w:name w:val="WW8Num17"/>
    <w:lvl w:ilvl="0">
      <w:start w:val="1"/>
      <w:numFmt w:val="bullet"/>
      <w:lvlText w:val=""/>
      <w:lvlJc w:val="left"/>
      <w:pPr>
        <w:tabs>
          <w:tab w:val="num" w:pos="0"/>
        </w:tabs>
        <w:ind w:left="2138" w:hanging="360"/>
      </w:pPr>
      <w:rPr>
        <w:rFonts w:ascii="Symbol" w:hAnsi="Symbol" w:cs="Symbol"/>
      </w:rPr>
    </w:lvl>
  </w:abstractNum>
  <w:abstractNum w:abstractNumId="19"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14"/>
    <w:multiLevelType w:val="singleLevel"/>
    <w:tmpl w:val="00000014"/>
    <w:name w:val="WW8Num19"/>
    <w:lvl w:ilvl="0">
      <w:start w:val="1"/>
      <w:numFmt w:val="decimal"/>
      <w:lvlText w:val="%1."/>
      <w:lvlJc w:val="left"/>
      <w:pPr>
        <w:tabs>
          <w:tab w:val="num" w:pos="0"/>
        </w:tabs>
        <w:ind w:left="2487" w:hanging="360"/>
      </w:pPr>
    </w:lvl>
  </w:abstractNum>
  <w:abstractNum w:abstractNumId="21"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6"/>
    <w:multiLevelType w:val="singleLevel"/>
    <w:tmpl w:val="00000016"/>
    <w:name w:val="WW8Num21"/>
    <w:lvl w:ilvl="0">
      <w:start w:val="5"/>
      <w:numFmt w:val="decimal"/>
      <w:lvlText w:val="%1."/>
      <w:lvlJc w:val="left"/>
      <w:pPr>
        <w:tabs>
          <w:tab w:val="num" w:pos="0"/>
        </w:tabs>
        <w:ind w:left="720" w:hanging="360"/>
      </w:pPr>
    </w:lvl>
  </w:abstractNum>
  <w:abstractNum w:abstractNumId="23" w15:restartNumberingAfterBreak="0">
    <w:nsid w:val="00000017"/>
    <w:multiLevelType w:val="singleLevel"/>
    <w:tmpl w:val="00000017"/>
    <w:name w:val="WW8Num22"/>
    <w:lvl w:ilvl="0">
      <w:start w:val="1"/>
      <w:numFmt w:val="upperLetter"/>
      <w:lvlText w:val="%1."/>
      <w:lvlJc w:val="left"/>
      <w:pPr>
        <w:tabs>
          <w:tab w:val="num" w:pos="0"/>
        </w:tabs>
        <w:ind w:left="720" w:hanging="360"/>
      </w:pPr>
    </w:lvl>
  </w:abstractNum>
  <w:abstractNum w:abstractNumId="24"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5" w15:restartNumberingAfterBreak="0">
    <w:nsid w:val="01F962E5"/>
    <w:multiLevelType w:val="hybridMultilevel"/>
    <w:tmpl w:val="73C49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36C7D2A"/>
    <w:multiLevelType w:val="hybridMultilevel"/>
    <w:tmpl w:val="574C6C8A"/>
    <w:lvl w:ilvl="0" w:tplc="80F00B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126F5ECF"/>
    <w:multiLevelType w:val="hybridMultilevel"/>
    <w:tmpl w:val="DDB888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9D543EF"/>
    <w:multiLevelType w:val="hybridMultilevel"/>
    <w:tmpl w:val="3FBC8FEE"/>
    <w:lvl w:ilvl="0" w:tplc="13BA1D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BAD3D7C"/>
    <w:multiLevelType w:val="hybridMultilevel"/>
    <w:tmpl w:val="23909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2F6D132E"/>
    <w:multiLevelType w:val="hybridMultilevel"/>
    <w:tmpl w:val="78D64D0E"/>
    <w:lvl w:ilvl="0" w:tplc="3AAC3F80">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06F423D"/>
    <w:multiLevelType w:val="hybridMultilevel"/>
    <w:tmpl w:val="ADA04020"/>
    <w:lvl w:ilvl="0" w:tplc="12FCA54A">
      <w:start w:val="3"/>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4B96A2A"/>
    <w:multiLevelType w:val="hybridMultilevel"/>
    <w:tmpl w:val="E5F81FC0"/>
    <w:lvl w:ilvl="0" w:tplc="C9CC2716">
      <w:start w:val="16"/>
      <w:numFmt w:val="decimal"/>
      <w:lvlText w:val="%1."/>
      <w:lvlJc w:val="left"/>
      <w:pPr>
        <w:ind w:left="720" w:hanging="360"/>
      </w:pPr>
      <w:rPr>
        <w:rFonts w:eastAsia="Calibri" w:hint="default"/>
        <w:b/>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67A6AFB"/>
    <w:multiLevelType w:val="hybridMultilevel"/>
    <w:tmpl w:val="DFEE659A"/>
    <w:lvl w:ilvl="0" w:tplc="4B0C8890">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B11D0C"/>
    <w:multiLevelType w:val="hybridMultilevel"/>
    <w:tmpl w:val="2040ABF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D526212"/>
    <w:multiLevelType w:val="hybridMultilevel"/>
    <w:tmpl w:val="108ABA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C0452C"/>
    <w:multiLevelType w:val="hybridMultilevel"/>
    <w:tmpl w:val="E62CE73A"/>
    <w:lvl w:ilvl="0" w:tplc="41BE8F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5661C7"/>
    <w:multiLevelType w:val="hybridMultilevel"/>
    <w:tmpl w:val="9A7885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E47637F"/>
    <w:multiLevelType w:val="hybridMultilevel"/>
    <w:tmpl w:val="1CFA28B2"/>
    <w:lvl w:ilvl="0" w:tplc="06705D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7AAB3EC4"/>
    <w:multiLevelType w:val="hybridMultilevel"/>
    <w:tmpl w:val="7D9C6102"/>
    <w:lvl w:ilvl="0" w:tplc="0478D2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DAD2412"/>
    <w:multiLevelType w:val="hybridMultilevel"/>
    <w:tmpl w:val="E0801C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31"/>
  </w:num>
  <w:num w:numId="26">
    <w:abstractNumId w:val="33"/>
  </w:num>
  <w:num w:numId="27">
    <w:abstractNumId w:val="35"/>
  </w:num>
  <w:num w:numId="28">
    <w:abstractNumId w:val="37"/>
  </w:num>
  <w:num w:numId="29">
    <w:abstractNumId w:val="34"/>
  </w:num>
  <w:num w:numId="30">
    <w:abstractNumId w:val="40"/>
  </w:num>
  <w:num w:numId="31">
    <w:abstractNumId w:val="38"/>
  </w:num>
  <w:num w:numId="32">
    <w:abstractNumId w:val="36"/>
  </w:num>
  <w:num w:numId="33">
    <w:abstractNumId w:val="39"/>
  </w:num>
  <w:num w:numId="34">
    <w:abstractNumId w:val="28"/>
  </w:num>
  <w:num w:numId="35">
    <w:abstractNumId w:val="29"/>
  </w:num>
  <w:num w:numId="36">
    <w:abstractNumId w:val="26"/>
  </w:num>
  <w:num w:numId="37">
    <w:abstractNumId w:val="0"/>
  </w:num>
  <w:num w:numId="38">
    <w:abstractNumId w:val="30"/>
  </w:num>
  <w:num w:numId="39">
    <w:abstractNumId w:val="32"/>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0"/>
    <w:rsid w:val="0000231A"/>
    <w:rsid w:val="0000615F"/>
    <w:rsid w:val="00014959"/>
    <w:rsid w:val="00020EF7"/>
    <w:rsid w:val="00041155"/>
    <w:rsid w:val="0007480C"/>
    <w:rsid w:val="00082250"/>
    <w:rsid w:val="000863B7"/>
    <w:rsid w:val="00086E20"/>
    <w:rsid w:val="000907C1"/>
    <w:rsid w:val="00092937"/>
    <w:rsid w:val="000B66E5"/>
    <w:rsid w:val="000C2810"/>
    <w:rsid w:val="000F2C3A"/>
    <w:rsid w:val="000F352B"/>
    <w:rsid w:val="0010675D"/>
    <w:rsid w:val="0013512A"/>
    <w:rsid w:val="001417A1"/>
    <w:rsid w:val="001437BF"/>
    <w:rsid w:val="00152A54"/>
    <w:rsid w:val="00170DC9"/>
    <w:rsid w:val="00173CBE"/>
    <w:rsid w:val="001745DF"/>
    <w:rsid w:val="001A0EE1"/>
    <w:rsid w:val="001A46B0"/>
    <w:rsid w:val="001C5CE5"/>
    <w:rsid w:val="001D22A9"/>
    <w:rsid w:val="001D72FE"/>
    <w:rsid w:val="001D7879"/>
    <w:rsid w:val="002024A8"/>
    <w:rsid w:val="00202614"/>
    <w:rsid w:val="00212D66"/>
    <w:rsid w:val="00236EF0"/>
    <w:rsid w:val="00252E12"/>
    <w:rsid w:val="002549BA"/>
    <w:rsid w:val="00257666"/>
    <w:rsid w:val="002604D0"/>
    <w:rsid w:val="00263C2B"/>
    <w:rsid w:val="0027454E"/>
    <w:rsid w:val="00280D1B"/>
    <w:rsid w:val="002A23FC"/>
    <w:rsid w:val="002A3231"/>
    <w:rsid w:val="002B0267"/>
    <w:rsid w:val="002B1511"/>
    <w:rsid w:val="002C5914"/>
    <w:rsid w:val="002D0D41"/>
    <w:rsid w:val="002D7DE1"/>
    <w:rsid w:val="002F584F"/>
    <w:rsid w:val="00315280"/>
    <w:rsid w:val="0033283C"/>
    <w:rsid w:val="0034275F"/>
    <w:rsid w:val="00353D17"/>
    <w:rsid w:val="00383A02"/>
    <w:rsid w:val="00385C44"/>
    <w:rsid w:val="00397487"/>
    <w:rsid w:val="003A06EE"/>
    <w:rsid w:val="003A3F18"/>
    <w:rsid w:val="003A57F5"/>
    <w:rsid w:val="003A61C5"/>
    <w:rsid w:val="003F0857"/>
    <w:rsid w:val="003F7EEC"/>
    <w:rsid w:val="00402AE7"/>
    <w:rsid w:val="00407E2F"/>
    <w:rsid w:val="004133C3"/>
    <w:rsid w:val="00430774"/>
    <w:rsid w:val="00433C63"/>
    <w:rsid w:val="004547D5"/>
    <w:rsid w:val="004559A6"/>
    <w:rsid w:val="00456A5B"/>
    <w:rsid w:val="00467EF6"/>
    <w:rsid w:val="00471DE3"/>
    <w:rsid w:val="004816E8"/>
    <w:rsid w:val="00495F73"/>
    <w:rsid w:val="004A43F3"/>
    <w:rsid w:val="004B5BD4"/>
    <w:rsid w:val="004D1D26"/>
    <w:rsid w:val="004D6233"/>
    <w:rsid w:val="004E085D"/>
    <w:rsid w:val="00501EE2"/>
    <w:rsid w:val="00504E7D"/>
    <w:rsid w:val="0052195F"/>
    <w:rsid w:val="00527E8B"/>
    <w:rsid w:val="00546F3F"/>
    <w:rsid w:val="00560B57"/>
    <w:rsid w:val="005A5FB7"/>
    <w:rsid w:val="005B5949"/>
    <w:rsid w:val="005B7F4E"/>
    <w:rsid w:val="005C1D35"/>
    <w:rsid w:val="005D1404"/>
    <w:rsid w:val="005F7358"/>
    <w:rsid w:val="005F7E5F"/>
    <w:rsid w:val="006057BE"/>
    <w:rsid w:val="00607D71"/>
    <w:rsid w:val="00620649"/>
    <w:rsid w:val="00624E30"/>
    <w:rsid w:val="00631958"/>
    <w:rsid w:val="00632132"/>
    <w:rsid w:val="006479BB"/>
    <w:rsid w:val="00661FCB"/>
    <w:rsid w:val="0068022E"/>
    <w:rsid w:val="00680AF2"/>
    <w:rsid w:val="00686CBE"/>
    <w:rsid w:val="006B46C0"/>
    <w:rsid w:val="006C1733"/>
    <w:rsid w:val="006D2070"/>
    <w:rsid w:val="006E647A"/>
    <w:rsid w:val="006F0610"/>
    <w:rsid w:val="006F127A"/>
    <w:rsid w:val="006F72B8"/>
    <w:rsid w:val="007041EC"/>
    <w:rsid w:val="00717F29"/>
    <w:rsid w:val="00732E79"/>
    <w:rsid w:val="00735483"/>
    <w:rsid w:val="007441DE"/>
    <w:rsid w:val="00747EE5"/>
    <w:rsid w:val="00753BBF"/>
    <w:rsid w:val="00755B96"/>
    <w:rsid w:val="0075782D"/>
    <w:rsid w:val="007A2270"/>
    <w:rsid w:val="007B4EFF"/>
    <w:rsid w:val="007E2091"/>
    <w:rsid w:val="007F2553"/>
    <w:rsid w:val="007F4822"/>
    <w:rsid w:val="008033E5"/>
    <w:rsid w:val="00814A45"/>
    <w:rsid w:val="00825731"/>
    <w:rsid w:val="00836F1E"/>
    <w:rsid w:val="00842DA1"/>
    <w:rsid w:val="00846350"/>
    <w:rsid w:val="00852B02"/>
    <w:rsid w:val="00860BEA"/>
    <w:rsid w:val="008633EC"/>
    <w:rsid w:val="0087197E"/>
    <w:rsid w:val="00872080"/>
    <w:rsid w:val="008A7C11"/>
    <w:rsid w:val="008C2507"/>
    <w:rsid w:val="008D142F"/>
    <w:rsid w:val="008D4B09"/>
    <w:rsid w:val="008D570A"/>
    <w:rsid w:val="008F1019"/>
    <w:rsid w:val="008F11AB"/>
    <w:rsid w:val="008F1FDA"/>
    <w:rsid w:val="00902166"/>
    <w:rsid w:val="00910988"/>
    <w:rsid w:val="00924533"/>
    <w:rsid w:val="009354D3"/>
    <w:rsid w:val="009737D2"/>
    <w:rsid w:val="009A4CFF"/>
    <w:rsid w:val="009A6CF9"/>
    <w:rsid w:val="009B2F78"/>
    <w:rsid w:val="009C1167"/>
    <w:rsid w:val="009C3346"/>
    <w:rsid w:val="009C4A2E"/>
    <w:rsid w:val="009D5FFF"/>
    <w:rsid w:val="009D6ECD"/>
    <w:rsid w:val="009E5E5B"/>
    <w:rsid w:val="00A16B46"/>
    <w:rsid w:val="00A23464"/>
    <w:rsid w:val="00A277EF"/>
    <w:rsid w:val="00A33AED"/>
    <w:rsid w:val="00A7713C"/>
    <w:rsid w:val="00A86021"/>
    <w:rsid w:val="00A97BB7"/>
    <w:rsid w:val="00AA4511"/>
    <w:rsid w:val="00AA798F"/>
    <w:rsid w:val="00AB3061"/>
    <w:rsid w:val="00AB355A"/>
    <w:rsid w:val="00AF431C"/>
    <w:rsid w:val="00B01012"/>
    <w:rsid w:val="00B01153"/>
    <w:rsid w:val="00B01ED4"/>
    <w:rsid w:val="00B1138E"/>
    <w:rsid w:val="00B376B4"/>
    <w:rsid w:val="00B41EC6"/>
    <w:rsid w:val="00B51197"/>
    <w:rsid w:val="00B636C2"/>
    <w:rsid w:val="00B77F03"/>
    <w:rsid w:val="00B80FAA"/>
    <w:rsid w:val="00B83607"/>
    <w:rsid w:val="00B86248"/>
    <w:rsid w:val="00B95234"/>
    <w:rsid w:val="00B95E03"/>
    <w:rsid w:val="00B973AF"/>
    <w:rsid w:val="00BA3A9D"/>
    <w:rsid w:val="00BA5C23"/>
    <w:rsid w:val="00BA6478"/>
    <w:rsid w:val="00BA7559"/>
    <w:rsid w:val="00BC0EBA"/>
    <w:rsid w:val="00BC5952"/>
    <w:rsid w:val="00BC6B5D"/>
    <w:rsid w:val="00BD500B"/>
    <w:rsid w:val="00BD6C5C"/>
    <w:rsid w:val="00BE0E9B"/>
    <w:rsid w:val="00C039AD"/>
    <w:rsid w:val="00C058A0"/>
    <w:rsid w:val="00C252AF"/>
    <w:rsid w:val="00C2641C"/>
    <w:rsid w:val="00C67750"/>
    <w:rsid w:val="00C75B6F"/>
    <w:rsid w:val="00C86E2E"/>
    <w:rsid w:val="00C934AE"/>
    <w:rsid w:val="00CF77B1"/>
    <w:rsid w:val="00D01DB4"/>
    <w:rsid w:val="00D01E04"/>
    <w:rsid w:val="00D102D0"/>
    <w:rsid w:val="00D24526"/>
    <w:rsid w:val="00D32752"/>
    <w:rsid w:val="00D41FB0"/>
    <w:rsid w:val="00D4649C"/>
    <w:rsid w:val="00D552EF"/>
    <w:rsid w:val="00D61628"/>
    <w:rsid w:val="00D73F94"/>
    <w:rsid w:val="00D80F1A"/>
    <w:rsid w:val="00D81169"/>
    <w:rsid w:val="00DA710C"/>
    <w:rsid w:val="00DB3F8B"/>
    <w:rsid w:val="00DB5F21"/>
    <w:rsid w:val="00DB787F"/>
    <w:rsid w:val="00DF2D71"/>
    <w:rsid w:val="00E045A3"/>
    <w:rsid w:val="00E32562"/>
    <w:rsid w:val="00E47D5E"/>
    <w:rsid w:val="00E66300"/>
    <w:rsid w:val="00E82894"/>
    <w:rsid w:val="00EA67E0"/>
    <w:rsid w:val="00EA7C06"/>
    <w:rsid w:val="00EB1CB7"/>
    <w:rsid w:val="00EC4449"/>
    <w:rsid w:val="00EE29B7"/>
    <w:rsid w:val="00EE464E"/>
    <w:rsid w:val="00EE5ECD"/>
    <w:rsid w:val="00F16B19"/>
    <w:rsid w:val="00F358F3"/>
    <w:rsid w:val="00F41B76"/>
    <w:rsid w:val="00F43DE1"/>
    <w:rsid w:val="00F52943"/>
    <w:rsid w:val="00F622F1"/>
    <w:rsid w:val="00F87604"/>
    <w:rsid w:val="00FA2F34"/>
    <w:rsid w:val="00FA66E2"/>
    <w:rsid w:val="00FA7E1F"/>
    <w:rsid w:val="00FC2E2A"/>
    <w:rsid w:val="00FC44D6"/>
    <w:rsid w:val="00FD747A"/>
    <w:rsid w:val="00FE2A3A"/>
    <w:rsid w:val="00FE56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BC47C"/>
  <w15:chartTrackingRefBased/>
  <w15:docId w15:val="{3EB87DE9-5629-485F-9900-08526950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B5BD4"/>
    <w:pPr>
      <w:keepNext/>
      <w:suppressAutoHyphens/>
      <w:spacing w:after="200" w:line="276" w:lineRule="auto"/>
      <w:jc w:val="center"/>
      <w:outlineLvl w:val="0"/>
    </w:pPr>
    <w:rPr>
      <w:rFonts w:ascii="Arial" w:eastAsia="SimSun" w:hAnsi="Arial" w:cs="Arial"/>
      <w:b/>
      <w:bCs/>
      <w:kern w:val="1"/>
      <w:sz w:val="32"/>
      <w:lang w:val="es-CO" w:eastAsia="zh-CN"/>
    </w:rPr>
  </w:style>
  <w:style w:type="paragraph" w:styleId="Ttulo2">
    <w:name w:val="heading 2"/>
    <w:basedOn w:val="Normal"/>
    <w:next w:val="Normal"/>
    <w:link w:val="Ttulo2Car"/>
    <w:qFormat/>
    <w:rsid w:val="004B5BD4"/>
    <w:pPr>
      <w:keepNext/>
      <w:suppressAutoHyphens/>
      <w:spacing w:after="200" w:line="276" w:lineRule="auto"/>
      <w:jc w:val="center"/>
      <w:outlineLvl w:val="1"/>
    </w:pPr>
    <w:rPr>
      <w:rFonts w:ascii="Calibri" w:eastAsia="SimSun" w:hAnsi="Calibri" w:cs="font310"/>
      <w:kern w:val="1"/>
      <w:sz w:val="28"/>
      <w:lang w:val="es-CO" w:eastAsia="zh-CN"/>
    </w:rPr>
  </w:style>
  <w:style w:type="paragraph" w:styleId="Ttulo3">
    <w:name w:val="heading 3"/>
    <w:basedOn w:val="Normal"/>
    <w:next w:val="Normal"/>
    <w:link w:val="Ttulo3Car"/>
    <w:qFormat/>
    <w:rsid w:val="004B5BD4"/>
    <w:pPr>
      <w:keepNext/>
      <w:keepLines/>
      <w:numPr>
        <w:ilvl w:val="2"/>
        <w:numId w:val="1"/>
      </w:numPr>
      <w:spacing w:before="200" w:after="0" w:line="276" w:lineRule="auto"/>
      <w:outlineLvl w:val="2"/>
    </w:pPr>
    <w:rPr>
      <w:rFonts w:ascii="Calibri" w:eastAsia="Times New Roman" w:hAnsi="Calibri" w:cs="Times New Roman"/>
      <w:b/>
      <w:bCs/>
      <w:kern w:val="1"/>
      <w:sz w:val="24"/>
      <w:lang w:val="es-CO" w:eastAsia="zh-CN"/>
    </w:rPr>
  </w:style>
  <w:style w:type="paragraph" w:styleId="Ttulo4">
    <w:name w:val="heading 4"/>
    <w:basedOn w:val="Normal"/>
    <w:next w:val="Normal"/>
    <w:link w:val="Ttulo4Car"/>
    <w:qFormat/>
    <w:rsid w:val="004B5BD4"/>
    <w:pPr>
      <w:keepNext/>
      <w:suppressAutoHyphens/>
      <w:spacing w:after="200" w:line="276" w:lineRule="auto"/>
      <w:jc w:val="both"/>
      <w:outlineLvl w:val="3"/>
    </w:pPr>
    <w:rPr>
      <w:rFonts w:ascii="Arial" w:eastAsia="SimSun" w:hAnsi="Arial" w:cs="Arial"/>
      <w:b/>
      <w:bCs/>
      <w:kern w:val="1"/>
      <w:sz w:val="28"/>
      <w:lang w:val="es-CO" w:eastAsia="zh-CN"/>
    </w:rPr>
  </w:style>
  <w:style w:type="paragraph" w:styleId="Ttulo5">
    <w:name w:val="heading 5"/>
    <w:basedOn w:val="Normal"/>
    <w:next w:val="Normal"/>
    <w:link w:val="Ttulo5Car"/>
    <w:qFormat/>
    <w:rsid w:val="004B5BD4"/>
    <w:pPr>
      <w:keepNext/>
      <w:tabs>
        <w:tab w:val="center" w:pos="4420"/>
      </w:tabs>
      <w:suppressAutoHyphens/>
      <w:spacing w:after="200" w:line="276" w:lineRule="auto"/>
      <w:jc w:val="center"/>
      <w:outlineLvl w:val="4"/>
    </w:pPr>
    <w:rPr>
      <w:rFonts w:ascii="Arial" w:eastAsia="SimSun" w:hAnsi="Arial" w:cs="Arial"/>
      <w:b/>
      <w:bCs/>
      <w:kern w:val="1"/>
      <w:lang w:val="es-CO" w:eastAsia="zh-CN"/>
    </w:rPr>
  </w:style>
  <w:style w:type="paragraph" w:styleId="Ttulo8">
    <w:name w:val="heading 8"/>
    <w:basedOn w:val="Normal"/>
    <w:next w:val="Normal"/>
    <w:link w:val="Ttulo8Car"/>
    <w:qFormat/>
    <w:rsid w:val="004B5BD4"/>
    <w:pPr>
      <w:suppressAutoHyphens/>
      <w:spacing w:before="240" w:after="60" w:line="276" w:lineRule="auto"/>
      <w:outlineLvl w:val="7"/>
    </w:pPr>
    <w:rPr>
      <w:rFonts w:ascii="Calibri" w:eastAsia="SimSun" w:hAnsi="Calibri" w:cs="font310"/>
      <w:i/>
      <w:iCs/>
      <w:kern w:val="1"/>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BD4"/>
    <w:rPr>
      <w:rFonts w:ascii="Arial" w:eastAsia="SimSun" w:hAnsi="Arial" w:cs="Arial"/>
      <w:b/>
      <w:bCs/>
      <w:kern w:val="1"/>
      <w:sz w:val="32"/>
      <w:lang w:val="es-CO" w:eastAsia="zh-CN"/>
    </w:rPr>
  </w:style>
  <w:style w:type="character" w:customStyle="1" w:styleId="Ttulo2Car">
    <w:name w:val="Título 2 Car"/>
    <w:basedOn w:val="Fuentedeprrafopredeter"/>
    <w:link w:val="Ttulo2"/>
    <w:rsid w:val="004B5BD4"/>
    <w:rPr>
      <w:rFonts w:ascii="Calibri" w:eastAsia="SimSun" w:hAnsi="Calibri" w:cs="font310"/>
      <w:kern w:val="1"/>
      <w:sz w:val="28"/>
      <w:lang w:val="es-CO" w:eastAsia="zh-CN"/>
    </w:rPr>
  </w:style>
  <w:style w:type="character" w:customStyle="1" w:styleId="Ttulo3Car">
    <w:name w:val="Título 3 Car"/>
    <w:basedOn w:val="Fuentedeprrafopredeter"/>
    <w:link w:val="Ttulo3"/>
    <w:rsid w:val="004B5BD4"/>
    <w:rPr>
      <w:rFonts w:ascii="Calibri" w:eastAsia="Times New Roman" w:hAnsi="Calibri" w:cs="Times New Roman"/>
      <w:b/>
      <w:bCs/>
      <w:kern w:val="1"/>
      <w:sz w:val="24"/>
      <w:lang w:val="es-CO" w:eastAsia="zh-CN"/>
    </w:rPr>
  </w:style>
  <w:style w:type="character" w:customStyle="1" w:styleId="Ttulo4Car">
    <w:name w:val="Título 4 Car"/>
    <w:basedOn w:val="Fuentedeprrafopredeter"/>
    <w:link w:val="Ttulo4"/>
    <w:rsid w:val="004B5BD4"/>
    <w:rPr>
      <w:rFonts w:ascii="Arial" w:eastAsia="SimSun" w:hAnsi="Arial" w:cs="Arial"/>
      <w:b/>
      <w:bCs/>
      <w:kern w:val="1"/>
      <w:sz w:val="28"/>
      <w:lang w:val="es-CO" w:eastAsia="zh-CN"/>
    </w:rPr>
  </w:style>
  <w:style w:type="character" w:customStyle="1" w:styleId="Ttulo5Car">
    <w:name w:val="Título 5 Car"/>
    <w:basedOn w:val="Fuentedeprrafopredeter"/>
    <w:link w:val="Ttulo5"/>
    <w:rsid w:val="004B5BD4"/>
    <w:rPr>
      <w:rFonts w:ascii="Arial" w:eastAsia="SimSun" w:hAnsi="Arial" w:cs="Arial"/>
      <w:b/>
      <w:bCs/>
      <w:kern w:val="1"/>
      <w:lang w:val="es-CO" w:eastAsia="zh-CN"/>
    </w:rPr>
  </w:style>
  <w:style w:type="character" w:customStyle="1" w:styleId="Ttulo8Car">
    <w:name w:val="Título 8 Car"/>
    <w:basedOn w:val="Fuentedeprrafopredeter"/>
    <w:link w:val="Ttulo8"/>
    <w:rsid w:val="004B5BD4"/>
    <w:rPr>
      <w:rFonts w:ascii="Calibri" w:eastAsia="SimSun" w:hAnsi="Calibri" w:cs="font310"/>
      <w:i/>
      <w:iCs/>
      <w:kern w:val="1"/>
      <w:lang w:val="es-CO" w:eastAsia="zh-CN"/>
    </w:rPr>
  </w:style>
  <w:style w:type="paragraph" w:styleId="Encabezado">
    <w:name w:val="header"/>
    <w:basedOn w:val="Normal"/>
    <w:link w:val="EncabezadoCar"/>
    <w:uiPriority w:val="99"/>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EncabezadoCar">
    <w:name w:val="Encabezado Car"/>
    <w:basedOn w:val="Fuentedeprrafopredeter"/>
    <w:link w:val="Encabezado"/>
    <w:uiPriority w:val="99"/>
    <w:rsid w:val="004B5BD4"/>
    <w:rPr>
      <w:rFonts w:ascii="Calibri" w:eastAsia="SimSun" w:hAnsi="Calibri" w:cs="font311"/>
      <w:kern w:val="1"/>
      <w:lang w:val="es-CO" w:eastAsia="ar-SA"/>
    </w:rPr>
  </w:style>
  <w:style w:type="paragraph" w:styleId="Piedepgina">
    <w:name w:val="footer"/>
    <w:basedOn w:val="Normal"/>
    <w:link w:val="PiedepginaCar"/>
    <w:rsid w:val="004B5BD4"/>
    <w:pPr>
      <w:suppressLineNumbers/>
      <w:tabs>
        <w:tab w:val="center" w:pos="4419"/>
        <w:tab w:val="right" w:pos="8838"/>
      </w:tabs>
      <w:suppressAutoHyphens/>
      <w:spacing w:after="0" w:line="100" w:lineRule="atLeast"/>
    </w:pPr>
    <w:rPr>
      <w:rFonts w:ascii="Calibri" w:eastAsia="SimSun" w:hAnsi="Calibri" w:cs="font311"/>
      <w:kern w:val="1"/>
      <w:lang w:val="es-CO" w:eastAsia="ar-SA"/>
    </w:rPr>
  </w:style>
  <w:style w:type="character" w:customStyle="1" w:styleId="PiedepginaCar">
    <w:name w:val="Pie de página Car"/>
    <w:basedOn w:val="Fuentedeprrafopredeter"/>
    <w:link w:val="Piedepgina"/>
    <w:uiPriority w:val="99"/>
    <w:rsid w:val="004B5BD4"/>
    <w:rPr>
      <w:rFonts w:ascii="Calibri" w:eastAsia="SimSun" w:hAnsi="Calibri" w:cs="font311"/>
      <w:kern w:val="1"/>
      <w:lang w:val="es-CO" w:eastAsia="ar-SA"/>
    </w:rPr>
  </w:style>
  <w:style w:type="paragraph" w:customStyle="1" w:styleId="TEXTOCORRIENTE">
    <w:name w:val="TEXTO CORRIENTE"/>
    <w:basedOn w:val="Normal"/>
    <w:next w:val="Normal"/>
    <w:rsid w:val="004B5B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Bookman Old Style" w:eastAsia="Times New Roman" w:hAnsi="Bookman Old Style" w:cs="Times New Roman"/>
      <w:snapToGrid w:val="0"/>
      <w:sz w:val="20"/>
      <w:szCs w:val="20"/>
      <w:lang w:val="es-CO" w:eastAsia="es-ES"/>
    </w:rPr>
  </w:style>
  <w:style w:type="character" w:customStyle="1" w:styleId="EncabezadoCar1">
    <w:name w:val="Encabezado Car1"/>
    <w:basedOn w:val="Fuentedeprrafopredeter"/>
    <w:uiPriority w:val="99"/>
    <w:rsid w:val="004B5BD4"/>
    <w:rPr>
      <w:rFonts w:ascii="Calibri" w:eastAsia="SimSun" w:hAnsi="Calibri" w:cs="font311"/>
      <w:kern w:val="1"/>
      <w:sz w:val="22"/>
      <w:szCs w:val="22"/>
      <w:lang w:eastAsia="ar-SA"/>
    </w:rPr>
  </w:style>
  <w:style w:type="character" w:customStyle="1" w:styleId="WW8Num5z0">
    <w:name w:val="WW8Num5z0"/>
    <w:rsid w:val="004B5BD4"/>
    <w:rPr>
      <w:rFonts w:ascii="Symbol" w:hAnsi="Symbol" w:cs="Symbol"/>
    </w:rPr>
  </w:style>
  <w:style w:type="character" w:customStyle="1" w:styleId="WW8Num5z1">
    <w:name w:val="WW8Num5z1"/>
    <w:rsid w:val="004B5BD4"/>
    <w:rPr>
      <w:rFonts w:ascii="Courier New" w:hAnsi="Courier New" w:cs="Courier New"/>
    </w:rPr>
  </w:style>
  <w:style w:type="character" w:customStyle="1" w:styleId="WW8Num5z2">
    <w:name w:val="WW8Num5z2"/>
    <w:rsid w:val="004B5BD4"/>
    <w:rPr>
      <w:rFonts w:ascii="Wingdings" w:hAnsi="Wingdings" w:cs="Wingdings"/>
    </w:rPr>
  </w:style>
  <w:style w:type="character" w:customStyle="1" w:styleId="WW8Num6z0">
    <w:name w:val="WW8Num6z0"/>
    <w:rsid w:val="004B5BD4"/>
    <w:rPr>
      <w:rFonts w:ascii="Symbol" w:hAnsi="Symbol" w:cs="Symbol"/>
    </w:rPr>
  </w:style>
  <w:style w:type="character" w:customStyle="1" w:styleId="WW8Num6z1">
    <w:name w:val="WW8Num6z1"/>
    <w:rsid w:val="004B5BD4"/>
    <w:rPr>
      <w:rFonts w:ascii="Courier New" w:hAnsi="Courier New" w:cs="Courier New"/>
    </w:rPr>
  </w:style>
  <w:style w:type="character" w:customStyle="1" w:styleId="WW8Num6z2">
    <w:name w:val="WW8Num6z2"/>
    <w:rsid w:val="004B5BD4"/>
    <w:rPr>
      <w:rFonts w:ascii="Wingdings" w:hAnsi="Wingdings" w:cs="Wingdings"/>
    </w:rPr>
  </w:style>
  <w:style w:type="character" w:customStyle="1" w:styleId="WW8Num11z0">
    <w:name w:val="WW8Num11z0"/>
    <w:rsid w:val="004B5BD4"/>
    <w:rPr>
      <w:rFonts w:ascii="Symbol" w:hAnsi="Symbol" w:cs="Symbol"/>
    </w:rPr>
  </w:style>
  <w:style w:type="character" w:customStyle="1" w:styleId="WW8Num11z1">
    <w:name w:val="WW8Num11z1"/>
    <w:rsid w:val="004B5BD4"/>
    <w:rPr>
      <w:rFonts w:ascii="Courier New" w:hAnsi="Courier New" w:cs="Courier New"/>
    </w:rPr>
  </w:style>
  <w:style w:type="character" w:customStyle="1" w:styleId="WW8Num11z2">
    <w:name w:val="WW8Num11z2"/>
    <w:rsid w:val="004B5BD4"/>
    <w:rPr>
      <w:rFonts w:ascii="Wingdings" w:hAnsi="Wingdings" w:cs="Wingdings"/>
    </w:rPr>
  </w:style>
  <w:style w:type="character" w:customStyle="1" w:styleId="WW8Num12z0">
    <w:name w:val="WW8Num12z0"/>
    <w:rsid w:val="004B5BD4"/>
    <w:rPr>
      <w:rFonts w:ascii="Symbol" w:hAnsi="Symbol" w:cs="Symbol"/>
    </w:rPr>
  </w:style>
  <w:style w:type="character" w:customStyle="1" w:styleId="WW8Num12z1">
    <w:name w:val="WW8Num12z1"/>
    <w:rsid w:val="004B5BD4"/>
    <w:rPr>
      <w:rFonts w:ascii="Courier New" w:hAnsi="Courier New" w:cs="Courier New"/>
    </w:rPr>
  </w:style>
  <w:style w:type="character" w:customStyle="1" w:styleId="WW8Num12z2">
    <w:name w:val="WW8Num12z2"/>
    <w:rsid w:val="004B5BD4"/>
    <w:rPr>
      <w:rFonts w:ascii="Wingdings" w:hAnsi="Wingdings" w:cs="Wingdings"/>
    </w:rPr>
  </w:style>
  <w:style w:type="character" w:customStyle="1" w:styleId="WW8Num17z0">
    <w:name w:val="WW8Num17z0"/>
    <w:rsid w:val="004B5BD4"/>
    <w:rPr>
      <w:rFonts w:ascii="Symbol" w:hAnsi="Symbol" w:cs="Symbol"/>
    </w:rPr>
  </w:style>
  <w:style w:type="character" w:customStyle="1" w:styleId="WW8Num17z1">
    <w:name w:val="WW8Num17z1"/>
    <w:rsid w:val="004B5BD4"/>
    <w:rPr>
      <w:rFonts w:ascii="Courier New" w:hAnsi="Courier New" w:cs="Courier New"/>
    </w:rPr>
  </w:style>
  <w:style w:type="character" w:customStyle="1" w:styleId="WW8Num17z2">
    <w:name w:val="WW8Num17z2"/>
    <w:rsid w:val="004B5BD4"/>
    <w:rPr>
      <w:rFonts w:ascii="Wingdings" w:hAnsi="Wingdings" w:cs="Wingdings"/>
    </w:rPr>
  </w:style>
  <w:style w:type="character" w:customStyle="1" w:styleId="WW8Num18z0">
    <w:name w:val="WW8Num18z0"/>
    <w:rsid w:val="004B5BD4"/>
    <w:rPr>
      <w:rFonts w:ascii="Symbol" w:hAnsi="Symbol" w:cs="Symbol"/>
    </w:rPr>
  </w:style>
  <w:style w:type="character" w:customStyle="1" w:styleId="WW8Num18z1">
    <w:name w:val="WW8Num18z1"/>
    <w:rsid w:val="004B5BD4"/>
    <w:rPr>
      <w:rFonts w:ascii="Courier New" w:hAnsi="Courier New" w:cs="Courier New"/>
    </w:rPr>
  </w:style>
  <w:style w:type="character" w:customStyle="1" w:styleId="WW8Num18z2">
    <w:name w:val="WW8Num18z2"/>
    <w:rsid w:val="004B5BD4"/>
    <w:rPr>
      <w:rFonts w:ascii="Wingdings" w:hAnsi="Wingdings" w:cs="Wingdings"/>
    </w:rPr>
  </w:style>
  <w:style w:type="character" w:customStyle="1" w:styleId="WW8Num20z0">
    <w:name w:val="WW8Num20z0"/>
    <w:rsid w:val="004B5BD4"/>
    <w:rPr>
      <w:rFonts w:ascii="Symbol" w:hAnsi="Symbol" w:cs="Symbol"/>
    </w:rPr>
  </w:style>
  <w:style w:type="character" w:customStyle="1" w:styleId="WW8Num20z1">
    <w:name w:val="WW8Num20z1"/>
    <w:rsid w:val="004B5BD4"/>
    <w:rPr>
      <w:rFonts w:ascii="Courier New" w:hAnsi="Courier New" w:cs="Courier New"/>
    </w:rPr>
  </w:style>
  <w:style w:type="character" w:customStyle="1" w:styleId="WW8Num20z2">
    <w:name w:val="WW8Num20z2"/>
    <w:rsid w:val="004B5BD4"/>
    <w:rPr>
      <w:rFonts w:ascii="Wingdings" w:hAnsi="Wingdings" w:cs="Wingdings"/>
    </w:rPr>
  </w:style>
  <w:style w:type="character" w:customStyle="1" w:styleId="WW8Num23z0">
    <w:name w:val="WW8Num23z0"/>
    <w:rsid w:val="004B5BD4"/>
    <w:rPr>
      <w:rFonts w:ascii="Symbol" w:hAnsi="Symbol" w:cs="Symbol"/>
    </w:rPr>
  </w:style>
  <w:style w:type="character" w:customStyle="1" w:styleId="WW8Num23z1">
    <w:name w:val="WW8Num23z1"/>
    <w:rsid w:val="004B5BD4"/>
    <w:rPr>
      <w:rFonts w:ascii="Courier New" w:hAnsi="Courier New" w:cs="Courier New"/>
    </w:rPr>
  </w:style>
  <w:style w:type="character" w:customStyle="1" w:styleId="WW8Num23z2">
    <w:name w:val="WW8Num23z2"/>
    <w:rsid w:val="004B5BD4"/>
    <w:rPr>
      <w:rFonts w:ascii="Wingdings" w:hAnsi="Wingdings" w:cs="Wingdings"/>
    </w:rPr>
  </w:style>
  <w:style w:type="character" w:customStyle="1" w:styleId="Fuentedeprrafopredeter22">
    <w:name w:val="Fuente de párrafo predeter.22"/>
    <w:rsid w:val="004B5BD4"/>
  </w:style>
  <w:style w:type="character" w:customStyle="1" w:styleId="Fuentedeprrafopredeter1">
    <w:name w:val="Fuente de párrafo predeter.1"/>
    <w:rsid w:val="004B5BD4"/>
  </w:style>
  <w:style w:type="character" w:customStyle="1" w:styleId="TextodegloboCar">
    <w:name w:val="Texto de globo Car"/>
    <w:basedOn w:val="Fuentedeprrafopredeter1"/>
    <w:rsid w:val="004B5BD4"/>
  </w:style>
  <w:style w:type="character" w:customStyle="1" w:styleId="TextodegloboCar1">
    <w:name w:val="Texto de globo Car1"/>
    <w:rsid w:val="004B5BD4"/>
    <w:rPr>
      <w:rFonts w:ascii="Tahoma" w:eastAsia="SimSun" w:hAnsi="Tahoma" w:cs="Tahoma"/>
      <w:kern w:val="1"/>
      <w:sz w:val="16"/>
      <w:szCs w:val="16"/>
    </w:rPr>
  </w:style>
  <w:style w:type="character" w:styleId="Hipervnculo">
    <w:name w:val="Hyperlink"/>
    <w:uiPriority w:val="99"/>
    <w:rsid w:val="004B5BD4"/>
    <w:rPr>
      <w:color w:val="0563C1"/>
      <w:u w:val="single"/>
    </w:rPr>
  </w:style>
  <w:style w:type="character" w:styleId="Textoennegrita">
    <w:name w:val="Strong"/>
    <w:qFormat/>
    <w:rsid w:val="004B5BD4"/>
    <w:rPr>
      <w:b/>
      <w:bCs/>
    </w:rPr>
  </w:style>
  <w:style w:type="character" w:customStyle="1" w:styleId="apple-converted-space">
    <w:name w:val="apple-converted-space"/>
    <w:rsid w:val="004B5BD4"/>
  </w:style>
  <w:style w:type="character" w:styleId="Hipervnculovisitado">
    <w:name w:val="FollowedHyperlink"/>
    <w:uiPriority w:val="99"/>
    <w:rsid w:val="004B5BD4"/>
    <w:rPr>
      <w:color w:val="954F72"/>
      <w:u w:val="single"/>
    </w:rPr>
  </w:style>
  <w:style w:type="character" w:customStyle="1" w:styleId="Refdecomentario1">
    <w:name w:val="Ref. de comentario1"/>
    <w:rsid w:val="004B5BD4"/>
    <w:rPr>
      <w:sz w:val="16"/>
      <w:szCs w:val="16"/>
    </w:rPr>
  </w:style>
  <w:style w:type="character" w:customStyle="1" w:styleId="TextocomentarioCar">
    <w:name w:val="Texto comentario Car"/>
    <w:rsid w:val="004B5BD4"/>
    <w:rPr>
      <w:rFonts w:ascii="Calibri" w:eastAsia="SimSun" w:hAnsi="Calibri" w:cs="font310"/>
      <w:kern w:val="1"/>
    </w:rPr>
  </w:style>
  <w:style w:type="character" w:customStyle="1" w:styleId="AsuntodelcomentarioCar">
    <w:name w:val="Asunto del comentario Car"/>
    <w:rsid w:val="004B5BD4"/>
    <w:rPr>
      <w:rFonts w:ascii="Calibri" w:eastAsia="SimSun" w:hAnsi="Calibri" w:cs="font310"/>
      <w:b/>
      <w:bCs/>
      <w:kern w:val="1"/>
    </w:rPr>
  </w:style>
  <w:style w:type="character" w:customStyle="1" w:styleId="TextonotapieCar">
    <w:name w:val="Texto nota pie Car"/>
    <w:rsid w:val="004B5BD4"/>
    <w:rPr>
      <w:rFonts w:ascii="Calibri" w:eastAsia="SimSun" w:hAnsi="Calibri" w:cs="font310"/>
      <w:kern w:val="1"/>
    </w:rPr>
  </w:style>
  <w:style w:type="character" w:customStyle="1" w:styleId="Caracteresdenotaalpie">
    <w:name w:val="Caracteres de nota al pie"/>
    <w:rsid w:val="004B5BD4"/>
    <w:rPr>
      <w:vertAlign w:val="superscript"/>
    </w:rPr>
  </w:style>
  <w:style w:type="character" w:styleId="nfasis">
    <w:name w:val="Emphasis"/>
    <w:uiPriority w:val="20"/>
    <w:qFormat/>
    <w:rsid w:val="004B5BD4"/>
    <w:rPr>
      <w:i/>
      <w:iCs/>
    </w:rPr>
  </w:style>
  <w:style w:type="character" w:styleId="Refdenotaalpie">
    <w:name w:val="footnote reference"/>
    <w:rsid w:val="004B5BD4"/>
    <w:rPr>
      <w:vertAlign w:val="superscript"/>
    </w:rPr>
  </w:style>
  <w:style w:type="character" w:styleId="Refdenotaalfinal">
    <w:name w:val="endnote reference"/>
    <w:rsid w:val="004B5BD4"/>
    <w:rPr>
      <w:vertAlign w:val="superscript"/>
    </w:rPr>
  </w:style>
  <w:style w:type="character" w:customStyle="1" w:styleId="Caracteresdenotafinal">
    <w:name w:val="Caracteres de nota final"/>
    <w:rsid w:val="004B5BD4"/>
  </w:style>
  <w:style w:type="character" w:customStyle="1" w:styleId="Fuentedeprrafopredeter110">
    <w:name w:val="Fuente de párrafo predeter.110"/>
    <w:rsid w:val="004B5BD4"/>
  </w:style>
  <w:style w:type="character" w:customStyle="1" w:styleId="WW8Num26z0">
    <w:name w:val="WW8Num26z0"/>
    <w:rsid w:val="004B5BD4"/>
    <w:rPr>
      <w:rFonts w:ascii="Symbol" w:hAnsi="Symbol" w:cs="Symbol"/>
    </w:rPr>
  </w:style>
  <w:style w:type="character" w:customStyle="1" w:styleId="WW8Num25z2">
    <w:name w:val="WW8Num25z2"/>
    <w:rsid w:val="004B5BD4"/>
    <w:rPr>
      <w:rFonts w:ascii="Wingdings" w:hAnsi="Wingdings" w:cs="Wingdings"/>
    </w:rPr>
  </w:style>
  <w:style w:type="character" w:customStyle="1" w:styleId="WW8Num25z1">
    <w:name w:val="WW8Num25z1"/>
    <w:rsid w:val="004B5BD4"/>
    <w:rPr>
      <w:rFonts w:ascii="Courier New" w:hAnsi="Courier New" w:cs="Courier New"/>
    </w:rPr>
  </w:style>
  <w:style w:type="character" w:customStyle="1" w:styleId="WW8Num25z0">
    <w:name w:val="WW8Num25z0"/>
    <w:rsid w:val="004B5BD4"/>
    <w:rPr>
      <w:rFonts w:ascii="Symbol" w:hAnsi="Symbol" w:cs="Symbol"/>
    </w:rPr>
  </w:style>
  <w:style w:type="character" w:customStyle="1" w:styleId="WW8Num24z2">
    <w:name w:val="WW8Num24z2"/>
    <w:rsid w:val="004B5BD4"/>
    <w:rPr>
      <w:rFonts w:ascii="Wingdings" w:hAnsi="Wingdings" w:cs="Wingdings"/>
    </w:rPr>
  </w:style>
  <w:style w:type="character" w:customStyle="1" w:styleId="WW8Num24z1">
    <w:name w:val="WW8Num24z1"/>
    <w:rsid w:val="004B5BD4"/>
    <w:rPr>
      <w:rFonts w:ascii="Courier New" w:hAnsi="Courier New" w:cs="Courier New"/>
    </w:rPr>
  </w:style>
  <w:style w:type="character" w:customStyle="1" w:styleId="WW8Num24z0">
    <w:name w:val="WW8Num24z0"/>
    <w:rsid w:val="004B5BD4"/>
    <w:rPr>
      <w:rFonts w:ascii="Symbol" w:hAnsi="Symbol" w:cs="Symbol"/>
    </w:rPr>
  </w:style>
  <w:style w:type="character" w:customStyle="1" w:styleId="WW8Num22z3">
    <w:name w:val="WW8Num22z3"/>
    <w:rsid w:val="004B5BD4"/>
    <w:rPr>
      <w:rFonts w:ascii="Symbol" w:hAnsi="Symbol" w:cs="Symbol"/>
    </w:rPr>
  </w:style>
  <w:style w:type="character" w:customStyle="1" w:styleId="WW8Num22z2">
    <w:name w:val="WW8Num22z2"/>
    <w:rsid w:val="004B5BD4"/>
    <w:rPr>
      <w:rFonts w:ascii="Wingdings" w:hAnsi="Wingdings" w:cs="Wingdings"/>
    </w:rPr>
  </w:style>
  <w:style w:type="character" w:customStyle="1" w:styleId="WW8Num22z1">
    <w:name w:val="WW8Num22z1"/>
    <w:rsid w:val="004B5BD4"/>
    <w:rPr>
      <w:rFonts w:ascii="Courier New" w:hAnsi="Courier New" w:cs="Courier New"/>
    </w:rPr>
  </w:style>
  <w:style w:type="character" w:customStyle="1" w:styleId="WW8Num22z0">
    <w:name w:val="WW8Num22z0"/>
    <w:rsid w:val="004B5BD4"/>
    <w:rPr>
      <w:rFonts w:ascii="Times New Roman" w:eastAsia="Times New Roman" w:hAnsi="Times New Roman" w:cs="Times New Roman"/>
    </w:rPr>
  </w:style>
  <w:style w:type="character" w:customStyle="1" w:styleId="WW8Num21z2">
    <w:name w:val="WW8Num21z2"/>
    <w:rsid w:val="004B5BD4"/>
    <w:rPr>
      <w:rFonts w:ascii="Wingdings" w:hAnsi="Wingdings" w:cs="Wingdings"/>
    </w:rPr>
  </w:style>
  <w:style w:type="character" w:customStyle="1" w:styleId="WW8Num21z1">
    <w:name w:val="WW8Num21z1"/>
    <w:rsid w:val="004B5BD4"/>
    <w:rPr>
      <w:rFonts w:ascii="Courier New" w:hAnsi="Courier New" w:cs="Courier New"/>
    </w:rPr>
  </w:style>
  <w:style w:type="character" w:customStyle="1" w:styleId="WW8Num21z0">
    <w:name w:val="WW8Num21z0"/>
    <w:rsid w:val="004B5BD4"/>
    <w:rPr>
      <w:rFonts w:ascii="Symbol" w:hAnsi="Symbol" w:cs="Symbol"/>
    </w:rPr>
  </w:style>
  <w:style w:type="character" w:customStyle="1" w:styleId="WW8Num19z3">
    <w:name w:val="WW8Num19z3"/>
    <w:rsid w:val="004B5BD4"/>
    <w:rPr>
      <w:rFonts w:ascii="Symbol" w:hAnsi="Symbol" w:cs="Symbol"/>
    </w:rPr>
  </w:style>
  <w:style w:type="character" w:customStyle="1" w:styleId="WW8Num19z2">
    <w:name w:val="WW8Num19z2"/>
    <w:rsid w:val="004B5BD4"/>
    <w:rPr>
      <w:rFonts w:ascii="Wingdings" w:hAnsi="Wingdings" w:cs="Wingdings"/>
    </w:rPr>
  </w:style>
  <w:style w:type="character" w:customStyle="1" w:styleId="WW8Num19z1">
    <w:name w:val="WW8Num19z1"/>
    <w:rsid w:val="004B5BD4"/>
    <w:rPr>
      <w:rFonts w:ascii="Courier New" w:hAnsi="Courier New" w:cs="Courier New"/>
    </w:rPr>
  </w:style>
  <w:style w:type="character" w:customStyle="1" w:styleId="WW8Num18z4">
    <w:name w:val="WW8Num18z4"/>
    <w:rsid w:val="004B5BD4"/>
    <w:rPr>
      <w:rFonts w:ascii="Courier New" w:hAnsi="Courier New" w:cs="Courier New"/>
    </w:rPr>
  </w:style>
  <w:style w:type="character" w:customStyle="1" w:styleId="WW8Num18z3">
    <w:name w:val="WW8Num18z3"/>
    <w:rsid w:val="004B5BD4"/>
    <w:rPr>
      <w:rFonts w:ascii="Symbol" w:hAnsi="Symbol" w:cs="Symbol"/>
    </w:rPr>
  </w:style>
  <w:style w:type="character" w:customStyle="1" w:styleId="WW8Num16z2">
    <w:name w:val="WW8Num16z2"/>
    <w:rsid w:val="004B5BD4"/>
    <w:rPr>
      <w:rFonts w:ascii="Wingdings" w:hAnsi="Wingdings" w:cs="Wingdings"/>
    </w:rPr>
  </w:style>
  <w:style w:type="character" w:customStyle="1" w:styleId="WW8Num16z1">
    <w:name w:val="WW8Num16z1"/>
    <w:rsid w:val="004B5BD4"/>
    <w:rPr>
      <w:rFonts w:ascii="Courier New" w:hAnsi="Courier New" w:cs="Courier New"/>
    </w:rPr>
  </w:style>
  <w:style w:type="character" w:customStyle="1" w:styleId="WW8Num16z0">
    <w:name w:val="WW8Num16z0"/>
    <w:rsid w:val="004B5BD4"/>
    <w:rPr>
      <w:rFonts w:ascii="Symbol" w:hAnsi="Symbol" w:cs="Symbol"/>
    </w:rPr>
  </w:style>
  <w:style w:type="character" w:customStyle="1" w:styleId="WW8Num14z2">
    <w:name w:val="WW8Num14z2"/>
    <w:rsid w:val="004B5BD4"/>
    <w:rPr>
      <w:rFonts w:ascii="Wingdings" w:hAnsi="Wingdings" w:cs="Wingdings"/>
    </w:rPr>
  </w:style>
  <w:style w:type="character" w:customStyle="1" w:styleId="WW8Num14z1">
    <w:name w:val="WW8Num14z1"/>
    <w:rsid w:val="004B5BD4"/>
    <w:rPr>
      <w:rFonts w:ascii="Courier New" w:hAnsi="Courier New" w:cs="Courier New"/>
    </w:rPr>
  </w:style>
  <w:style w:type="character" w:customStyle="1" w:styleId="WW8Num14z0">
    <w:name w:val="WW8Num14z0"/>
    <w:rsid w:val="004B5BD4"/>
    <w:rPr>
      <w:rFonts w:ascii="Symbol" w:hAnsi="Symbol" w:cs="Symbol"/>
    </w:rPr>
  </w:style>
  <w:style w:type="character" w:customStyle="1" w:styleId="WW8Num13z0">
    <w:name w:val="WW8Num13z0"/>
    <w:rsid w:val="004B5BD4"/>
    <w:rPr>
      <w:rFonts w:ascii="Symbol" w:hAnsi="Symbol" w:cs="Symbol"/>
    </w:rPr>
  </w:style>
  <w:style w:type="character" w:customStyle="1" w:styleId="WW8Num10z2">
    <w:name w:val="WW8Num10z2"/>
    <w:rsid w:val="004B5BD4"/>
    <w:rPr>
      <w:rFonts w:ascii="Wingdings" w:hAnsi="Wingdings" w:cs="Wingdings"/>
      <w:sz w:val="20"/>
    </w:rPr>
  </w:style>
  <w:style w:type="character" w:customStyle="1" w:styleId="WW8Num10z1">
    <w:name w:val="WW8Num10z1"/>
    <w:rsid w:val="004B5BD4"/>
    <w:rPr>
      <w:rFonts w:ascii="Courier New" w:hAnsi="Courier New" w:cs="Courier New"/>
      <w:sz w:val="20"/>
    </w:rPr>
  </w:style>
  <w:style w:type="character" w:customStyle="1" w:styleId="WW8Num10z0">
    <w:name w:val="WW8Num10z0"/>
    <w:rsid w:val="004B5BD4"/>
    <w:rPr>
      <w:rFonts w:ascii="Symbol" w:hAnsi="Symbol" w:cs="Symbol"/>
      <w:sz w:val="20"/>
    </w:rPr>
  </w:style>
  <w:style w:type="character" w:customStyle="1" w:styleId="WW8Num9z2">
    <w:name w:val="WW8Num9z2"/>
    <w:rsid w:val="004B5BD4"/>
    <w:rPr>
      <w:rFonts w:ascii="Wingdings" w:hAnsi="Wingdings" w:cs="Wingdings"/>
    </w:rPr>
  </w:style>
  <w:style w:type="character" w:customStyle="1" w:styleId="WW8Num9z1">
    <w:name w:val="WW8Num9z1"/>
    <w:rsid w:val="004B5BD4"/>
    <w:rPr>
      <w:rFonts w:ascii="Courier New" w:hAnsi="Courier New" w:cs="Courier New"/>
    </w:rPr>
  </w:style>
  <w:style w:type="character" w:customStyle="1" w:styleId="WW8Num9z0">
    <w:name w:val="WW8Num9z0"/>
    <w:rsid w:val="004B5BD4"/>
    <w:rPr>
      <w:rFonts w:ascii="Symbol" w:hAnsi="Symbol" w:cs="Symbol"/>
    </w:rPr>
  </w:style>
  <w:style w:type="character" w:customStyle="1" w:styleId="WW8Num7z4">
    <w:name w:val="WW8Num7z4"/>
    <w:rsid w:val="004B5BD4"/>
    <w:rPr>
      <w:rFonts w:ascii="Courier New" w:hAnsi="Courier New" w:cs="Courier New"/>
    </w:rPr>
  </w:style>
  <w:style w:type="character" w:customStyle="1" w:styleId="WW8Num7z2">
    <w:name w:val="WW8Num7z2"/>
    <w:rsid w:val="004B5BD4"/>
    <w:rPr>
      <w:rFonts w:ascii="Wingdings" w:hAnsi="Wingdings" w:cs="Wingdings"/>
    </w:rPr>
  </w:style>
  <w:style w:type="character" w:customStyle="1" w:styleId="WW8Num7z0">
    <w:name w:val="WW8Num7z0"/>
    <w:rsid w:val="004B5BD4"/>
    <w:rPr>
      <w:rFonts w:ascii="Symbol" w:hAnsi="Symbol" w:cs="Symbol"/>
    </w:rPr>
  </w:style>
  <w:style w:type="character" w:customStyle="1" w:styleId="WW8Num6z4">
    <w:name w:val="WW8Num6z4"/>
    <w:rsid w:val="004B5BD4"/>
    <w:rPr>
      <w:rFonts w:ascii="Courier New" w:hAnsi="Courier New" w:cs="Courier New"/>
    </w:rPr>
  </w:style>
  <w:style w:type="character" w:customStyle="1" w:styleId="WW8Num4z4">
    <w:name w:val="WW8Num4z4"/>
    <w:rsid w:val="004B5BD4"/>
    <w:rPr>
      <w:rFonts w:ascii="Courier New" w:hAnsi="Courier New" w:cs="Courier New"/>
    </w:rPr>
  </w:style>
  <w:style w:type="character" w:customStyle="1" w:styleId="WW8Num4z2">
    <w:name w:val="WW8Num4z2"/>
    <w:rsid w:val="004B5BD4"/>
    <w:rPr>
      <w:rFonts w:ascii="Wingdings" w:hAnsi="Wingdings" w:cs="Wingdings"/>
    </w:rPr>
  </w:style>
  <w:style w:type="character" w:customStyle="1" w:styleId="WW8Num4z0">
    <w:name w:val="WW8Num4z0"/>
    <w:rsid w:val="004B5BD4"/>
    <w:rPr>
      <w:rFonts w:ascii="Symbol" w:hAnsi="Symbol" w:cs="Symbol"/>
    </w:rPr>
  </w:style>
  <w:style w:type="character" w:customStyle="1" w:styleId="WW8Num3z2">
    <w:name w:val="WW8Num3z2"/>
    <w:rsid w:val="004B5BD4"/>
    <w:rPr>
      <w:rFonts w:ascii="Wingdings" w:hAnsi="Wingdings" w:cs="Wingdings"/>
    </w:rPr>
  </w:style>
  <w:style w:type="character" w:customStyle="1" w:styleId="WW8Num3z1">
    <w:name w:val="WW8Num3z1"/>
    <w:rsid w:val="004B5BD4"/>
    <w:rPr>
      <w:rFonts w:ascii="Courier New" w:hAnsi="Courier New" w:cs="Courier New"/>
    </w:rPr>
  </w:style>
  <w:style w:type="character" w:customStyle="1" w:styleId="WW8Num3z0">
    <w:name w:val="WW8Num3z0"/>
    <w:rsid w:val="004B5BD4"/>
    <w:rPr>
      <w:rFonts w:ascii="Symbol" w:hAnsi="Symbol" w:cs="Symbol"/>
    </w:rPr>
  </w:style>
  <w:style w:type="character" w:customStyle="1" w:styleId="WW8Num2z2">
    <w:name w:val="WW8Num2z2"/>
    <w:rsid w:val="004B5BD4"/>
    <w:rPr>
      <w:rFonts w:ascii="Wingdings" w:hAnsi="Wingdings" w:cs="Wingdings"/>
    </w:rPr>
  </w:style>
  <w:style w:type="character" w:customStyle="1" w:styleId="WW8Num2z1">
    <w:name w:val="WW8Num2z1"/>
    <w:rsid w:val="004B5BD4"/>
    <w:rPr>
      <w:rFonts w:ascii="Courier New" w:hAnsi="Courier New" w:cs="Courier New"/>
    </w:rPr>
  </w:style>
  <w:style w:type="character" w:customStyle="1" w:styleId="WW8Num2z0">
    <w:name w:val="WW8Num2z0"/>
    <w:rsid w:val="004B5BD4"/>
    <w:rPr>
      <w:rFonts w:ascii="Symbol" w:hAnsi="Symbol" w:cs="Symbol"/>
    </w:rPr>
  </w:style>
  <w:style w:type="character" w:customStyle="1" w:styleId="WW8Num1z0">
    <w:name w:val="WW8Num1z0"/>
    <w:rsid w:val="004B5BD4"/>
    <w:rPr>
      <w:rFonts w:ascii="Symbol" w:hAnsi="Symbol" w:cs="Symbol"/>
    </w:rPr>
  </w:style>
  <w:style w:type="character" w:customStyle="1" w:styleId="Absatz-Standardschriftart">
    <w:name w:val="Absatz-Standardschriftart"/>
    <w:rsid w:val="004B5BD4"/>
  </w:style>
  <w:style w:type="character" w:customStyle="1" w:styleId="Fuentedeprrafopredeter2">
    <w:name w:val="Fuente de párrafo predeter.2"/>
    <w:rsid w:val="004B5BD4"/>
  </w:style>
  <w:style w:type="character" w:customStyle="1" w:styleId="Fuentedeprrafopredeter3">
    <w:name w:val="Fuente de párrafo predeter.3"/>
    <w:rsid w:val="004B5BD4"/>
  </w:style>
  <w:style w:type="character" w:customStyle="1" w:styleId="Fuentedeprrafopredeter4">
    <w:name w:val="Fuente de párrafo predeter.4"/>
    <w:rsid w:val="004B5BD4"/>
  </w:style>
  <w:style w:type="character" w:customStyle="1" w:styleId="Fuentedeprrafopredeter5">
    <w:name w:val="Fuente de párrafo predeter.5"/>
    <w:rsid w:val="004B5BD4"/>
  </w:style>
  <w:style w:type="character" w:customStyle="1" w:styleId="Fuentedeprrafopredeter6">
    <w:name w:val="Fuente de párrafo predeter.6"/>
    <w:rsid w:val="004B5BD4"/>
  </w:style>
  <w:style w:type="character" w:customStyle="1" w:styleId="Fuentedeprrafopredeter7">
    <w:name w:val="Fuente de párrafo predeter.7"/>
    <w:rsid w:val="004B5BD4"/>
  </w:style>
  <w:style w:type="character" w:customStyle="1" w:styleId="Fuentedeprrafopredeter8">
    <w:name w:val="Fuente de párrafo predeter.8"/>
    <w:rsid w:val="004B5BD4"/>
  </w:style>
  <w:style w:type="character" w:customStyle="1" w:styleId="Fuentedeprrafopredeter9">
    <w:name w:val="Fuente de párrafo predeter.9"/>
    <w:rsid w:val="004B5BD4"/>
  </w:style>
  <w:style w:type="character" w:customStyle="1" w:styleId="Fuentedeprrafopredeter10">
    <w:name w:val="Fuente de párrafo predeter.10"/>
    <w:rsid w:val="004B5BD4"/>
  </w:style>
  <w:style w:type="character" w:customStyle="1" w:styleId="Fuentedeprrafopredeter11">
    <w:name w:val="Fuente de párrafo predeter.11"/>
    <w:rsid w:val="004B5BD4"/>
  </w:style>
  <w:style w:type="character" w:customStyle="1" w:styleId="Fuentedeprrafopredeter12">
    <w:name w:val="Fuente de párrafo predeter.12"/>
    <w:rsid w:val="004B5BD4"/>
  </w:style>
  <w:style w:type="character" w:customStyle="1" w:styleId="Fuentedeprrafopredeter13">
    <w:name w:val="Fuente de párrafo predeter.13"/>
    <w:rsid w:val="004B5BD4"/>
  </w:style>
  <w:style w:type="character" w:customStyle="1" w:styleId="Fuentedeprrafopredeter14">
    <w:name w:val="Fuente de párrafo predeter.14"/>
    <w:rsid w:val="004B5BD4"/>
  </w:style>
  <w:style w:type="character" w:customStyle="1" w:styleId="Fuentedeprrafopredeter15">
    <w:name w:val="Fuente de párrafo predeter.15"/>
    <w:rsid w:val="004B5BD4"/>
  </w:style>
  <w:style w:type="character" w:customStyle="1" w:styleId="Fuentedeprrafopredeter16">
    <w:name w:val="Fuente de párrafo predeter.16"/>
    <w:rsid w:val="004B5BD4"/>
  </w:style>
  <w:style w:type="character" w:customStyle="1" w:styleId="Fuentedeprrafopredeter17">
    <w:name w:val="Fuente de párrafo predeter.17"/>
    <w:rsid w:val="004B5BD4"/>
  </w:style>
  <w:style w:type="character" w:customStyle="1" w:styleId="Fuentedeprrafopredeter18">
    <w:name w:val="Fuente de párrafo predeter.18"/>
    <w:rsid w:val="004B5BD4"/>
  </w:style>
  <w:style w:type="character" w:customStyle="1" w:styleId="Fuentedeprrafopredeter19">
    <w:name w:val="Fuente de párrafo predeter.19"/>
    <w:rsid w:val="004B5BD4"/>
  </w:style>
  <w:style w:type="character" w:customStyle="1" w:styleId="Fuentedeprrafopredeter20">
    <w:name w:val="Fuente de párrafo predeter.20"/>
    <w:rsid w:val="004B5BD4"/>
  </w:style>
  <w:style w:type="character" w:customStyle="1" w:styleId="Fuentedeprrafopredeter21">
    <w:name w:val="Fuente de párrafo predeter.21"/>
    <w:rsid w:val="004B5BD4"/>
  </w:style>
  <w:style w:type="paragraph" w:customStyle="1" w:styleId="Encabezado22">
    <w:name w:val="Encabezado2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styleId="Textoindependiente">
    <w:name w:val="Body Text"/>
    <w:basedOn w:val="Normal"/>
    <w:link w:val="TextoindependienteCar"/>
    <w:rsid w:val="004B5BD4"/>
    <w:pPr>
      <w:suppressAutoHyphens/>
      <w:spacing w:after="120" w:line="276" w:lineRule="auto"/>
    </w:pPr>
    <w:rPr>
      <w:rFonts w:ascii="Calibri" w:eastAsia="SimSun" w:hAnsi="Calibri" w:cs="font310"/>
      <w:kern w:val="1"/>
      <w:lang w:val="es-CO" w:eastAsia="zh-CN"/>
    </w:rPr>
  </w:style>
  <w:style w:type="character" w:customStyle="1" w:styleId="TextoindependienteCar">
    <w:name w:val="Texto independiente Car"/>
    <w:basedOn w:val="Fuentedeprrafopredeter"/>
    <w:link w:val="Textoindependiente"/>
    <w:rsid w:val="004B5BD4"/>
    <w:rPr>
      <w:rFonts w:ascii="Calibri" w:eastAsia="SimSun" w:hAnsi="Calibri" w:cs="font310"/>
      <w:kern w:val="1"/>
      <w:lang w:val="es-CO" w:eastAsia="zh-CN"/>
    </w:rPr>
  </w:style>
  <w:style w:type="paragraph" w:styleId="Lista">
    <w:name w:val="List"/>
    <w:basedOn w:val="Textoindependiente"/>
    <w:rsid w:val="004B5BD4"/>
    <w:rPr>
      <w:rFonts w:cs="Tahoma"/>
    </w:rPr>
  </w:style>
  <w:style w:type="paragraph" w:styleId="Descripcin">
    <w:name w:val="caption"/>
    <w:basedOn w:val="Normal"/>
    <w:qFormat/>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ndice">
    <w:name w:val="Índice"/>
    <w:basedOn w:val="Normal"/>
    <w:rsid w:val="004B5BD4"/>
    <w:pPr>
      <w:suppressLineNumbers/>
      <w:suppressAutoHyphens/>
      <w:spacing w:after="200" w:line="276" w:lineRule="auto"/>
    </w:pPr>
    <w:rPr>
      <w:rFonts w:ascii="Calibri" w:eastAsia="SimSun" w:hAnsi="Calibri" w:cs="Tahoma"/>
      <w:kern w:val="1"/>
      <w:lang w:val="es-CO" w:eastAsia="zh-CN"/>
    </w:rPr>
  </w:style>
  <w:style w:type="paragraph" w:customStyle="1" w:styleId="Encabezado1">
    <w:name w:val="Encabezado1"/>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Normal1">
    <w:name w:val="Normal1"/>
    <w:rsid w:val="004B5BD4"/>
    <w:pPr>
      <w:widowControl w:val="0"/>
      <w:suppressAutoHyphens/>
      <w:spacing w:after="200" w:line="276" w:lineRule="auto"/>
    </w:pPr>
    <w:rPr>
      <w:rFonts w:ascii="Calibri" w:eastAsia="SimSun" w:hAnsi="Calibri" w:cs="font310"/>
      <w:kern w:val="1"/>
      <w:lang w:val="es-CO" w:eastAsia="zh-CN"/>
    </w:rPr>
  </w:style>
  <w:style w:type="paragraph" w:customStyle="1" w:styleId="Textodeglobo1">
    <w:name w:val="Texto de globo1"/>
    <w:basedOn w:val="Normal"/>
    <w:rsid w:val="004B5BD4"/>
    <w:pPr>
      <w:suppressAutoHyphens/>
      <w:spacing w:after="200" w:line="276" w:lineRule="auto"/>
    </w:pPr>
    <w:rPr>
      <w:rFonts w:ascii="Calibri" w:eastAsia="SimSun" w:hAnsi="Calibri" w:cs="font310"/>
      <w:kern w:val="1"/>
      <w:lang w:val="es-CO" w:eastAsia="zh-CN"/>
    </w:rPr>
  </w:style>
  <w:style w:type="paragraph" w:styleId="NormalWeb">
    <w:name w:val="Normal (Web)"/>
    <w:basedOn w:val="Normal"/>
    <w:uiPriority w:val="99"/>
    <w:rsid w:val="004B5BD4"/>
    <w:pPr>
      <w:suppressAutoHyphens/>
      <w:spacing w:after="200" w:line="276" w:lineRule="auto"/>
    </w:pPr>
    <w:rPr>
      <w:rFonts w:ascii="Calibri" w:eastAsia="SimSun" w:hAnsi="Calibri" w:cs="font310"/>
      <w:kern w:val="1"/>
      <w:lang w:val="es-CO" w:eastAsia="zh-CN"/>
    </w:rPr>
  </w:style>
  <w:style w:type="paragraph" w:customStyle="1" w:styleId="Prrafodelista1">
    <w:name w:val="Párrafo de lista1"/>
    <w:basedOn w:val="Normal"/>
    <w:rsid w:val="004B5BD4"/>
    <w:pPr>
      <w:suppressAutoHyphens/>
      <w:spacing w:after="200" w:line="276" w:lineRule="auto"/>
    </w:pPr>
    <w:rPr>
      <w:rFonts w:ascii="Calibri" w:eastAsia="SimSun" w:hAnsi="Calibri" w:cs="font310"/>
      <w:kern w:val="1"/>
      <w:lang w:val="es-CO" w:eastAsia="zh-CN"/>
    </w:rPr>
  </w:style>
  <w:style w:type="paragraph" w:customStyle="1" w:styleId="ListParagraph1">
    <w:name w:val="List Paragraph1"/>
    <w:basedOn w:val="Normal"/>
    <w:rsid w:val="004B5BD4"/>
    <w:pPr>
      <w:suppressAutoHyphens/>
      <w:spacing w:after="200" w:line="276" w:lineRule="auto"/>
    </w:pPr>
    <w:rPr>
      <w:rFonts w:ascii="Calibri" w:eastAsia="SimSun" w:hAnsi="Calibri" w:cs="font310"/>
      <w:kern w:val="1"/>
      <w:lang w:val="es-CO" w:eastAsia="zh-CN"/>
    </w:rPr>
  </w:style>
  <w:style w:type="paragraph" w:styleId="Textodeglobo">
    <w:name w:val="Balloon Text"/>
    <w:basedOn w:val="Normal"/>
    <w:link w:val="TextodegloboCar2"/>
    <w:rsid w:val="004B5BD4"/>
    <w:pPr>
      <w:suppressAutoHyphens/>
      <w:spacing w:after="0" w:line="240" w:lineRule="auto"/>
    </w:pPr>
    <w:rPr>
      <w:rFonts w:ascii="Tahoma" w:eastAsia="SimSun" w:hAnsi="Tahoma" w:cs="Times New Roman"/>
      <w:kern w:val="1"/>
      <w:sz w:val="16"/>
      <w:szCs w:val="16"/>
      <w:lang w:val="x-none" w:eastAsia="zh-CN"/>
    </w:rPr>
  </w:style>
  <w:style w:type="character" w:customStyle="1" w:styleId="TextodegloboCar2">
    <w:name w:val="Texto de globo Car2"/>
    <w:basedOn w:val="Fuentedeprrafopredeter"/>
    <w:link w:val="Textodeglobo"/>
    <w:rsid w:val="004B5BD4"/>
    <w:rPr>
      <w:rFonts w:ascii="Tahoma" w:eastAsia="SimSun" w:hAnsi="Tahoma" w:cs="Times New Roman"/>
      <w:kern w:val="1"/>
      <w:sz w:val="16"/>
      <w:szCs w:val="16"/>
      <w:lang w:val="x-none" w:eastAsia="zh-CN"/>
    </w:rPr>
  </w:style>
  <w:style w:type="paragraph" w:styleId="Sinespaciado">
    <w:name w:val="No Spacing"/>
    <w:link w:val="SinespaciadoCar"/>
    <w:uiPriority w:val="99"/>
    <w:qFormat/>
    <w:rsid w:val="004B5BD4"/>
    <w:pPr>
      <w:suppressAutoHyphens/>
      <w:spacing w:after="0" w:line="240" w:lineRule="auto"/>
    </w:pPr>
    <w:rPr>
      <w:rFonts w:ascii="Calibri" w:eastAsia="Calibri" w:hAnsi="Calibri" w:cs="Calibri"/>
      <w:kern w:val="1"/>
      <w:lang w:val="es-CO" w:eastAsia="zh-CN"/>
    </w:rPr>
  </w:style>
  <w:style w:type="character" w:customStyle="1" w:styleId="SinespaciadoCar">
    <w:name w:val="Sin espaciado Car"/>
    <w:link w:val="Sinespaciado"/>
    <w:uiPriority w:val="99"/>
    <w:rsid w:val="002B1511"/>
    <w:rPr>
      <w:rFonts w:ascii="Calibri" w:eastAsia="Calibri" w:hAnsi="Calibri" w:cs="Calibri"/>
      <w:kern w:val="1"/>
      <w:lang w:val="es-CO" w:eastAsia="zh-CN"/>
    </w:rPr>
  </w:style>
  <w:style w:type="paragraph" w:customStyle="1" w:styleId="CM36">
    <w:name w:val="CM36"/>
    <w:basedOn w:val="Normal1"/>
    <w:next w:val="Normal1"/>
    <w:rsid w:val="004B5BD4"/>
    <w:pPr>
      <w:widowControl/>
      <w:suppressAutoHyphens w:val="0"/>
      <w:autoSpaceDE w:val="0"/>
      <w:spacing w:after="0" w:line="240" w:lineRule="auto"/>
    </w:pPr>
    <w:rPr>
      <w:rFonts w:ascii="Arial" w:eastAsia="Times New Roman" w:hAnsi="Arial" w:cs="Arial"/>
      <w:sz w:val="24"/>
      <w:szCs w:val="24"/>
    </w:rPr>
  </w:style>
  <w:style w:type="paragraph" w:styleId="Prrafodelista">
    <w:name w:val="List Paragraph"/>
    <w:basedOn w:val="Normal"/>
    <w:link w:val="PrrafodelistaCar"/>
    <w:uiPriority w:val="34"/>
    <w:qFormat/>
    <w:rsid w:val="004B5BD4"/>
    <w:pPr>
      <w:spacing w:after="200" w:line="276" w:lineRule="auto"/>
      <w:ind w:left="720"/>
      <w:contextualSpacing/>
    </w:pPr>
    <w:rPr>
      <w:rFonts w:ascii="Calibri" w:eastAsia="Calibri" w:hAnsi="Calibri" w:cs="Times New Roman"/>
      <w:kern w:val="1"/>
      <w:lang w:val="es-CO" w:eastAsia="zh-CN"/>
    </w:rPr>
  </w:style>
  <w:style w:type="character" w:customStyle="1" w:styleId="PrrafodelistaCar">
    <w:name w:val="Párrafo de lista Car"/>
    <w:link w:val="Prrafodelista"/>
    <w:uiPriority w:val="34"/>
    <w:rsid w:val="004B5BD4"/>
    <w:rPr>
      <w:rFonts w:ascii="Calibri" w:eastAsia="Calibri" w:hAnsi="Calibri" w:cs="Times New Roman"/>
      <w:kern w:val="1"/>
      <w:lang w:val="es-CO" w:eastAsia="zh-CN"/>
    </w:rPr>
  </w:style>
  <w:style w:type="paragraph" w:customStyle="1" w:styleId="Sinespaciado1">
    <w:name w:val="Sin espaciado1"/>
    <w:rsid w:val="004B5BD4"/>
    <w:pPr>
      <w:suppressAutoHyphens/>
      <w:spacing w:after="0" w:line="240" w:lineRule="auto"/>
      <w:jc w:val="both"/>
    </w:pPr>
    <w:rPr>
      <w:rFonts w:ascii="Arial" w:eastAsia="Times New Roman" w:hAnsi="Arial" w:cs="Arial"/>
      <w:kern w:val="1"/>
      <w:sz w:val="24"/>
      <w:szCs w:val="24"/>
      <w:lang w:val="es-MX" w:eastAsia="zh-CN"/>
    </w:rPr>
  </w:style>
  <w:style w:type="paragraph" w:customStyle="1" w:styleId="Textocomentario1">
    <w:name w:val="Texto comentario1"/>
    <w:basedOn w:val="Normal"/>
    <w:rsid w:val="004B5BD4"/>
    <w:pPr>
      <w:suppressAutoHyphens/>
      <w:spacing w:after="200" w:line="276" w:lineRule="auto"/>
    </w:pPr>
    <w:rPr>
      <w:rFonts w:ascii="Calibri" w:eastAsia="SimSun" w:hAnsi="Calibri" w:cs="font310"/>
      <w:kern w:val="1"/>
      <w:sz w:val="20"/>
      <w:szCs w:val="20"/>
      <w:lang w:val="es-CO" w:eastAsia="zh-CN"/>
    </w:rPr>
  </w:style>
  <w:style w:type="paragraph" w:styleId="Textocomentario">
    <w:name w:val="annotation text"/>
    <w:basedOn w:val="Normal"/>
    <w:link w:val="TextocomentarioCar1"/>
    <w:uiPriority w:val="99"/>
    <w:semiHidden/>
    <w:unhideWhenUsed/>
    <w:rsid w:val="004B5BD4"/>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4B5BD4"/>
    <w:rPr>
      <w:sz w:val="20"/>
      <w:szCs w:val="20"/>
    </w:rPr>
  </w:style>
  <w:style w:type="paragraph" w:styleId="Asuntodelcomentario">
    <w:name w:val="annotation subject"/>
    <w:basedOn w:val="Textocomentario1"/>
    <w:next w:val="Textocomentario1"/>
    <w:link w:val="AsuntodelcomentarioCar1"/>
    <w:rsid w:val="004B5BD4"/>
    <w:rPr>
      <w:b/>
      <w:bCs/>
    </w:rPr>
  </w:style>
  <w:style w:type="character" w:customStyle="1" w:styleId="AsuntodelcomentarioCar1">
    <w:name w:val="Asunto del comentario Car1"/>
    <w:basedOn w:val="TextocomentarioCar1"/>
    <w:link w:val="Asuntodelcomentario"/>
    <w:rsid w:val="004B5BD4"/>
    <w:rPr>
      <w:rFonts w:ascii="Calibri" w:eastAsia="SimSun" w:hAnsi="Calibri" w:cs="font310"/>
      <w:b/>
      <w:bCs/>
      <w:kern w:val="1"/>
      <w:sz w:val="20"/>
      <w:szCs w:val="20"/>
      <w:lang w:val="es-CO" w:eastAsia="zh-CN"/>
    </w:rPr>
  </w:style>
  <w:style w:type="paragraph" w:styleId="Textonotapie">
    <w:name w:val="footnote text"/>
    <w:basedOn w:val="Normal"/>
    <w:link w:val="TextonotapieCar1"/>
    <w:rsid w:val="004B5BD4"/>
    <w:pPr>
      <w:suppressAutoHyphens/>
      <w:spacing w:after="200" w:line="276" w:lineRule="auto"/>
    </w:pPr>
    <w:rPr>
      <w:rFonts w:ascii="Calibri" w:eastAsia="SimSun" w:hAnsi="Calibri" w:cs="font310"/>
      <w:kern w:val="1"/>
      <w:sz w:val="20"/>
      <w:szCs w:val="20"/>
      <w:lang w:val="es-CO" w:eastAsia="zh-CN"/>
    </w:rPr>
  </w:style>
  <w:style w:type="character" w:customStyle="1" w:styleId="TextonotapieCar1">
    <w:name w:val="Texto nota pie Car1"/>
    <w:basedOn w:val="Fuentedeprrafopredeter"/>
    <w:link w:val="Textonotapie"/>
    <w:rsid w:val="004B5BD4"/>
    <w:rPr>
      <w:rFonts w:ascii="Calibri" w:eastAsia="SimSun" w:hAnsi="Calibri" w:cs="font310"/>
      <w:kern w:val="1"/>
      <w:sz w:val="20"/>
      <w:szCs w:val="20"/>
      <w:lang w:val="es-CO" w:eastAsia="zh-CN"/>
    </w:rPr>
  </w:style>
  <w:style w:type="paragraph" w:customStyle="1" w:styleId="Contenidodelmarco">
    <w:name w:val="Contenido del marco"/>
    <w:basedOn w:val="Textoindependiente"/>
    <w:rsid w:val="004B5BD4"/>
  </w:style>
  <w:style w:type="paragraph" w:customStyle="1" w:styleId="Contenidodelatabla">
    <w:name w:val="Contenido de la tabla"/>
    <w:basedOn w:val="Normal"/>
    <w:rsid w:val="004B5BD4"/>
    <w:pPr>
      <w:suppressLineNumbers/>
      <w:suppressAutoHyphens/>
      <w:spacing w:after="200" w:line="276" w:lineRule="auto"/>
    </w:pPr>
    <w:rPr>
      <w:rFonts w:ascii="Calibri" w:eastAsia="SimSun" w:hAnsi="Calibri" w:cs="font310"/>
      <w:kern w:val="1"/>
      <w:lang w:val="es-CO" w:eastAsia="zh-CN"/>
    </w:rPr>
  </w:style>
  <w:style w:type="paragraph" w:customStyle="1" w:styleId="Encabezadodelatabla">
    <w:name w:val="Encabezado de la tabla"/>
    <w:basedOn w:val="Contenidodelatabla"/>
    <w:rsid w:val="004B5BD4"/>
    <w:pPr>
      <w:jc w:val="center"/>
    </w:pPr>
    <w:rPr>
      <w:b/>
      <w:bCs/>
    </w:rPr>
  </w:style>
  <w:style w:type="paragraph" w:customStyle="1" w:styleId="Textoindependiente31">
    <w:name w:val="Texto independiente 31"/>
    <w:basedOn w:val="Normal"/>
    <w:rsid w:val="004B5BD4"/>
    <w:pPr>
      <w:suppressAutoHyphens/>
      <w:spacing w:after="200" w:line="276" w:lineRule="auto"/>
    </w:pPr>
    <w:rPr>
      <w:rFonts w:ascii="Arial" w:eastAsia="SimSun" w:hAnsi="Arial" w:cs="Arial"/>
      <w:b/>
      <w:bCs/>
      <w:kern w:val="1"/>
      <w:sz w:val="28"/>
      <w:lang w:val="es-CO" w:eastAsia="zh-CN"/>
    </w:rPr>
  </w:style>
  <w:style w:type="paragraph" w:customStyle="1" w:styleId="Textosinformato1">
    <w:name w:val="Texto sin formato1"/>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styleId="Subttulo">
    <w:name w:val="Subtitle"/>
    <w:basedOn w:val="Encabezado1"/>
    <w:next w:val="Textoindependiente"/>
    <w:link w:val="SubttuloCar"/>
    <w:qFormat/>
    <w:rsid w:val="004B5BD4"/>
    <w:pPr>
      <w:jc w:val="center"/>
    </w:pPr>
    <w:rPr>
      <w:i/>
      <w:iCs/>
    </w:rPr>
  </w:style>
  <w:style w:type="character" w:customStyle="1" w:styleId="SubttuloCar">
    <w:name w:val="Subtítulo Car"/>
    <w:basedOn w:val="Fuentedeprrafopredeter"/>
    <w:link w:val="Subttulo"/>
    <w:rsid w:val="004B5BD4"/>
    <w:rPr>
      <w:rFonts w:ascii="Arial" w:eastAsia="SimSun" w:hAnsi="Arial" w:cs="Tahoma"/>
      <w:i/>
      <w:iCs/>
      <w:kern w:val="1"/>
      <w:sz w:val="28"/>
      <w:szCs w:val="28"/>
      <w:lang w:val="es-CO" w:eastAsia="zh-CN"/>
    </w:rPr>
  </w:style>
  <w:style w:type="paragraph" w:customStyle="1" w:styleId="Textosinformato2">
    <w:name w:val="Texto sin formato2"/>
    <w:basedOn w:val="Normal"/>
    <w:rsid w:val="004B5BD4"/>
    <w:pPr>
      <w:suppressAutoHyphens/>
      <w:spacing w:after="200" w:line="276" w:lineRule="auto"/>
    </w:pPr>
    <w:rPr>
      <w:rFonts w:ascii="Courier New" w:eastAsia="SimSun" w:hAnsi="Courier New" w:cs="Courier New"/>
      <w:kern w:val="1"/>
      <w:sz w:val="20"/>
      <w:szCs w:val="20"/>
      <w:lang w:val="es-CO" w:eastAsia="zh-CN"/>
    </w:rPr>
  </w:style>
  <w:style w:type="paragraph" w:customStyle="1" w:styleId="Textoindependiente21">
    <w:name w:val="Texto independiente 21"/>
    <w:basedOn w:val="Normal"/>
    <w:rsid w:val="004B5BD4"/>
    <w:pPr>
      <w:suppressAutoHyphens/>
      <w:spacing w:after="200" w:line="276" w:lineRule="auto"/>
      <w:jc w:val="both"/>
    </w:pPr>
    <w:rPr>
      <w:rFonts w:ascii="Arial" w:eastAsia="SimSun" w:hAnsi="Arial" w:cs="Arial"/>
      <w:kern w:val="1"/>
      <w:sz w:val="28"/>
      <w:lang w:val="es-CO" w:eastAsia="zh-CN"/>
    </w:rPr>
  </w:style>
  <w:style w:type="paragraph" w:customStyle="1" w:styleId="Encabezado2">
    <w:name w:val="Encabezado2"/>
    <w:basedOn w:val="Normal"/>
    <w:next w:val="Textoindependiente"/>
    <w:rsid w:val="004B5BD4"/>
    <w:pPr>
      <w:keepNext/>
      <w:suppressAutoHyphens/>
      <w:spacing w:before="240" w:after="120" w:line="276" w:lineRule="auto"/>
    </w:pPr>
    <w:rPr>
      <w:rFonts w:ascii="Arial" w:eastAsia="SimSun" w:hAnsi="Arial" w:cs="Tahoma"/>
      <w:kern w:val="1"/>
      <w:sz w:val="28"/>
      <w:szCs w:val="28"/>
      <w:lang w:val="es-CO" w:eastAsia="zh-CN"/>
    </w:rPr>
  </w:style>
  <w:style w:type="paragraph" w:customStyle="1" w:styleId="Epgrafe1">
    <w:name w:val="Epígrafe1"/>
    <w:basedOn w:val="Normal"/>
    <w:rsid w:val="004B5BD4"/>
    <w:pPr>
      <w:suppressLineNumbers/>
      <w:suppressAutoHyphens/>
      <w:spacing w:before="120" w:after="120" w:line="276" w:lineRule="auto"/>
    </w:pPr>
    <w:rPr>
      <w:rFonts w:ascii="Calibri" w:eastAsia="SimSun" w:hAnsi="Calibri" w:cs="Tahoma"/>
      <w:i/>
      <w:iCs/>
      <w:kern w:val="1"/>
      <w:sz w:val="24"/>
      <w:szCs w:val="24"/>
      <w:lang w:val="es-CO" w:eastAsia="zh-CN"/>
    </w:rPr>
  </w:style>
  <w:style w:type="paragraph" w:customStyle="1" w:styleId="Encabezado3">
    <w:name w:val="Encabezado3"/>
    <w:basedOn w:val="Normal"/>
    <w:next w:val="Subttulo"/>
    <w:rsid w:val="004B5BD4"/>
    <w:pPr>
      <w:suppressAutoHyphens/>
      <w:spacing w:after="200" w:line="276" w:lineRule="auto"/>
      <w:jc w:val="center"/>
    </w:pPr>
    <w:rPr>
      <w:rFonts w:ascii="Tahoma" w:eastAsia="SimSun" w:hAnsi="Tahoma" w:cs="Tahoma"/>
      <w:b/>
      <w:kern w:val="1"/>
      <w:sz w:val="28"/>
      <w:szCs w:val="20"/>
      <w:lang w:val="es-CO" w:eastAsia="zh-CN"/>
    </w:rPr>
  </w:style>
  <w:style w:type="paragraph" w:customStyle="1" w:styleId="Epgrafe2">
    <w:name w:val="Epígrafe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4">
    <w:name w:val="Encabezado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3">
    <w:name w:val="Epígrafe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5">
    <w:name w:val="Encabezado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4">
    <w:name w:val="Epígrafe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6">
    <w:name w:val="Encabezado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5">
    <w:name w:val="Epígrafe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7">
    <w:name w:val="Encabezado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6">
    <w:name w:val="Epígrafe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8">
    <w:name w:val="Encabezado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7">
    <w:name w:val="Epígrafe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9">
    <w:name w:val="Encabezado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8">
    <w:name w:val="Epígrafe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0">
    <w:name w:val="Encabezado1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9">
    <w:name w:val="Epígrafe9"/>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1">
    <w:name w:val="Encabezado1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0">
    <w:name w:val="Epígrafe10"/>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2">
    <w:name w:val="Encabezado12"/>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1">
    <w:name w:val="Epígrafe11"/>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3">
    <w:name w:val="Encabezado13"/>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2">
    <w:name w:val="Epígrafe12"/>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4">
    <w:name w:val="Encabezado14"/>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3">
    <w:name w:val="Epígrafe13"/>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5">
    <w:name w:val="Encabezado15"/>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4">
    <w:name w:val="Epígrafe14"/>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6">
    <w:name w:val="Encabezado16"/>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5">
    <w:name w:val="Epígrafe15"/>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7">
    <w:name w:val="Encabezado17"/>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6">
    <w:name w:val="Epígrafe16"/>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8">
    <w:name w:val="Encabezado18"/>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7">
    <w:name w:val="Epígrafe17"/>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19">
    <w:name w:val="Encabezado19"/>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18">
    <w:name w:val="Epígrafe18"/>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customStyle="1" w:styleId="Encabezado20">
    <w:name w:val="Encabezado20"/>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ncabezado21">
    <w:name w:val="Encabezado21"/>
    <w:basedOn w:val="Normal"/>
    <w:next w:val="Textoindependiente"/>
    <w:rsid w:val="004B5BD4"/>
    <w:pPr>
      <w:keepNext/>
      <w:suppressAutoHyphens/>
      <w:spacing w:before="240" w:after="120" w:line="276" w:lineRule="auto"/>
    </w:pPr>
    <w:rPr>
      <w:rFonts w:ascii="Arial" w:eastAsia="Arial Unicode MS" w:hAnsi="Arial" w:cs="Mangal"/>
      <w:kern w:val="1"/>
      <w:sz w:val="28"/>
      <w:szCs w:val="28"/>
      <w:lang w:val="es-CO" w:eastAsia="zh-CN"/>
    </w:rPr>
  </w:style>
  <w:style w:type="paragraph" w:customStyle="1" w:styleId="Epgrafe">
    <w:name w:val="Epígrafe"/>
    <w:basedOn w:val="Normal"/>
    <w:rsid w:val="004B5BD4"/>
    <w:pPr>
      <w:suppressLineNumbers/>
      <w:suppressAutoHyphens/>
      <w:spacing w:before="120" w:after="120" w:line="276" w:lineRule="auto"/>
    </w:pPr>
    <w:rPr>
      <w:rFonts w:ascii="Calibri" w:eastAsia="SimSun" w:hAnsi="Calibri" w:cs="Mangal"/>
      <w:i/>
      <w:iCs/>
      <w:kern w:val="1"/>
      <w:sz w:val="24"/>
      <w:szCs w:val="24"/>
      <w:lang w:val="es-CO" w:eastAsia="zh-CN"/>
    </w:rPr>
  </w:style>
  <w:style w:type="paragraph" w:styleId="Lista2">
    <w:name w:val="List 2"/>
    <w:basedOn w:val="Normal"/>
    <w:uiPriority w:val="99"/>
    <w:unhideWhenUsed/>
    <w:rsid w:val="004B5BD4"/>
    <w:pPr>
      <w:suppressAutoHyphens/>
      <w:spacing w:after="200" w:line="276" w:lineRule="auto"/>
      <w:ind w:left="566" w:hanging="283"/>
      <w:contextualSpacing/>
    </w:pPr>
    <w:rPr>
      <w:rFonts w:ascii="Calibri" w:eastAsia="SimSun" w:hAnsi="Calibri" w:cs="font310"/>
      <w:kern w:val="1"/>
      <w:lang w:val="es-CO" w:eastAsia="zh-CN"/>
    </w:rPr>
  </w:style>
  <w:style w:type="paragraph" w:styleId="Lista3">
    <w:name w:val="List 3"/>
    <w:basedOn w:val="Normal"/>
    <w:uiPriority w:val="99"/>
    <w:unhideWhenUsed/>
    <w:rsid w:val="004B5BD4"/>
    <w:pPr>
      <w:suppressAutoHyphens/>
      <w:spacing w:after="200" w:line="276" w:lineRule="auto"/>
      <w:ind w:left="849" w:hanging="283"/>
      <w:contextualSpacing/>
    </w:pPr>
    <w:rPr>
      <w:rFonts w:ascii="Calibri" w:eastAsia="SimSun" w:hAnsi="Calibri" w:cs="font310"/>
      <w:kern w:val="1"/>
      <w:lang w:val="es-CO" w:eastAsia="zh-CN"/>
    </w:rPr>
  </w:style>
  <w:style w:type="paragraph" w:styleId="Saludo">
    <w:name w:val="Salutation"/>
    <w:basedOn w:val="Normal"/>
    <w:next w:val="Normal"/>
    <w:link w:val="SaludoCar"/>
    <w:uiPriority w:val="99"/>
    <w:unhideWhenUsed/>
    <w:rsid w:val="004B5BD4"/>
    <w:pPr>
      <w:suppressAutoHyphens/>
      <w:spacing w:after="200" w:line="276" w:lineRule="auto"/>
    </w:pPr>
    <w:rPr>
      <w:rFonts w:ascii="Calibri" w:eastAsia="SimSun" w:hAnsi="Calibri" w:cs="font310"/>
      <w:kern w:val="1"/>
      <w:lang w:val="es-CO" w:eastAsia="zh-CN"/>
    </w:rPr>
  </w:style>
  <w:style w:type="character" w:customStyle="1" w:styleId="SaludoCar">
    <w:name w:val="Saludo Car"/>
    <w:basedOn w:val="Fuentedeprrafopredeter"/>
    <w:link w:val="Saludo"/>
    <w:uiPriority w:val="99"/>
    <w:rsid w:val="004B5BD4"/>
    <w:rPr>
      <w:rFonts w:ascii="Calibri" w:eastAsia="SimSun" w:hAnsi="Calibri" w:cs="font310"/>
      <w:kern w:val="1"/>
      <w:lang w:val="es-CO" w:eastAsia="zh-CN"/>
    </w:rPr>
  </w:style>
  <w:style w:type="paragraph" w:styleId="Listaconvietas2">
    <w:name w:val="List Bullet 2"/>
    <w:basedOn w:val="Normal"/>
    <w:uiPriority w:val="99"/>
    <w:unhideWhenUsed/>
    <w:rsid w:val="004B5BD4"/>
    <w:pPr>
      <w:numPr>
        <w:numId w:val="37"/>
      </w:numPr>
      <w:suppressAutoHyphens/>
      <w:spacing w:after="200" w:line="276" w:lineRule="auto"/>
      <w:contextualSpacing/>
    </w:pPr>
    <w:rPr>
      <w:rFonts w:ascii="Calibri" w:eastAsia="SimSun" w:hAnsi="Calibri" w:cs="font310"/>
      <w:kern w:val="1"/>
      <w:lang w:val="es-CO" w:eastAsia="zh-CN"/>
    </w:rPr>
  </w:style>
  <w:style w:type="paragraph" w:styleId="Continuarlista">
    <w:name w:val="List Continue"/>
    <w:basedOn w:val="Normal"/>
    <w:uiPriority w:val="99"/>
    <w:unhideWhenUsed/>
    <w:rsid w:val="004B5BD4"/>
    <w:pPr>
      <w:suppressAutoHyphens/>
      <w:spacing w:after="120" w:line="276" w:lineRule="auto"/>
      <w:ind w:left="283"/>
      <w:contextualSpacing/>
    </w:pPr>
    <w:rPr>
      <w:rFonts w:ascii="Calibri" w:eastAsia="SimSun" w:hAnsi="Calibri" w:cs="font310"/>
      <w:kern w:val="1"/>
      <w:lang w:val="es-CO" w:eastAsia="zh-CN"/>
    </w:rPr>
  </w:style>
  <w:style w:type="paragraph" w:customStyle="1" w:styleId="Direccininterior">
    <w:name w:val="Dirección interior"/>
    <w:basedOn w:val="Normal"/>
    <w:rsid w:val="004B5BD4"/>
    <w:pPr>
      <w:suppressAutoHyphens/>
      <w:spacing w:after="200" w:line="276" w:lineRule="auto"/>
    </w:pPr>
    <w:rPr>
      <w:rFonts w:ascii="Calibri" w:eastAsia="SimSun" w:hAnsi="Calibri" w:cs="font310"/>
      <w:kern w:val="1"/>
      <w:lang w:val="es-CO" w:eastAsia="zh-CN"/>
    </w:rPr>
  </w:style>
  <w:style w:type="paragraph" w:customStyle="1" w:styleId="1">
    <w:name w:val="1"/>
    <w:basedOn w:val="Normal"/>
    <w:next w:val="Normal"/>
    <w:uiPriority w:val="10"/>
    <w:qFormat/>
    <w:rsid w:val="004B5BD4"/>
    <w:pPr>
      <w:suppressAutoHyphens/>
      <w:spacing w:before="240" w:after="60" w:line="276" w:lineRule="auto"/>
      <w:jc w:val="center"/>
      <w:outlineLvl w:val="0"/>
    </w:pPr>
    <w:rPr>
      <w:rFonts w:ascii="Calibri Light" w:eastAsia="Times New Roman" w:hAnsi="Calibri Light" w:cs="Times New Roman"/>
      <w:b/>
      <w:bCs/>
      <w:kern w:val="28"/>
      <w:sz w:val="32"/>
      <w:szCs w:val="32"/>
      <w:lang w:val="es-CO" w:eastAsia="zh-CN"/>
    </w:rPr>
  </w:style>
  <w:style w:type="character" w:customStyle="1" w:styleId="TtuloCar">
    <w:name w:val="Título Car"/>
    <w:link w:val="Ttulo"/>
    <w:uiPriority w:val="10"/>
    <w:rsid w:val="004B5BD4"/>
    <w:rPr>
      <w:rFonts w:ascii="Calibri Light" w:eastAsia="Times New Roman" w:hAnsi="Calibri Light" w:cs="Times New Roman"/>
      <w:b/>
      <w:bCs/>
      <w:kern w:val="28"/>
      <w:sz w:val="32"/>
      <w:szCs w:val="32"/>
      <w:lang w:val="es-CO" w:eastAsia="zh-CN"/>
    </w:rPr>
  </w:style>
  <w:style w:type="paragraph" w:styleId="Ttulo">
    <w:name w:val="Title"/>
    <w:basedOn w:val="Normal"/>
    <w:next w:val="Normal"/>
    <w:link w:val="TtuloCar"/>
    <w:uiPriority w:val="10"/>
    <w:qFormat/>
    <w:rsid w:val="004B5BD4"/>
    <w:pPr>
      <w:spacing w:after="0" w:line="240" w:lineRule="auto"/>
      <w:contextualSpacing/>
    </w:pPr>
    <w:rPr>
      <w:rFonts w:ascii="Calibri Light" w:eastAsia="Times New Roman" w:hAnsi="Calibri Light" w:cs="Times New Roman"/>
      <w:b/>
      <w:bCs/>
      <w:kern w:val="28"/>
      <w:sz w:val="32"/>
      <w:szCs w:val="32"/>
      <w:lang w:val="es-CO" w:eastAsia="zh-CN"/>
    </w:rPr>
  </w:style>
  <w:style w:type="paragraph" w:styleId="Sangradetextonormal">
    <w:name w:val="Body Text Indent"/>
    <w:basedOn w:val="Normal"/>
    <w:link w:val="SangradetextonormalCar"/>
    <w:uiPriority w:val="99"/>
    <w:unhideWhenUsed/>
    <w:rsid w:val="004B5BD4"/>
    <w:pPr>
      <w:suppressAutoHyphens/>
      <w:spacing w:after="120" w:line="276" w:lineRule="auto"/>
      <w:ind w:left="283"/>
    </w:pPr>
    <w:rPr>
      <w:rFonts w:ascii="Calibri" w:eastAsia="SimSun" w:hAnsi="Calibri" w:cs="font310"/>
      <w:kern w:val="1"/>
      <w:lang w:val="es-CO" w:eastAsia="zh-CN"/>
    </w:rPr>
  </w:style>
  <w:style w:type="character" w:customStyle="1" w:styleId="SangradetextonormalCar">
    <w:name w:val="Sangría de texto normal Car"/>
    <w:basedOn w:val="Fuentedeprrafopredeter"/>
    <w:link w:val="Sangradetextonormal"/>
    <w:uiPriority w:val="99"/>
    <w:rsid w:val="004B5BD4"/>
    <w:rPr>
      <w:rFonts w:ascii="Calibri" w:eastAsia="SimSun" w:hAnsi="Calibri" w:cs="font310"/>
      <w:kern w:val="1"/>
      <w:lang w:val="es-CO" w:eastAsia="zh-CN"/>
    </w:rPr>
  </w:style>
  <w:style w:type="paragraph" w:customStyle="1" w:styleId="Lneadereferencia">
    <w:name w:val="Línea de referencia"/>
    <w:basedOn w:val="Textoindependiente"/>
    <w:rsid w:val="004B5BD4"/>
  </w:style>
  <w:style w:type="paragraph" w:styleId="Textoindependienteprimerasangra2">
    <w:name w:val="Body Text First Indent 2"/>
    <w:basedOn w:val="Sangradetextonormal"/>
    <w:link w:val="Textoindependienteprimerasangra2Car"/>
    <w:uiPriority w:val="99"/>
    <w:unhideWhenUsed/>
    <w:rsid w:val="004B5BD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B5BD4"/>
    <w:rPr>
      <w:rFonts w:ascii="Calibri" w:eastAsia="SimSun" w:hAnsi="Calibri" w:cs="font310"/>
      <w:kern w:val="1"/>
      <w:lang w:val="es-CO" w:eastAsia="zh-CN"/>
    </w:rPr>
  </w:style>
  <w:style w:type="character" w:styleId="Refdecomentario">
    <w:name w:val="annotation reference"/>
    <w:uiPriority w:val="99"/>
    <w:semiHidden/>
    <w:unhideWhenUsed/>
    <w:rsid w:val="004B5BD4"/>
    <w:rPr>
      <w:sz w:val="16"/>
      <w:szCs w:val="16"/>
    </w:rPr>
  </w:style>
  <w:style w:type="character" w:customStyle="1" w:styleId="PuestoCar">
    <w:name w:val="Puesto Car"/>
    <w:basedOn w:val="Fuentedeprrafopredeter"/>
    <w:uiPriority w:val="10"/>
    <w:rsid w:val="004B5BD4"/>
    <w:rPr>
      <w:rFonts w:asciiTheme="majorHAnsi" w:eastAsiaTheme="majorEastAsia" w:hAnsiTheme="majorHAnsi" w:cstheme="majorBidi"/>
      <w:spacing w:val="-10"/>
      <w:kern w:val="28"/>
      <w:sz w:val="56"/>
      <w:szCs w:val="56"/>
    </w:rPr>
  </w:style>
  <w:style w:type="table" w:styleId="Tabladecuadrcula3-nfasis5">
    <w:name w:val="Grid Table 3 Accent 5"/>
    <w:basedOn w:val="Tablanormal"/>
    <w:uiPriority w:val="48"/>
    <w:rsid w:val="00B952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4-nfasis5">
    <w:name w:val="Grid Table 4 Accent 5"/>
    <w:basedOn w:val="Tablanormal"/>
    <w:uiPriority w:val="49"/>
    <w:rsid w:val="00B952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1875">
      <w:bodyDiv w:val="1"/>
      <w:marLeft w:val="0"/>
      <w:marRight w:val="0"/>
      <w:marTop w:val="0"/>
      <w:marBottom w:val="0"/>
      <w:divBdr>
        <w:top w:val="none" w:sz="0" w:space="0" w:color="auto"/>
        <w:left w:val="none" w:sz="0" w:space="0" w:color="auto"/>
        <w:bottom w:val="none" w:sz="0" w:space="0" w:color="auto"/>
        <w:right w:val="none" w:sz="0" w:space="0" w:color="auto"/>
      </w:divBdr>
    </w:div>
    <w:div w:id="783036605">
      <w:bodyDiv w:val="1"/>
      <w:marLeft w:val="0"/>
      <w:marRight w:val="0"/>
      <w:marTop w:val="0"/>
      <w:marBottom w:val="0"/>
      <w:divBdr>
        <w:top w:val="none" w:sz="0" w:space="0" w:color="auto"/>
        <w:left w:val="none" w:sz="0" w:space="0" w:color="auto"/>
        <w:bottom w:val="none" w:sz="0" w:space="0" w:color="auto"/>
        <w:right w:val="none" w:sz="0" w:space="0" w:color="auto"/>
      </w:divBdr>
    </w:div>
    <w:div w:id="792098456">
      <w:bodyDiv w:val="1"/>
      <w:marLeft w:val="0"/>
      <w:marRight w:val="0"/>
      <w:marTop w:val="0"/>
      <w:marBottom w:val="0"/>
      <w:divBdr>
        <w:top w:val="none" w:sz="0" w:space="0" w:color="auto"/>
        <w:left w:val="none" w:sz="0" w:space="0" w:color="auto"/>
        <w:bottom w:val="none" w:sz="0" w:space="0" w:color="auto"/>
        <w:right w:val="none" w:sz="0" w:space="0" w:color="auto"/>
      </w:divBdr>
    </w:div>
    <w:div w:id="924876763">
      <w:bodyDiv w:val="1"/>
      <w:marLeft w:val="0"/>
      <w:marRight w:val="0"/>
      <w:marTop w:val="0"/>
      <w:marBottom w:val="0"/>
      <w:divBdr>
        <w:top w:val="none" w:sz="0" w:space="0" w:color="auto"/>
        <w:left w:val="none" w:sz="0" w:space="0" w:color="auto"/>
        <w:bottom w:val="none" w:sz="0" w:space="0" w:color="auto"/>
        <w:right w:val="none" w:sz="0" w:space="0" w:color="auto"/>
      </w:divBdr>
    </w:div>
    <w:div w:id="1411193661">
      <w:bodyDiv w:val="1"/>
      <w:marLeft w:val="0"/>
      <w:marRight w:val="0"/>
      <w:marTop w:val="0"/>
      <w:marBottom w:val="0"/>
      <w:divBdr>
        <w:top w:val="none" w:sz="0" w:space="0" w:color="auto"/>
        <w:left w:val="none" w:sz="0" w:space="0" w:color="auto"/>
        <w:bottom w:val="none" w:sz="0" w:space="0" w:color="auto"/>
        <w:right w:val="none" w:sz="0" w:space="0" w:color="auto"/>
      </w:divBdr>
    </w:div>
    <w:div w:id="1459840389">
      <w:bodyDiv w:val="1"/>
      <w:marLeft w:val="0"/>
      <w:marRight w:val="0"/>
      <w:marTop w:val="0"/>
      <w:marBottom w:val="0"/>
      <w:divBdr>
        <w:top w:val="none" w:sz="0" w:space="0" w:color="auto"/>
        <w:left w:val="none" w:sz="0" w:space="0" w:color="auto"/>
        <w:bottom w:val="none" w:sz="0" w:space="0" w:color="auto"/>
        <w:right w:val="none" w:sz="0" w:space="0" w:color="auto"/>
      </w:divBdr>
    </w:div>
    <w:div w:id="1471635686">
      <w:bodyDiv w:val="1"/>
      <w:marLeft w:val="0"/>
      <w:marRight w:val="0"/>
      <w:marTop w:val="0"/>
      <w:marBottom w:val="0"/>
      <w:divBdr>
        <w:top w:val="none" w:sz="0" w:space="0" w:color="auto"/>
        <w:left w:val="none" w:sz="0" w:space="0" w:color="auto"/>
        <w:bottom w:val="none" w:sz="0" w:space="0" w:color="auto"/>
        <w:right w:val="none" w:sz="0" w:space="0" w:color="auto"/>
      </w:divBdr>
    </w:div>
    <w:div w:id="2004115373">
      <w:bodyDiv w:val="1"/>
      <w:marLeft w:val="0"/>
      <w:marRight w:val="0"/>
      <w:marTop w:val="0"/>
      <w:marBottom w:val="0"/>
      <w:divBdr>
        <w:top w:val="none" w:sz="0" w:space="0" w:color="auto"/>
        <w:left w:val="none" w:sz="0" w:space="0" w:color="auto"/>
        <w:bottom w:val="none" w:sz="0" w:space="0" w:color="auto"/>
        <w:right w:val="none" w:sz="0" w:space="0" w:color="auto"/>
      </w:divBdr>
    </w:div>
    <w:div w:id="20075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rmenia.gov.co/" TargetMode="External"/><Relationship Id="rId26" Type="http://schemas.openxmlformats.org/officeDocument/2006/relationships/hyperlink" Target="mailto:fortalecimiento@armenia.gov.co" TargetMode="External"/><Relationship Id="rId3" Type="http://schemas.openxmlformats.org/officeDocument/2006/relationships/styles" Target="styles.xml"/><Relationship Id="rId21" Type="http://schemas.openxmlformats.org/officeDocument/2006/relationships/hyperlink" Target="mailto:eparra@armenia.gov.c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mailto:tic@armenia.gov.co"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forms.gle/U1xye8Y8vD4S2RQM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ervicioalcliente@armenia.gov.co" TargetMode="External"/><Relationship Id="rId5" Type="http://schemas.openxmlformats.org/officeDocument/2006/relationships/webSettings" Target="webSettings.xml"/><Relationship Id="rId15" Type="http://schemas.openxmlformats.org/officeDocument/2006/relationships/hyperlink" Target="https://www.funcionpublica.gov.co/web/eva/acciones-de-participacion-ciudadana" TargetMode="External"/><Relationship Id="rId23" Type="http://schemas.openxmlformats.org/officeDocument/2006/relationships/hyperlink" Target="mailto:planeacion@armenia.gov.c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forms.office.com/Pages/ResponsePage.aspx?id=wqoDVRV6r0a1ICpnWtHfFqLi61eTI4RIjXOrgcYz-DBUOUw3WVVaRUxXWklSMlBIRVU3QVpQQ085RS4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ramitesyserviciosplaneacion@armenia.gov.co" TargetMode="External"/><Relationship Id="rId27" Type="http://schemas.openxmlformats.org/officeDocument/2006/relationships/hyperlink" Target="mailto:fortalecimiento@armenia.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laneacion@armenia.gov.c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9285-D701-4AEF-AEA1-233DF7EB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54</Pages>
  <Words>13319</Words>
  <Characters>75920</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dc:creator>
  <cp:keywords/>
  <dc:description/>
  <cp:lastModifiedBy>Clemencia</cp:lastModifiedBy>
  <cp:revision>20</cp:revision>
  <cp:lastPrinted>2019-07-25T21:27:00Z</cp:lastPrinted>
  <dcterms:created xsi:type="dcterms:W3CDTF">2021-01-27T13:49:00Z</dcterms:created>
  <dcterms:modified xsi:type="dcterms:W3CDTF">2021-01-29T18:22:00Z</dcterms:modified>
</cp:coreProperties>
</file>