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96" w:rsidRDefault="00CD4996" w:rsidP="00CD4996">
      <w:pPr>
        <w:suppressAutoHyphens w:val="0"/>
        <w:spacing w:after="160" w:line="259" w:lineRule="auto"/>
        <w:rPr>
          <w:rFonts w:ascii="Arial" w:eastAsia="Arial" w:hAnsi="Arial" w:cs="Arial"/>
        </w:rPr>
      </w:pPr>
    </w:p>
    <w:p w:rsidR="00F57806" w:rsidRPr="000F356C" w:rsidRDefault="00F57806" w:rsidP="00F57806">
      <w:pPr>
        <w:jc w:val="center"/>
        <w:rPr>
          <w:rFonts w:ascii="Arial" w:hAnsi="Arial" w:cs="Arial"/>
          <w:b/>
          <w:bCs/>
          <w:sz w:val="46"/>
          <w:szCs w:val="46"/>
        </w:rPr>
      </w:pPr>
      <w:r w:rsidRPr="000F356C">
        <w:rPr>
          <w:rFonts w:ascii="Arial" w:hAnsi="Arial" w:cs="Arial"/>
          <w:b/>
          <w:bCs/>
          <w:sz w:val="46"/>
          <w:szCs w:val="46"/>
        </w:rPr>
        <w:t xml:space="preserve">PLAN INSTITUCIONAL </w:t>
      </w:r>
    </w:p>
    <w:p w:rsidR="00F57806" w:rsidRPr="000F356C" w:rsidRDefault="00F57806" w:rsidP="00F57806">
      <w:pPr>
        <w:jc w:val="center"/>
        <w:rPr>
          <w:rFonts w:ascii="Arial" w:hAnsi="Arial" w:cs="Arial"/>
          <w:b/>
          <w:bCs/>
          <w:sz w:val="46"/>
          <w:szCs w:val="46"/>
        </w:rPr>
      </w:pPr>
      <w:r w:rsidRPr="000F356C">
        <w:rPr>
          <w:rFonts w:ascii="Arial" w:hAnsi="Arial" w:cs="Arial"/>
          <w:b/>
          <w:bCs/>
          <w:sz w:val="46"/>
          <w:szCs w:val="46"/>
        </w:rPr>
        <w:t>DE CAPACITACIÓN -PIC-</w:t>
      </w:r>
    </w:p>
    <w:p w:rsidR="00F57806" w:rsidRPr="000F356C" w:rsidRDefault="00F57806" w:rsidP="00F57806">
      <w:pPr>
        <w:jc w:val="center"/>
        <w:rPr>
          <w:rFonts w:ascii="Arial" w:hAnsi="Arial" w:cs="Arial"/>
          <w:b/>
          <w:bCs/>
          <w:sz w:val="46"/>
          <w:szCs w:val="46"/>
        </w:rPr>
      </w:pPr>
    </w:p>
    <w:p w:rsidR="00F57806" w:rsidRPr="000F356C" w:rsidRDefault="00E62BDC" w:rsidP="00F57806">
      <w:pPr>
        <w:jc w:val="center"/>
        <w:rPr>
          <w:rFonts w:ascii="Arial" w:hAnsi="Arial" w:cs="Arial"/>
          <w:b/>
          <w:bCs/>
          <w:sz w:val="46"/>
          <w:szCs w:val="46"/>
        </w:rPr>
      </w:pPr>
      <w:r>
        <w:rPr>
          <w:rFonts w:ascii="Arial" w:hAnsi="Arial" w:cs="Arial"/>
          <w:b/>
          <w:bCs/>
          <w:sz w:val="46"/>
          <w:szCs w:val="46"/>
        </w:rPr>
        <w:t>2020</w:t>
      </w:r>
    </w:p>
    <w:p w:rsidR="00F57806" w:rsidRPr="000F356C" w:rsidRDefault="00F57806" w:rsidP="00F57806">
      <w:pPr>
        <w:jc w:val="center"/>
        <w:rPr>
          <w:rFonts w:ascii="Arial" w:hAnsi="Arial" w:cs="Arial"/>
          <w:b/>
          <w:bCs/>
          <w:sz w:val="46"/>
          <w:szCs w:val="46"/>
        </w:rPr>
      </w:pPr>
    </w:p>
    <w:p w:rsidR="00F57806" w:rsidRPr="000F356C" w:rsidRDefault="00F57806" w:rsidP="00F57806">
      <w:pPr>
        <w:jc w:val="center"/>
        <w:rPr>
          <w:rFonts w:ascii="Arial" w:hAnsi="Arial" w:cs="Arial"/>
          <w:b/>
          <w:bCs/>
          <w:sz w:val="46"/>
          <w:szCs w:val="46"/>
        </w:rPr>
      </w:pPr>
    </w:p>
    <w:p w:rsidR="00F57806" w:rsidRPr="000F356C" w:rsidRDefault="00F57806" w:rsidP="00F57806">
      <w:pPr>
        <w:jc w:val="center"/>
        <w:rPr>
          <w:rFonts w:ascii="Arial" w:hAnsi="Arial" w:cs="Arial"/>
          <w:b/>
          <w:bCs/>
          <w:sz w:val="46"/>
          <w:szCs w:val="46"/>
        </w:rPr>
      </w:pPr>
      <w:r w:rsidRPr="000F356C">
        <w:rPr>
          <w:rFonts w:ascii="Arial" w:hAnsi="Arial" w:cs="Arial"/>
          <w:b/>
          <w:bCs/>
          <w:sz w:val="46"/>
          <w:szCs w:val="46"/>
        </w:rPr>
        <w:t>ALCALDÍA DE ARMENIA</w:t>
      </w:r>
    </w:p>
    <w:p w:rsidR="00F57806" w:rsidRPr="000F356C" w:rsidRDefault="00F57806" w:rsidP="00F57806">
      <w:pPr>
        <w:jc w:val="center"/>
        <w:rPr>
          <w:rFonts w:ascii="Arial" w:hAnsi="Arial" w:cs="Arial"/>
          <w:b/>
          <w:bCs/>
          <w:sz w:val="46"/>
          <w:szCs w:val="46"/>
        </w:rPr>
      </w:pPr>
    </w:p>
    <w:p w:rsidR="00F57806" w:rsidRPr="000F356C" w:rsidRDefault="00F57806" w:rsidP="00F57806">
      <w:pPr>
        <w:jc w:val="center"/>
        <w:rPr>
          <w:rFonts w:ascii="Arial" w:hAnsi="Arial" w:cs="Arial"/>
          <w:b/>
          <w:bCs/>
          <w:sz w:val="46"/>
          <w:szCs w:val="46"/>
        </w:rPr>
      </w:pPr>
    </w:p>
    <w:p w:rsidR="00F57806" w:rsidRPr="000F356C" w:rsidRDefault="00F57806" w:rsidP="00F57806">
      <w:pPr>
        <w:jc w:val="center"/>
        <w:rPr>
          <w:rFonts w:ascii="Arial" w:hAnsi="Arial" w:cs="Arial"/>
          <w:b/>
          <w:bCs/>
          <w:sz w:val="46"/>
          <w:szCs w:val="46"/>
        </w:rPr>
      </w:pPr>
    </w:p>
    <w:p w:rsidR="00F57806" w:rsidRPr="000F356C" w:rsidRDefault="00F57806" w:rsidP="00F57806">
      <w:pPr>
        <w:jc w:val="center"/>
        <w:rPr>
          <w:rFonts w:ascii="Arial" w:hAnsi="Arial" w:cs="Arial"/>
          <w:b/>
          <w:bCs/>
          <w:sz w:val="46"/>
          <w:szCs w:val="46"/>
        </w:rPr>
      </w:pPr>
      <w:r w:rsidRPr="000F356C">
        <w:rPr>
          <w:rFonts w:ascii="Arial" w:hAnsi="Arial" w:cs="Arial"/>
          <w:b/>
          <w:bCs/>
          <w:sz w:val="46"/>
          <w:szCs w:val="46"/>
        </w:rPr>
        <w:t xml:space="preserve">DEPARTAMENTO ADMINISTRATIVO DE </w:t>
      </w:r>
    </w:p>
    <w:p w:rsidR="00F57806" w:rsidRPr="000F356C" w:rsidRDefault="00F57806" w:rsidP="00F57806">
      <w:pPr>
        <w:jc w:val="center"/>
        <w:rPr>
          <w:rFonts w:ascii="Arial" w:hAnsi="Arial" w:cs="Arial"/>
          <w:b/>
          <w:bCs/>
          <w:sz w:val="46"/>
          <w:szCs w:val="46"/>
        </w:rPr>
      </w:pPr>
      <w:r w:rsidRPr="000F356C">
        <w:rPr>
          <w:rFonts w:ascii="Arial" w:hAnsi="Arial" w:cs="Arial"/>
          <w:b/>
          <w:bCs/>
          <w:sz w:val="46"/>
          <w:szCs w:val="46"/>
        </w:rPr>
        <w:t>FORTALECIMIENTO INSTITUCIONAL</w:t>
      </w:r>
    </w:p>
    <w:p w:rsidR="00F57806" w:rsidRDefault="00F57806" w:rsidP="00F57806">
      <w:pPr>
        <w:jc w:val="center"/>
        <w:rPr>
          <w:rFonts w:ascii="Arial" w:hAnsi="Arial" w:cs="Arial"/>
          <w:b/>
          <w:bCs/>
          <w:sz w:val="46"/>
          <w:szCs w:val="46"/>
        </w:rPr>
      </w:pPr>
    </w:p>
    <w:p w:rsidR="00F57806" w:rsidRPr="000F356C" w:rsidRDefault="00F57806" w:rsidP="00F57806">
      <w:pPr>
        <w:jc w:val="center"/>
        <w:rPr>
          <w:rFonts w:ascii="Arial" w:hAnsi="Arial" w:cs="Arial"/>
          <w:b/>
          <w:bCs/>
          <w:sz w:val="46"/>
          <w:szCs w:val="46"/>
        </w:rPr>
      </w:pPr>
      <w:r>
        <w:rPr>
          <w:rFonts w:ascii="Arial" w:hAnsi="Arial" w:cs="Arial"/>
          <w:b/>
          <w:bCs/>
          <w:sz w:val="46"/>
          <w:szCs w:val="46"/>
        </w:rPr>
        <w:t>DAFI</w:t>
      </w:r>
    </w:p>
    <w:p w:rsidR="00F57806" w:rsidRPr="000F356C" w:rsidRDefault="00F57806" w:rsidP="00F57806">
      <w:pPr>
        <w:jc w:val="center"/>
        <w:rPr>
          <w:rFonts w:ascii="Arial" w:hAnsi="Arial" w:cs="Arial"/>
          <w:b/>
          <w:bCs/>
          <w:sz w:val="46"/>
          <w:szCs w:val="46"/>
        </w:rPr>
      </w:pPr>
    </w:p>
    <w:p w:rsidR="00F57806" w:rsidRPr="000F356C" w:rsidRDefault="00F57806" w:rsidP="00F57806">
      <w:pPr>
        <w:jc w:val="center"/>
        <w:rPr>
          <w:rFonts w:ascii="Arial" w:hAnsi="Arial" w:cs="Arial"/>
          <w:b/>
          <w:bCs/>
          <w:sz w:val="46"/>
          <w:szCs w:val="46"/>
        </w:rPr>
      </w:pPr>
    </w:p>
    <w:p w:rsidR="00F57806" w:rsidRPr="000F356C" w:rsidRDefault="00F57806" w:rsidP="00F57806">
      <w:pPr>
        <w:jc w:val="center"/>
        <w:rPr>
          <w:rFonts w:ascii="Arial" w:hAnsi="Arial" w:cs="Arial"/>
          <w:b/>
          <w:bCs/>
          <w:sz w:val="46"/>
          <w:szCs w:val="46"/>
        </w:rPr>
      </w:pPr>
    </w:p>
    <w:p w:rsidR="00F57806" w:rsidRPr="000F356C" w:rsidRDefault="00F57806" w:rsidP="00F57806">
      <w:pPr>
        <w:jc w:val="center"/>
        <w:rPr>
          <w:rFonts w:ascii="Arial" w:hAnsi="Arial" w:cs="Arial"/>
          <w:b/>
          <w:bCs/>
          <w:sz w:val="32"/>
          <w:szCs w:val="32"/>
        </w:rPr>
      </w:pPr>
    </w:p>
    <w:p w:rsidR="00F57806" w:rsidRPr="000F356C" w:rsidRDefault="00F57806" w:rsidP="00F57806">
      <w:pPr>
        <w:jc w:val="center"/>
        <w:rPr>
          <w:rFonts w:ascii="Arial" w:hAnsi="Arial" w:cs="Arial"/>
          <w:b/>
          <w:bCs/>
          <w:sz w:val="32"/>
          <w:szCs w:val="32"/>
        </w:rPr>
      </w:pPr>
    </w:p>
    <w:p w:rsidR="00F57806" w:rsidRPr="000F356C" w:rsidRDefault="00F57806" w:rsidP="00F57806">
      <w:pPr>
        <w:jc w:val="center"/>
        <w:rPr>
          <w:rFonts w:ascii="Arial" w:hAnsi="Arial" w:cs="Arial"/>
          <w:b/>
          <w:bCs/>
          <w:sz w:val="32"/>
          <w:szCs w:val="32"/>
        </w:rPr>
      </w:pPr>
    </w:p>
    <w:p w:rsidR="00F57806" w:rsidRDefault="00F57806" w:rsidP="00F57806">
      <w:pPr>
        <w:jc w:val="center"/>
        <w:rPr>
          <w:rFonts w:ascii="Arial" w:hAnsi="Arial" w:cs="Arial"/>
          <w:b/>
          <w:bCs/>
          <w:sz w:val="22"/>
          <w:szCs w:val="22"/>
        </w:rPr>
      </w:pPr>
      <w:r>
        <w:rPr>
          <w:rFonts w:ascii="Arial" w:hAnsi="Arial" w:cs="Arial"/>
          <w:b/>
          <w:bCs/>
          <w:sz w:val="32"/>
          <w:szCs w:val="32"/>
        </w:rPr>
        <w:t>ARMENIA, ENERO DE 2020</w:t>
      </w:r>
    </w:p>
    <w:p w:rsidR="00F57806" w:rsidRDefault="00F57806" w:rsidP="00F57806">
      <w:pPr>
        <w:jc w:val="center"/>
        <w:rPr>
          <w:rFonts w:ascii="Arial" w:hAnsi="Arial" w:cs="Arial"/>
          <w:b/>
          <w:bCs/>
          <w:sz w:val="28"/>
          <w:szCs w:val="28"/>
        </w:rPr>
      </w:pPr>
      <w:r>
        <w:rPr>
          <w:rFonts w:ascii="Arial" w:hAnsi="Arial" w:cs="Arial"/>
          <w:b/>
          <w:bCs/>
          <w:sz w:val="28"/>
          <w:szCs w:val="28"/>
        </w:rPr>
        <w:lastRenderedPageBreak/>
        <w:t>ÍNDICE</w:t>
      </w:r>
    </w:p>
    <w:p w:rsidR="00F57806" w:rsidRPr="0095438E" w:rsidRDefault="00F57806" w:rsidP="00F57806">
      <w:pPr>
        <w:jc w:val="center"/>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r>
    </w:p>
    <w:p w:rsidR="00F57806" w:rsidRDefault="0095438E" w:rsidP="003A355D">
      <w:pPr>
        <w:tabs>
          <w:tab w:val="center" w:pos="8318"/>
        </w:tabs>
        <w:ind w:left="7090" w:right="191" w:firstLine="709"/>
        <w:rPr>
          <w:rFonts w:ascii="Arial" w:hAnsi="Arial" w:cs="Arial"/>
          <w:bCs/>
          <w:sz w:val="22"/>
          <w:szCs w:val="22"/>
          <w:lang w:val="x-none"/>
        </w:rPr>
      </w:pPr>
      <w:r>
        <w:rPr>
          <w:rFonts w:ascii="Arial" w:hAnsi="Arial" w:cs="Arial"/>
          <w:b/>
          <w:bCs/>
          <w:sz w:val="22"/>
          <w:szCs w:val="22"/>
        </w:rPr>
        <w:t xml:space="preserve">    </w:t>
      </w:r>
    </w:p>
    <w:p w:rsidR="00F57806" w:rsidRDefault="0095438E" w:rsidP="00F57806">
      <w:pPr>
        <w:rPr>
          <w:rFonts w:ascii="Arial" w:hAnsi="Arial" w:cs="Arial"/>
          <w:sz w:val="22"/>
          <w:szCs w:val="22"/>
        </w:rPr>
      </w:pPr>
      <w:r>
        <w:rPr>
          <w:rFonts w:ascii="Arial" w:hAnsi="Arial" w:cs="Arial"/>
          <w:sz w:val="22"/>
          <w:szCs w:val="22"/>
        </w:rPr>
        <w:t>1. JUSTIFICACIÓN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57806" w:rsidRDefault="00F57806" w:rsidP="00F57806">
      <w:pPr>
        <w:rPr>
          <w:rFonts w:ascii="Arial" w:hAnsi="Arial" w:cs="Arial"/>
          <w:sz w:val="22"/>
          <w:szCs w:val="22"/>
        </w:rPr>
      </w:pPr>
      <w:r>
        <w:rPr>
          <w:rFonts w:ascii="Arial" w:hAnsi="Arial" w:cs="Arial"/>
          <w:sz w:val="22"/>
          <w:szCs w:val="22"/>
        </w:rPr>
        <w:tab/>
      </w:r>
    </w:p>
    <w:p w:rsidR="00F57806" w:rsidRDefault="00F57806" w:rsidP="00F57806">
      <w:pPr>
        <w:rPr>
          <w:rFonts w:ascii="Arial" w:hAnsi="Arial" w:cs="Arial"/>
          <w:sz w:val="22"/>
          <w:szCs w:val="22"/>
        </w:rPr>
      </w:pPr>
      <w:r>
        <w:rPr>
          <w:rFonts w:ascii="Arial" w:hAnsi="Arial" w:cs="Arial"/>
          <w:sz w:val="22"/>
          <w:szCs w:val="22"/>
        </w:rPr>
        <w:t>2. MARCO C</w:t>
      </w:r>
      <w:r w:rsidR="0095438E">
        <w:rPr>
          <w:rFonts w:ascii="Arial" w:hAnsi="Arial" w:cs="Arial"/>
          <w:sz w:val="22"/>
          <w:szCs w:val="22"/>
        </w:rPr>
        <w:t>ONCEPTUAL</w:t>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t xml:space="preserve">      </w:t>
      </w:r>
    </w:p>
    <w:p w:rsidR="00F57806" w:rsidRDefault="00F57806" w:rsidP="00F57806">
      <w:pPr>
        <w:rPr>
          <w:rFonts w:ascii="Arial" w:hAnsi="Arial" w:cs="Arial"/>
          <w:sz w:val="22"/>
          <w:szCs w:val="22"/>
        </w:rPr>
      </w:pPr>
    </w:p>
    <w:p w:rsidR="00F57806" w:rsidRDefault="00F57806" w:rsidP="00F57806">
      <w:pPr>
        <w:pStyle w:val="Ttulo5"/>
        <w:widowControl w:val="0"/>
        <w:numPr>
          <w:ilvl w:val="0"/>
          <w:numId w:val="1"/>
        </w:numPr>
        <w:tabs>
          <w:tab w:val="right" w:pos="8273"/>
        </w:tabs>
        <w:textAlignment w:val="baseline"/>
        <w:rPr>
          <w:rFonts w:ascii="Arial" w:hAnsi="Arial" w:cs="Arial"/>
          <w:bCs/>
          <w:sz w:val="22"/>
          <w:szCs w:val="22"/>
        </w:rPr>
      </w:pPr>
      <w:r>
        <w:rPr>
          <w:rFonts w:ascii="Arial" w:hAnsi="Arial" w:cs="Arial"/>
          <w:bCs/>
          <w:sz w:val="22"/>
          <w:szCs w:val="22"/>
        </w:rPr>
        <w:t xml:space="preserve">3. OBJETIVOS                                                                              </w:t>
      </w:r>
      <w:r w:rsidR="0095438E">
        <w:rPr>
          <w:rFonts w:ascii="Arial" w:hAnsi="Arial" w:cs="Arial"/>
          <w:bCs/>
          <w:sz w:val="22"/>
          <w:szCs w:val="22"/>
        </w:rPr>
        <w:t xml:space="preserve">                               </w:t>
      </w:r>
    </w:p>
    <w:p w:rsidR="00F57806" w:rsidRDefault="003A355D" w:rsidP="00F57806">
      <w:pPr>
        <w:pStyle w:val="Ttulo5"/>
        <w:widowControl w:val="0"/>
        <w:numPr>
          <w:ilvl w:val="0"/>
          <w:numId w:val="1"/>
        </w:numPr>
        <w:tabs>
          <w:tab w:val="left" w:pos="7064"/>
          <w:tab w:val="left" w:pos="15300"/>
        </w:tabs>
        <w:textAlignment w:val="baseline"/>
        <w:rPr>
          <w:rFonts w:ascii="Arial" w:hAnsi="Arial" w:cs="Arial"/>
          <w:bCs/>
          <w:color w:val="000000"/>
          <w:sz w:val="22"/>
          <w:szCs w:val="22"/>
        </w:rPr>
      </w:pPr>
      <w:r>
        <w:rPr>
          <w:rFonts w:ascii="Arial" w:hAnsi="Arial" w:cs="Arial"/>
          <w:bCs/>
          <w:sz w:val="22"/>
          <w:szCs w:val="22"/>
        </w:rPr>
        <w:tab/>
      </w:r>
      <w:r w:rsidR="00F57806">
        <w:rPr>
          <w:rFonts w:ascii="Arial" w:hAnsi="Arial" w:cs="Arial"/>
          <w:bCs/>
          <w:sz w:val="22"/>
          <w:szCs w:val="22"/>
        </w:rPr>
        <w:tab/>
        <w:t xml:space="preserve">                                                                                      </w:t>
      </w:r>
    </w:p>
    <w:p w:rsidR="00F57806" w:rsidRDefault="00F57806" w:rsidP="00F57806">
      <w:pPr>
        <w:pStyle w:val="Prrafodelista2"/>
        <w:ind w:left="0"/>
        <w:rPr>
          <w:rFonts w:ascii="Arial" w:hAnsi="Arial" w:cs="Arial"/>
          <w:sz w:val="22"/>
          <w:szCs w:val="22"/>
        </w:rPr>
      </w:pPr>
      <w:r>
        <w:rPr>
          <w:rFonts w:ascii="Arial" w:hAnsi="Arial" w:cs="Arial"/>
          <w:bCs/>
          <w:color w:val="000000"/>
          <w:sz w:val="22"/>
          <w:szCs w:val="22"/>
        </w:rPr>
        <w:t>4. DEFINICIONES</w:t>
      </w:r>
      <w:r>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t xml:space="preserve">      </w:t>
      </w:r>
    </w:p>
    <w:p w:rsidR="00F57806" w:rsidRDefault="00F57806" w:rsidP="00F57806">
      <w:pPr>
        <w:ind w:left="709" w:hanging="360"/>
        <w:jc w:val="both"/>
        <w:rPr>
          <w:rFonts w:ascii="Arial" w:hAnsi="Arial" w:cs="Arial"/>
          <w:color w:val="000000"/>
          <w:sz w:val="22"/>
          <w:szCs w:val="22"/>
        </w:rPr>
      </w:pPr>
      <w:r>
        <w:rPr>
          <w:rFonts w:ascii="Arial" w:hAnsi="Arial" w:cs="Arial"/>
          <w:sz w:val="22"/>
          <w:szCs w:val="22"/>
        </w:rPr>
        <w:t>4.1. Plan anual de capacitación</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4.2. Competencias</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4.3. Capacitación</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4.4. Formación</w:t>
      </w:r>
    </w:p>
    <w:p w:rsidR="00F57806" w:rsidRDefault="00F57806" w:rsidP="00F57806">
      <w:pPr>
        <w:ind w:left="709" w:hanging="360"/>
        <w:rPr>
          <w:rFonts w:ascii="Arial" w:hAnsi="Arial" w:cs="Arial"/>
          <w:color w:val="000000"/>
          <w:sz w:val="22"/>
          <w:szCs w:val="22"/>
        </w:rPr>
      </w:pPr>
      <w:r>
        <w:rPr>
          <w:rFonts w:ascii="Arial" w:hAnsi="Arial" w:cs="Arial"/>
          <w:color w:val="000000"/>
          <w:sz w:val="22"/>
          <w:szCs w:val="22"/>
        </w:rPr>
        <w:t xml:space="preserve">4.5. Educación no formal </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4.6. Educación informal</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4.7. La profesionalización del empleo público</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4.8. Desarrollo de competencias laborales</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4.9. Enfoque de la formación basada en competencias</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4.10 Facilitadores</w:t>
      </w:r>
    </w:p>
    <w:p w:rsidR="00F57806" w:rsidRDefault="00F57806" w:rsidP="00F57806">
      <w:pPr>
        <w:ind w:left="709" w:hanging="360"/>
        <w:jc w:val="both"/>
        <w:rPr>
          <w:rFonts w:ascii="Arial" w:hAnsi="Arial" w:cs="Arial"/>
          <w:color w:val="000000"/>
          <w:sz w:val="22"/>
          <w:szCs w:val="22"/>
        </w:rPr>
      </w:pPr>
      <w:r w:rsidRPr="006D1E23">
        <w:rPr>
          <w:rFonts w:ascii="Arial" w:hAnsi="Arial" w:cs="Arial"/>
          <w:color w:val="000000"/>
          <w:sz w:val="22"/>
          <w:szCs w:val="22"/>
        </w:rPr>
        <w:t>4.11</w:t>
      </w:r>
      <w:r w:rsidR="00CF170D" w:rsidRPr="006D1E23">
        <w:rPr>
          <w:rFonts w:ascii="Arial" w:hAnsi="Arial" w:cs="Arial"/>
          <w:color w:val="000000"/>
          <w:sz w:val="22"/>
          <w:szCs w:val="22"/>
        </w:rPr>
        <w:t xml:space="preserve"> </w:t>
      </w:r>
      <w:r w:rsidRPr="006D1E23">
        <w:rPr>
          <w:rFonts w:ascii="Arial" w:hAnsi="Arial" w:cs="Arial"/>
          <w:color w:val="000000"/>
          <w:sz w:val="22"/>
          <w:szCs w:val="22"/>
        </w:rPr>
        <w:t>Formadores internos</w:t>
      </w:r>
    </w:p>
    <w:p w:rsidR="00CF170D" w:rsidRDefault="00CF170D" w:rsidP="00F57806">
      <w:pPr>
        <w:ind w:left="709" w:hanging="360"/>
        <w:jc w:val="both"/>
        <w:rPr>
          <w:rFonts w:ascii="Arial" w:hAnsi="Arial" w:cs="Arial"/>
          <w:color w:val="000000"/>
          <w:sz w:val="22"/>
          <w:szCs w:val="22"/>
        </w:rPr>
      </w:pPr>
      <w:r>
        <w:rPr>
          <w:rFonts w:ascii="Arial" w:hAnsi="Arial" w:cs="Arial"/>
          <w:color w:val="000000"/>
          <w:sz w:val="22"/>
          <w:szCs w:val="22"/>
        </w:rPr>
        <w:t xml:space="preserve">4.12 Ejes Temáticos </w:t>
      </w:r>
    </w:p>
    <w:p w:rsidR="00F57806" w:rsidRDefault="00F57806" w:rsidP="00F57806">
      <w:pPr>
        <w:ind w:left="1418" w:hanging="360"/>
        <w:jc w:val="both"/>
        <w:rPr>
          <w:rFonts w:ascii="Arial" w:hAnsi="Arial" w:cs="Arial"/>
          <w:color w:val="000000"/>
          <w:sz w:val="22"/>
          <w:szCs w:val="22"/>
        </w:rPr>
      </w:pPr>
    </w:p>
    <w:p w:rsidR="00F57806" w:rsidRPr="0096556D" w:rsidRDefault="00F57806" w:rsidP="00F57806">
      <w:pPr>
        <w:pStyle w:val="Prrafodelista2"/>
        <w:ind w:left="0"/>
        <w:rPr>
          <w:rFonts w:ascii="Arial" w:hAnsi="Arial" w:cs="Arial"/>
          <w:bCs/>
          <w:color w:val="000000"/>
          <w:sz w:val="22"/>
          <w:szCs w:val="22"/>
        </w:rPr>
      </w:pPr>
      <w:r>
        <w:rPr>
          <w:rFonts w:ascii="Arial" w:hAnsi="Arial" w:cs="Arial"/>
          <w:bCs/>
          <w:color w:val="000000"/>
          <w:sz w:val="22"/>
          <w:szCs w:val="22"/>
        </w:rPr>
        <w:t>5. PRINCIPIOS RECTORES</w:t>
      </w:r>
      <w:r w:rsidR="0095438E">
        <w:rPr>
          <w:rFonts w:ascii="Arial" w:hAnsi="Arial" w:cs="Arial"/>
          <w:bCs/>
          <w:color w:val="000000"/>
          <w:sz w:val="22"/>
          <w:szCs w:val="22"/>
        </w:rPr>
        <w:t xml:space="preserve"> DE LA CAPACITACIÓN   </w:t>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t xml:space="preserve">    </w:t>
      </w:r>
      <w:r>
        <w:rPr>
          <w:rFonts w:ascii="Arial" w:hAnsi="Arial" w:cs="Arial"/>
          <w:bCs/>
          <w:color w:val="000000"/>
          <w:sz w:val="22"/>
          <w:szCs w:val="22"/>
        </w:rPr>
        <w:t xml:space="preserve"> </w:t>
      </w:r>
      <w:r>
        <w:rPr>
          <w:rFonts w:ascii="Arial" w:hAnsi="Arial" w:cs="Arial"/>
          <w:bCs/>
          <w:color w:val="000000"/>
          <w:sz w:val="22"/>
          <w:szCs w:val="22"/>
        </w:rPr>
        <w:tab/>
        <w:t xml:space="preserve"> </w:t>
      </w:r>
      <w:r>
        <w:rPr>
          <w:rFonts w:ascii="Arial" w:hAnsi="Arial" w:cs="Arial"/>
          <w:bCs/>
          <w:color w:val="000000"/>
          <w:sz w:val="22"/>
          <w:szCs w:val="22"/>
        </w:rPr>
        <w:tab/>
      </w:r>
      <w:r>
        <w:rPr>
          <w:rFonts w:ascii="Arial" w:hAnsi="Arial" w:cs="Arial"/>
          <w:bCs/>
          <w:color w:val="000000"/>
          <w:sz w:val="22"/>
          <w:szCs w:val="22"/>
        </w:rPr>
        <w:tab/>
        <w:t xml:space="preserve">           </w:t>
      </w:r>
      <w:r>
        <w:rPr>
          <w:rFonts w:ascii="Arial" w:hAnsi="Arial" w:cs="Arial"/>
          <w:bCs/>
          <w:color w:val="000000"/>
          <w:sz w:val="22"/>
          <w:szCs w:val="22"/>
          <w:lang w:val="x-none"/>
        </w:rPr>
        <w:tab/>
      </w:r>
      <w:r>
        <w:rPr>
          <w:rFonts w:ascii="Arial" w:hAnsi="Arial" w:cs="Arial"/>
          <w:bCs/>
          <w:color w:val="000000"/>
          <w:sz w:val="22"/>
          <w:szCs w:val="22"/>
          <w:lang w:val="x-none"/>
        </w:rPr>
        <w:tab/>
      </w:r>
      <w:r>
        <w:rPr>
          <w:rFonts w:ascii="Arial" w:hAnsi="Arial" w:cs="Arial"/>
          <w:bCs/>
          <w:color w:val="000000"/>
          <w:sz w:val="22"/>
          <w:szCs w:val="22"/>
          <w:lang w:val="x-none"/>
        </w:rPr>
        <w:tab/>
      </w:r>
      <w:r>
        <w:rPr>
          <w:rFonts w:ascii="Arial" w:hAnsi="Arial" w:cs="Arial"/>
          <w:bCs/>
          <w:color w:val="000000"/>
          <w:sz w:val="22"/>
          <w:szCs w:val="22"/>
          <w:lang w:val="x-none"/>
        </w:rPr>
        <w:tab/>
      </w:r>
      <w:r>
        <w:rPr>
          <w:rFonts w:ascii="Arial" w:hAnsi="Arial" w:cs="Arial"/>
          <w:bCs/>
          <w:color w:val="000000"/>
          <w:sz w:val="22"/>
          <w:szCs w:val="22"/>
        </w:rPr>
        <w:t xml:space="preserve"> </w:t>
      </w:r>
    </w:p>
    <w:p w:rsidR="00F57806" w:rsidRDefault="00F57806" w:rsidP="00F57806">
      <w:pPr>
        <w:pStyle w:val="Prrafodelista2"/>
        <w:ind w:left="0"/>
        <w:rPr>
          <w:rFonts w:ascii="Arial" w:hAnsi="Arial"/>
          <w:sz w:val="22"/>
          <w:szCs w:val="22"/>
        </w:rPr>
      </w:pPr>
      <w:r>
        <w:rPr>
          <w:rFonts w:ascii="Arial" w:hAnsi="Arial" w:cs="Arial"/>
          <w:bCs/>
          <w:color w:val="000000"/>
          <w:sz w:val="22"/>
          <w:szCs w:val="22"/>
        </w:rPr>
        <w:t xml:space="preserve">6. MARCO </w:t>
      </w:r>
      <w:r w:rsidR="0095438E">
        <w:rPr>
          <w:rFonts w:ascii="Arial" w:hAnsi="Arial" w:cs="Arial"/>
          <w:bCs/>
          <w:color w:val="000000"/>
          <w:sz w:val="22"/>
          <w:szCs w:val="22"/>
        </w:rPr>
        <w:t>NORMATIVO</w:t>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t xml:space="preserve">         </w:t>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r>
      <w:r w:rsidR="0095438E">
        <w:rPr>
          <w:rFonts w:ascii="Arial" w:hAnsi="Arial" w:cs="Arial"/>
          <w:bCs/>
          <w:color w:val="000000"/>
          <w:sz w:val="22"/>
          <w:szCs w:val="22"/>
        </w:rPr>
        <w:tab/>
        <w:t xml:space="preserve">    </w:t>
      </w:r>
    </w:p>
    <w:p w:rsidR="00F57806" w:rsidRDefault="00F57806" w:rsidP="00F57806">
      <w:pPr>
        <w:pStyle w:val="Prrafodelista2"/>
        <w:ind w:left="0"/>
        <w:rPr>
          <w:rFonts w:ascii="Arial" w:hAnsi="Arial"/>
          <w:sz w:val="22"/>
          <w:szCs w:val="22"/>
        </w:rPr>
      </w:pPr>
    </w:p>
    <w:p w:rsidR="00F57806" w:rsidRDefault="00F57806" w:rsidP="00F57806">
      <w:pPr>
        <w:pStyle w:val="Prrafodelista2"/>
        <w:ind w:left="0"/>
        <w:rPr>
          <w:rFonts w:ascii="Arial" w:hAnsi="Arial"/>
          <w:sz w:val="22"/>
          <w:szCs w:val="22"/>
        </w:rPr>
      </w:pPr>
      <w:r>
        <w:rPr>
          <w:rFonts w:ascii="Arial" w:hAnsi="Arial" w:cs="Arial"/>
          <w:bCs/>
          <w:color w:val="000000"/>
          <w:sz w:val="22"/>
          <w:szCs w:val="22"/>
        </w:rPr>
        <w:t>7. PASOS PARA REALIZAR EL DI</w:t>
      </w:r>
      <w:r w:rsidR="0095438E">
        <w:rPr>
          <w:rFonts w:ascii="Arial" w:hAnsi="Arial" w:cs="Arial"/>
          <w:bCs/>
          <w:color w:val="000000"/>
          <w:sz w:val="22"/>
          <w:szCs w:val="22"/>
        </w:rPr>
        <w:t>AGNOSTICO DE LA NECESIDAD</w:t>
      </w:r>
      <w:r w:rsidR="0095438E">
        <w:rPr>
          <w:rFonts w:ascii="Arial" w:hAnsi="Arial" w:cs="Arial"/>
          <w:bCs/>
          <w:color w:val="000000"/>
          <w:sz w:val="22"/>
          <w:szCs w:val="22"/>
        </w:rPr>
        <w:tab/>
      </w:r>
      <w:r w:rsidR="0095438E">
        <w:rPr>
          <w:rFonts w:ascii="Arial" w:hAnsi="Arial" w:cs="Arial"/>
          <w:bCs/>
          <w:color w:val="000000"/>
          <w:sz w:val="22"/>
          <w:szCs w:val="22"/>
        </w:rPr>
        <w:tab/>
        <w:t xml:space="preserve">    </w:t>
      </w:r>
    </w:p>
    <w:p w:rsidR="00F57806" w:rsidRDefault="00F57806" w:rsidP="00F57806">
      <w:pPr>
        <w:pStyle w:val="Prrafodelista2"/>
        <w:ind w:left="0"/>
        <w:rPr>
          <w:rFonts w:ascii="Arial" w:hAnsi="Arial"/>
          <w:sz w:val="22"/>
          <w:szCs w:val="22"/>
        </w:rPr>
      </w:pPr>
    </w:p>
    <w:p w:rsidR="00F57806" w:rsidRDefault="00F57806" w:rsidP="00F57806">
      <w:pPr>
        <w:pStyle w:val="Prrafodelista2"/>
        <w:ind w:left="0"/>
        <w:rPr>
          <w:rFonts w:ascii="Arial" w:hAnsi="Arial"/>
          <w:sz w:val="22"/>
          <w:szCs w:val="22"/>
        </w:rPr>
      </w:pPr>
      <w:r>
        <w:rPr>
          <w:rFonts w:ascii="Arial" w:hAnsi="Arial" w:cs="Arial"/>
          <w:bCs/>
          <w:color w:val="000000"/>
          <w:sz w:val="22"/>
          <w:szCs w:val="22"/>
        </w:rPr>
        <w:t xml:space="preserve">8. </w:t>
      </w:r>
      <w:r w:rsidR="0095438E">
        <w:rPr>
          <w:rFonts w:ascii="Arial" w:hAnsi="Arial" w:cs="Arial"/>
          <w:sz w:val="22"/>
          <w:szCs w:val="22"/>
        </w:rPr>
        <w:t>PROGRAMA</w:t>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t xml:space="preserve">    </w:t>
      </w:r>
    </w:p>
    <w:p w:rsidR="00F57806" w:rsidRDefault="00F57806" w:rsidP="00F57806">
      <w:pPr>
        <w:tabs>
          <w:tab w:val="left" w:pos="360"/>
        </w:tabs>
        <w:rPr>
          <w:rFonts w:ascii="Arial" w:hAnsi="Arial"/>
          <w:sz w:val="22"/>
          <w:szCs w:val="22"/>
        </w:rPr>
      </w:pPr>
    </w:p>
    <w:p w:rsidR="00F57806" w:rsidRDefault="00F57806" w:rsidP="00F57806">
      <w:pPr>
        <w:tabs>
          <w:tab w:val="left" w:pos="360"/>
        </w:tabs>
        <w:rPr>
          <w:rFonts w:ascii="Arial" w:hAnsi="Arial"/>
          <w:sz w:val="22"/>
          <w:szCs w:val="22"/>
        </w:rPr>
      </w:pPr>
      <w:r>
        <w:rPr>
          <w:rFonts w:ascii="Arial" w:hAnsi="Arial" w:cs="Arial"/>
          <w:bCs/>
          <w:sz w:val="22"/>
          <w:szCs w:val="22"/>
        </w:rPr>
        <w:t>9. EJECUCIÓN P</w:t>
      </w:r>
      <w:r w:rsidR="0095438E">
        <w:rPr>
          <w:rFonts w:ascii="Arial" w:hAnsi="Arial" w:cs="Arial"/>
          <w:bCs/>
          <w:sz w:val="22"/>
          <w:szCs w:val="22"/>
        </w:rPr>
        <w:t xml:space="preserve">RÁCTICA DEL PROGRAMA </w:t>
      </w:r>
      <w:r w:rsidR="0095438E">
        <w:rPr>
          <w:rFonts w:ascii="Arial" w:hAnsi="Arial" w:cs="Arial"/>
          <w:bCs/>
          <w:sz w:val="22"/>
          <w:szCs w:val="22"/>
        </w:rPr>
        <w:tab/>
      </w:r>
      <w:r w:rsidR="0095438E">
        <w:rPr>
          <w:rFonts w:ascii="Arial" w:hAnsi="Arial" w:cs="Arial"/>
          <w:bCs/>
          <w:sz w:val="22"/>
          <w:szCs w:val="22"/>
        </w:rPr>
        <w:tab/>
      </w:r>
      <w:r w:rsidR="0095438E">
        <w:rPr>
          <w:rFonts w:ascii="Arial" w:hAnsi="Arial" w:cs="Arial"/>
          <w:bCs/>
          <w:sz w:val="22"/>
          <w:szCs w:val="22"/>
        </w:rPr>
        <w:tab/>
      </w:r>
      <w:r w:rsidR="0095438E">
        <w:rPr>
          <w:rFonts w:ascii="Arial" w:hAnsi="Arial" w:cs="Arial"/>
          <w:bCs/>
          <w:sz w:val="22"/>
          <w:szCs w:val="22"/>
        </w:rPr>
        <w:tab/>
      </w:r>
      <w:r w:rsidR="0095438E">
        <w:rPr>
          <w:rFonts w:ascii="Arial" w:hAnsi="Arial" w:cs="Arial"/>
          <w:bCs/>
          <w:sz w:val="22"/>
          <w:szCs w:val="22"/>
        </w:rPr>
        <w:tab/>
        <w:t xml:space="preserve">    </w:t>
      </w:r>
    </w:p>
    <w:p w:rsidR="00F57806" w:rsidRDefault="00F57806" w:rsidP="00F57806">
      <w:pPr>
        <w:tabs>
          <w:tab w:val="left" w:pos="360"/>
        </w:tabs>
        <w:rPr>
          <w:rFonts w:ascii="Arial" w:hAnsi="Arial"/>
          <w:sz w:val="22"/>
          <w:szCs w:val="22"/>
        </w:rPr>
      </w:pPr>
    </w:p>
    <w:p w:rsidR="00F57806" w:rsidRDefault="00F57806" w:rsidP="00F57806">
      <w:pPr>
        <w:rPr>
          <w:rFonts w:ascii="Arial" w:hAnsi="Arial" w:cs="Arial"/>
          <w:sz w:val="22"/>
          <w:szCs w:val="22"/>
        </w:rPr>
      </w:pPr>
      <w:r w:rsidRPr="005B2B02">
        <w:rPr>
          <w:rFonts w:ascii="Arial" w:hAnsi="Arial" w:cs="Arial"/>
          <w:sz w:val="22"/>
          <w:szCs w:val="22"/>
        </w:rPr>
        <w:t>10. CONSOLIDADO</w:t>
      </w:r>
      <w:r>
        <w:rPr>
          <w:rFonts w:ascii="Arial" w:hAnsi="Arial" w:cs="Arial"/>
          <w:sz w:val="22"/>
          <w:szCs w:val="22"/>
        </w:rPr>
        <w:t xml:space="preserve"> NECESIDADES DE</w:t>
      </w:r>
      <w:r w:rsidRPr="005B2B02">
        <w:rPr>
          <w:rFonts w:ascii="Arial" w:hAnsi="Arial" w:cs="Arial"/>
          <w:sz w:val="22"/>
          <w:szCs w:val="22"/>
        </w:rPr>
        <w:t xml:space="preserve"> </w:t>
      </w:r>
      <w:r>
        <w:rPr>
          <w:rFonts w:ascii="Arial" w:hAnsi="Arial" w:cs="Arial"/>
          <w:sz w:val="22"/>
          <w:szCs w:val="22"/>
        </w:rPr>
        <w:t>CAPACITACIÓN,</w:t>
      </w:r>
      <w:r w:rsidR="0095438E">
        <w:rPr>
          <w:rFonts w:ascii="Arial" w:hAnsi="Arial" w:cs="Arial"/>
          <w:sz w:val="22"/>
          <w:szCs w:val="22"/>
        </w:rPr>
        <w:t xml:space="preserve"> SEGÚN                       </w:t>
      </w:r>
    </w:p>
    <w:p w:rsidR="00F57806" w:rsidRDefault="00F57806" w:rsidP="00F57806">
      <w:pPr>
        <w:rPr>
          <w:rFonts w:ascii="Arial" w:hAnsi="Arial" w:cs="Arial"/>
          <w:sz w:val="22"/>
          <w:szCs w:val="22"/>
        </w:rPr>
      </w:pPr>
      <w:r>
        <w:rPr>
          <w:rFonts w:ascii="Arial" w:hAnsi="Arial" w:cs="Arial"/>
          <w:sz w:val="22"/>
          <w:szCs w:val="22"/>
        </w:rPr>
        <w:t xml:space="preserve"> FUNCIONARIOS Y ENTES ADMINISTRATIVOS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57806" w:rsidRDefault="003A355D" w:rsidP="00F57806">
      <w:pPr>
        <w:rPr>
          <w:rFonts w:ascii="Arial" w:hAnsi="Arial" w:cs="Arial"/>
          <w:sz w:val="22"/>
          <w:szCs w:val="22"/>
        </w:rPr>
      </w:pPr>
      <w:r>
        <w:rPr>
          <w:rFonts w:ascii="Arial" w:hAnsi="Arial" w:cs="Arial"/>
          <w:sz w:val="22"/>
          <w:szCs w:val="22"/>
        </w:rPr>
        <w:t xml:space="preserve">      </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10.1. MIPG como insumo para el PIC</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 xml:space="preserve">10.2. </w:t>
      </w:r>
      <w:r w:rsidRPr="00E4233B">
        <w:rPr>
          <w:rFonts w:ascii="Arial" w:hAnsi="Arial" w:cs="Arial"/>
          <w:color w:val="000000"/>
          <w:sz w:val="22"/>
          <w:szCs w:val="22"/>
        </w:rPr>
        <w:t>Identificadas por los Direc</w:t>
      </w:r>
      <w:r>
        <w:rPr>
          <w:rFonts w:ascii="Arial" w:hAnsi="Arial" w:cs="Arial"/>
          <w:color w:val="000000"/>
          <w:sz w:val="22"/>
          <w:szCs w:val="22"/>
        </w:rPr>
        <w:t xml:space="preserve">tores, Secretarios de despacho y funcionarios </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 xml:space="preserve">10.3. </w:t>
      </w:r>
      <w:r w:rsidRPr="00E4233B">
        <w:rPr>
          <w:rFonts w:ascii="Arial" w:hAnsi="Arial" w:cs="Arial"/>
          <w:color w:val="000000"/>
          <w:sz w:val="22"/>
          <w:szCs w:val="22"/>
        </w:rPr>
        <w:t>Identificadas por el Departamento Administrativo de Control Interno</w:t>
      </w:r>
    </w:p>
    <w:p w:rsidR="00F57806" w:rsidRDefault="00F57806" w:rsidP="00F57806">
      <w:pPr>
        <w:ind w:left="709" w:hanging="360"/>
        <w:rPr>
          <w:rFonts w:ascii="Arial" w:hAnsi="Arial" w:cs="Arial"/>
          <w:color w:val="000000"/>
          <w:sz w:val="22"/>
          <w:szCs w:val="22"/>
        </w:rPr>
      </w:pPr>
      <w:r>
        <w:rPr>
          <w:rFonts w:ascii="Arial" w:hAnsi="Arial" w:cs="Arial"/>
          <w:color w:val="000000"/>
          <w:sz w:val="22"/>
          <w:szCs w:val="22"/>
        </w:rPr>
        <w:t>10.4. Identificadas por el Líder de Evaluación de Desempeño L</w:t>
      </w:r>
      <w:r w:rsidRPr="00E4233B">
        <w:rPr>
          <w:rFonts w:ascii="Arial" w:hAnsi="Arial" w:cs="Arial"/>
          <w:color w:val="000000"/>
          <w:sz w:val="22"/>
          <w:szCs w:val="22"/>
        </w:rPr>
        <w:t>aboral (</w:t>
      </w:r>
      <w:r>
        <w:rPr>
          <w:rFonts w:ascii="Arial" w:hAnsi="Arial" w:cs="Arial"/>
          <w:color w:val="000000"/>
          <w:sz w:val="22"/>
          <w:szCs w:val="22"/>
        </w:rPr>
        <w:t>EDL)</w:t>
      </w:r>
    </w:p>
    <w:p w:rsidR="00F57806" w:rsidRDefault="00F57806" w:rsidP="00F57806">
      <w:pPr>
        <w:ind w:left="709" w:hanging="360"/>
        <w:jc w:val="both"/>
        <w:rPr>
          <w:rFonts w:ascii="Arial" w:hAnsi="Arial" w:cs="Arial"/>
          <w:color w:val="000000"/>
          <w:sz w:val="22"/>
          <w:szCs w:val="22"/>
        </w:rPr>
      </w:pPr>
      <w:r>
        <w:rPr>
          <w:rFonts w:ascii="Arial" w:hAnsi="Arial" w:cs="Arial"/>
          <w:color w:val="000000"/>
          <w:sz w:val="22"/>
          <w:szCs w:val="22"/>
        </w:rPr>
        <w:t xml:space="preserve">10.5. </w:t>
      </w:r>
      <w:r w:rsidRPr="00E4233B">
        <w:rPr>
          <w:rFonts w:ascii="Arial" w:hAnsi="Arial" w:cs="Arial"/>
          <w:color w:val="000000"/>
          <w:sz w:val="22"/>
          <w:szCs w:val="22"/>
        </w:rPr>
        <w:t>Ide</w:t>
      </w:r>
      <w:r>
        <w:rPr>
          <w:rFonts w:ascii="Arial" w:hAnsi="Arial" w:cs="Arial"/>
          <w:color w:val="000000"/>
          <w:sz w:val="22"/>
          <w:szCs w:val="22"/>
        </w:rPr>
        <w:t>ntificadas por la Alta Gerencia</w:t>
      </w:r>
    </w:p>
    <w:p w:rsidR="00F57806" w:rsidRDefault="00F57806" w:rsidP="003A355D">
      <w:pPr>
        <w:ind w:left="709" w:hanging="360"/>
        <w:jc w:val="both"/>
        <w:rPr>
          <w:rFonts w:ascii="Arial" w:hAnsi="Arial" w:cs="Arial"/>
          <w:color w:val="000000"/>
          <w:sz w:val="22"/>
          <w:szCs w:val="22"/>
        </w:rPr>
      </w:pPr>
      <w:r>
        <w:rPr>
          <w:rFonts w:ascii="Arial" w:hAnsi="Arial" w:cs="Arial"/>
          <w:color w:val="000000"/>
          <w:sz w:val="22"/>
          <w:szCs w:val="22"/>
        </w:rPr>
        <w:t>10.6. S</w:t>
      </w:r>
      <w:r w:rsidRPr="00E4233B">
        <w:rPr>
          <w:rFonts w:ascii="Arial" w:hAnsi="Arial" w:cs="Arial"/>
          <w:color w:val="000000"/>
          <w:sz w:val="22"/>
          <w:szCs w:val="22"/>
        </w:rPr>
        <w:t>olicitadas por los diferentes sindicatos</w:t>
      </w:r>
      <w:r>
        <w:rPr>
          <w:rFonts w:ascii="Arial" w:hAnsi="Arial" w:cs="Arial"/>
          <w:color w:val="000000"/>
          <w:sz w:val="22"/>
          <w:szCs w:val="22"/>
        </w:rPr>
        <w:t xml:space="preserve"> y que de </w:t>
      </w:r>
      <w:r w:rsidRPr="00E4233B">
        <w:rPr>
          <w:rFonts w:ascii="Arial" w:hAnsi="Arial" w:cs="Arial"/>
          <w:color w:val="000000"/>
          <w:sz w:val="22"/>
          <w:szCs w:val="22"/>
        </w:rPr>
        <w:t>conformidad con el acuerdo colectivo son obligatorias</w:t>
      </w:r>
    </w:p>
    <w:p w:rsidR="0095438E" w:rsidRDefault="0095438E" w:rsidP="003A355D">
      <w:pPr>
        <w:ind w:left="709" w:hanging="360"/>
        <w:jc w:val="both"/>
        <w:rPr>
          <w:rFonts w:ascii="Arial" w:hAnsi="Arial" w:cs="Arial"/>
          <w:color w:val="000000"/>
          <w:sz w:val="22"/>
          <w:szCs w:val="22"/>
        </w:rPr>
      </w:pPr>
    </w:p>
    <w:p w:rsidR="00F57806" w:rsidRDefault="003A355D" w:rsidP="00F57806">
      <w:pPr>
        <w:ind w:left="709" w:hanging="360"/>
        <w:jc w:val="both"/>
        <w:rPr>
          <w:rFonts w:ascii="Arial" w:hAnsi="Arial" w:cs="Arial"/>
        </w:rPr>
      </w:pPr>
      <w:r>
        <w:rPr>
          <w:rFonts w:ascii="Arial" w:hAnsi="Arial" w:cs="Arial"/>
          <w:color w:val="000000"/>
          <w:sz w:val="22"/>
          <w:szCs w:val="22"/>
        </w:rPr>
        <w:t>10.7</w:t>
      </w:r>
      <w:r w:rsidR="00F57806">
        <w:rPr>
          <w:rFonts w:ascii="Arial" w:hAnsi="Arial" w:cs="Arial"/>
          <w:color w:val="000000"/>
          <w:sz w:val="22"/>
          <w:szCs w:val="22"/>
        </w:rPr>
        <w:t xml:space="preserve">. </w:t>
      </w:r>
      <w:r w:rsidR="00F57806" w:rsidRPr="00CC4112">
        <w:rPr>
          <w:rFonts w:ascii="Arial" w:hAnsi="Arial" w:cs="Arial"/>
        </w:rPr>
        <w:t>Diagnostico PAAC (Plan Anticorrupción y Atención al Ciudadano)</w:t>
      </w:r>
    </w:p>
    <w:p w:rsidR="0011426D" w:rsidRDefault="0011426D" w:rsidP="0011426D">
      <w:pPr>
        <w:tabs>
          <w:tab w:val="left" w:pos="360"/>
        </w:tabs>
        <w:jc w:val="both"/>
        <w:rPr>
          <w:rFonts w:ascii="Arial" w:hAnsi="Arial" w:cs="Arial"/>
        </w:rPr>
      </w:pPr>
      <w:r>
        <w:rPr>
          <w:rFonts w:ascii="Arial" w:hAnsi="Arial" w:cs="Arial"/>
          <w:sz w:val="22"/>
          <w:szCs w:val="22"/>
        </w:rPr>
        <w:t xml:space="preserve">      </w:t>
      </w:r>
      <w:r w:rsidRPr="0011426D">
        <w:rPr>
          <w:rFonts w:ascii="Arial" w:hAnsi="Arial" w:cs="Arial"/>
          <w:sz w:val="22"/>
          <w:szCs w:val="22"/>
        </w:rPr>
        <w:t>10.8</w:t>
      </w:r>
      <w:r>
        <w:rPr>
          <w:rFonts w:ascii="Arial" w:hAnsi="Arial" w:cs="Arial"/>
          <w:sz w:val="22"/>
          <w:szCs w:val="22"/>
        </w:rPr>
        <w:t>.</w:t>
      </w:r>
      <w:r w:rsidRPr="0011426D">
        <w:rPr>
          <w:rFonts w:ascii="Arial" w:hAnsi="Arial" w:cs="Arial"/>
          <w:sz w:val="22"/>
          <w:szCs w:val="22"/>
        </w:rPr>
        <w:t xml:space="preserve"> </w:t>
      </w:r>
      <w:r w:rsidRPr="0011426D">
        <w:rPr>
          <w:rFonts w:ascii="Arial" w:hAnsi="Arial" w:cs="Arial"/>
        </w:rPr>
        <w:t xml:space="preserve">Plan de Acción frente a la Incursión del Virus SARS-COV-2(COVID 19) </w:t>
      </w:r>
    </w:p>
    <w:p w:rsidR="00F57806" w:rsidRDefault="00F57806" w:rsidP="00F57806">
      <w:pPr>
        <w:tabs>
          <w:tab w:val="left" w:pos="360"/>
        </w:tabs>
        <w:rPr>
          <w:rFonts w:ascii="Arial" w:hAnsi="Arial" w:cs="Arial"/>
          <w:b/>
        </w:rPr>
      </w:pPr>
      <w:r>
        <w:rPr>
          <w:rFonts w:ascii="Arial" w:hAnsi="Arial" w:cs="Arial"/>
          <w:color w:val="000000"/>
          <w:sz w:val="22"/>
          <w:szCs w:val="22"/>
        </w:rPr>
        <w:t xml:space="preserve">      10.</w:t>
      </w:r>
      <w:r w:rsidR="0011426D">
        <w:rPr>
          <w:rFonts w:ascii="Arial" w:hAnsi="Arial" w:cs="Arial"/>
          <w:color w:val="000000"/>
          <w:sz w:val="22"/>
          <w:szCs w:val="22"/>
        </w:rPr>
        <w:t>9</w:t>
      </w:r>
      <w:r>
        <w:rPr>
          <w:rFonts w:ascii="Arial" w:hAnsi="Arial" w:cs="Arial"/>
          <w:bCs/>
          <w:sz w:val="22"/>
          <w:szCs w:val="22"/>
        </w:rPr>
        <w:t>.</w:t>
      </w:r>
      <w:r w:rsidRPr="00CC4112">
        <w:rPr>
          <w:rFonts w:ascii="Arial" w:hAnsi="Arial" w:cs="Arial"/>
          <w:b/>
        </w:rPr>
        <w:t xml:space="preserve"> </w:t>
      </w:r>
      <w:r w:rsidRPr="00CC4112">
        <w:rPr>
          <w:rFonts w:ascii="Arial" w:hAnsi="Arial" w:cs="Arial"/>
        </w:rPr>
        <w:t>Consolidado capacitaciones PIC 201</w:t>
      </w:r>
      <w:r>
        <w:rPr>
          <w:rFonts w:ascii="Arial" w:hAnsi="Arial" w:cs="Arial"/>
        </w:rPr>
        <w:t>9</w:t>
      </w:r>
      <w:r w:rsidRPr="00CC4112">
        <w:rPr>
          <w:rFonts w:ascii="Arial" w:hAnsi="Arial" w:cs="Arial"/>
        </w:rPr>
        <w:t>-20</w:t>
      </w:r>
      <w:r>
        <w:rPr>
          <w:rFonts w:ascii="Arial" w:hAnsi="Arial" w:cs="Arial"/>
        </w:rPr>
        <w:t>20</w:t>
      </w:r>
    </w:p>
    <w:p w:rsidR="00F57806" w:rsidRDefault="00F57806" w:rsidP="00F57806">
      <w:pPr>
        <w:ind w:left="709" w:hanging="360"/>
        <w:jc w:val="both"/>
        <w:rPr>
          <w:rFonts w:ascii="Arial" w:hAnsi="Arial" w:cs="Arial"/>
          <w:sz w:val="22"/>
          <w:szCs w:val="22"/>
        </w:rPr>
      </w:pPr>
      <w:r w:rsidRPr="00CC4112">
        <w:rPr>
          <w:rFonts w:ascii="Arial" w:hAnsi="Arial" w:cs="Arial"/>
          <w:bCs/>
          <w:sz w:val="22"/>
          <w:szCs w:val="22"/>
        </w:rPr>
        <w:tab/>
      </w:r>
      <w:r w:rsidRPr="00CC4112">
        <w:rPr>
          <w:rFonts w:ascii="Arial" w:hAnsi="Arial" w:cs="Arial"/>
          <w:bCs/>
          <w:sz w:val="22"/>
          <w:szCs w:val="22"/>
        </w:rPr>
        <w:tab/>
      </w:r>
      <w:r w:rsidRPr="00CC4112">
        <w:rPr>
          <w:rFonts w:ascii="Arial" w:hAnsi="Arial" w:cs="Arial"/>
          <w:sz w:val="22"/>
          <w:szCs w:val="22"/>
        </w:rPr>
        <w:tab/>
      </w:r>
      <w:r w:rsidRPr="00CC411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D1E23" w:rsidRDefault="00F57806" w:rsidP="00F57806">
      <w:pPr>
        <w:rPr>
          <w:rFonts w:ascii="Arial" w:hAnsi="Arial" w:cs="Arial"/>
          <w:sz w:val="22"/>
          <w:szCs w:val="22"/>
        </w:rPr>
      </w:pPr>
      <w:r>
        <w:rPr>
          <w:rFonts w:ascii="Arial" w:hAnsi="Arial" w:cs="Arial"/>
          <w:sz w:val="22"/>
          <w:szCs w:val="22"/>
        </w:rPr>
        <w:t xml:space="preserve">11. </w:t>
      </w:r>
      <w:r w:rsidR="006D1E23">
        <w:rPr>
          <w:rFonts w:ascii="Arial" w:hAnsi="Arial" w:cs="Arial"/>
          <w:sz w:val="22"/>
          <w:szCs w:val="22"/>
        </w:rPr>
        <w:t>PROGRAMAS DE APRENDIZAJE</w:t>
      </w:r>
    </w:p>
    <w:p w:rsidR="00F57806" w:rsidRDefault="006D1E23" w:rsidP="00F57806">
      <w:pPr>
        <w:rPr>
          <w:rFonts w:ascii="Arial" w:hAnsi="Arial" w:cs="Arial"/>
          <w:sz w:val="22"/>
          <w:szCs w:val="22"/>
        </w:rPr>
      </w:pPr>
      <w:r>
        <w:rPr>
          <w:rFonts w:ascii="Arial" w:hAnsi="Arial" w:cs="Arial"/>
          <w:sz w:val="22"/>
          <w:szCs w:val="22"/>
        </w:rPr>
        <w:t>12. EVALUACIÓN Y SEGUIMIENTO</w:t>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t xml:space="preserve">          </w:t>
      </w:r>
    </w:p>
    <w:p w:rsidR="00CB2F89" w:rsidRDefault="006D1E23" w:rsidP="00F57806">
      <w:pPr>
        <w:rPr>
          <w:rFonts w:ascii="Arial" w:hAnsi="Arial" w:cs="Arial"/>
        </w:rPr>
      </w:pPr>
      <w:r>
        <w:rPr>
          <w:rFonts w:ascii="Arial" w:hAnsi="Arial" w:cs="Arial"/>
          <w:sz w:val="22"/>
          <w:szCs w:val="22"/>
        </w:rPr>
        <w:t>13</w:t>
      </w:r>
      <w:r w:rsidR="00F57806">
        <w:rPr>
          <w:rFonts w:ascii="Arial" w:hAnsi="Arial" w:cs="Arial"/>
          <w:sz w:val="22"/>
          <w:szCs w:val="22"/>
        </w:rPr>
        <w:t>. ANE</w:t>
      </w:r>
      <w:r w:rsidR="0095438E">
        <w:rPr>
          <w:rFonts w:ascii="Arial" w:hAnsi="Arial" w:cs="Arial"/>
          <w:sz w:val="22"/>
          <w:szCs w:val="22"/>
        </w:rPr>
        <w:t>XOS</w:t>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t xml:space="preserve">       </w:t>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r>
      <w:r w:rsidR="0095438E">
        <w:rPr>
          <w:rFonts w:ascii="Arial" w:hAnsi="Arial" w:cs="Arial"/>
          <w:sz w:val="22"/>
          <w:szCs w:val="22"/>
        </w:rPr>
        <w:tab/>
        <w:t xml:space="preserve">          </w:t>
      </w:r>
      <w:r w:rsidR="00F57806">
        <w:rPr>
          <w:rFonts w:ascii="Arial" w:hAnsi="Arial" w:cs="Arial"/>
          <w:sz w:val="22"/>
          <w:szCs w:val="22"/>
        </w:rPr>
        <w:tab/>
      </w:r>
      <w:r w:rsidR="00F57806">
        <w:rPr>
          <w:rFonts w:ascii="Arial" w:hAnsi="Arial" w:cs="Arial"/>
        </w:rPr>
        <w:tab/>
      </w:r>
      <w:r w:rsidR="00F57806">
        <w:rPr>
          <w:rFonts w:ascii="Arial" w:hAnsi="Arial" w:cs="Arial"/>
        </w:rPr>
        <w:tab/>
      </w:r>
    </w:p>
    <w:p w:rsidR="00CB2F89" w:rsidRDefault="00CB2F89">
      <w:pPr>
        <w:suppressAutoHyphens w:val="0"/>
        <w:spacing w:after="160" w:line="259" w:lineRule="auto"/>
        <w:rPr>
          <w:rFonts w:ascii="Arial" w:hAnsi="Arial" w:cs="Arial"/>
        </w:rPr>
      </w:pPr>
      <w:r>
        <w:rPr>
          <w:rFonts w:ascii="Arial" w:hAnsi="Arial" w:cs="Arial"/>
        </w:rPr>
        <w:br w:type="page"/>
      </w:r>
    </w:p>
    <w:p w:rsidR="00F57806" w:rsidRPr="005F515D" w:rsidRDefault="00F57806" w:rsidP="00F57806">
      <w:pPr>
        <w:pStyle w:val="Prrafodelista"/>
        <w:numPr>
          <w:ilvl w:val="0"/>
          <w:numId w:val="9"/>
        </w:numPr>
        <w:suppressAutoHyphens/>
        <w:spacing w:after="0" w:line="240" w:lineRule="auto"/>
        <w:jc w:val="center"/>
        <w:rPr>
          <w:rFonts w:ascii="Arial" w:hAnsi="Arial" w:cs="Arial"/>
          <w:b/>
          <w:bCs/>
        </w:rPr>
      </w:pPr>
      <w:r w:rsidRPr="005F515D">
        <w:rPr>
          <w:rFonts w:ascii="Arial" w:hAnsi="Arial" w:cs="Arial"/>
          <w:b/>
          <w:bCs/>
        </w:rPr>
        <w:lastRenderedPageBreak/>
        <w:t>JUSTIFICACIÓN</w:t>
      </w:r>
    </w:p>
    <w:p w:rsidR="00F57806" w:rsidRDefault="00F57806" w:rsidP="00F57806">
      <w:pPr>
        <w:jc w:val="center"/>
        <w:rPr>
          <w:rFonts w:ascii="Arial" w:hAnsi="Arial" w:cs="Arial"/>
          <w:b/>
        </w:rPr>
      </w:pPr>
    </w:p>
    <w:p w:rsidR="00F57806" w:rsidRDefault="00F57806" w:rsidP="00F57806">
      <w:pPr>
        <w:jc w:val="both"/>
      </w:pPr>
      <w:r>
        <w:rPr>
          <w:rFonts w:ascii="Arial" w:hAnsi="Arial" w:cs="Arial"/>
        </w:rPr>
        <w:t xml:space="preserve">Las Entidades Públicas en Colombia están en la obligación de establecer anualmente programas de capacitación para los funcionarios, en la Alcaldía de Armenia, </w:t>
      </w:r>
      <w:r>
        <w:rPr>
          <w:rFonts w:ascii="Arial" w:hAnsi="Arial" w:cs="Arial"/>
          <w:color w:val="000000"/>
        </w:rPr>
        <w:t xml:space="preserve">es responsabilidad del Departamento Administrativo de Fortalecimiento Institucional aplicar la metodología para su implementación y ejecución, </w:t>
      </w:r>
      <w:r>
        <w:rPr>
          <w:rFonts w:ascii="Arial" w:hAnsi="Arial" w:cs="Arial"/>
        </w:rPr>
        <w:t>por ésta razón se hace necesario reglamentar las actividades correspondientes al mismo, con el fin de garantizar claridad, equidad y transparencia en el proceso.</w:t>
      </w:r>
    </w:p>
    <w:p w:rsidR="00F57806" w:rsidRDefault="00F57806" w:rsidP="00F57806">
      <w:pPr>
        <w:jc w:val="both"/>
      </w:pPr>
    </w:p>
    <w:p w:rsidR="00F57806" w:rsidRDefault="00F57806" w:rsidP="00F57806">
      <w:pPr>
        <w:jc w:val="both"/>
        <w:rPr>
          <w:rFonts w:ascii="Arial" w:hAnsi="Arial" w:cs="Arial"/>
          <w:color w:val="000000"/>
        </w:rPr>
      </w:pPr>
      <w:r>
        <w:rPr>
          <w:rFonts w:ascii="Arial" w:hAnsi="Arial" w:cs="Arial"/>
          <w:color w:val="000000"/>
        </w:rPr>
        <w:t>Para el año 2019, surge una novedad en materia de capacitación, toda vez que el Modelo Integrado de Gestión Estratégica MIPG, enlista los procesos de aprendizaje continuos que debe tener todo plan de capacitación, razón por la cual, la mayor parte de estas corresponde a la relación de capacitaciones indicadas por MIPG.</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Por su parte, en el mismo instrumento se indica que el Programa de Capacitación debe contar con insumos de identificación de necesidades por parte de los directores y secretarios de cada dependencia, lo que también constituye una novedad para este plan, dado que en años anteriores no se tenía concebida de esa forma, así también la percepción de la alta gerencia se constituye en un nuevo elemento en la construcción de este plan.</w:t>
      </w:r>
    </w:p>
    <w:p w:rsidR="00F57806" w:rsidRDefault="00F57806" w:rsidP="00F57806">
      <w:pPr>
        <w:jc w:val="both"/>
        <w:rPr>
          <w:rFonts w:ascii="Arial" w:hAnsi="Arial" w:cs="Arial"/>
          <w:color w:val="000000"/>
        </w:rPr>
      </w:pPr>
    </w:p>
    <w:p w:rsidR="00F57806" w:rsidRPr="00DD5C5F" w:rsidRDefault="00F57806" w:rsidP="00F57806">
      <w:pPr>
        <w:jc w:val="both"/>
        <w:rPr>
          <w:rFonts w:ascii="Arial" w:hAnsi="Arial" w:cs="Arial"/>
          <w:color w:val="000000"/>
        </w:rPr>
      </w:pPr>
      <w:r>
        <w:rPr>
          <w:rFonts w:ascii="Arial" w:hAnsi="Arial" w:cs="Arial"/>
          <w:color w:val="000000"/>
        </w:rPr>
        <w:t>Finalmente,</w:t>
      </w:r>
      <w:r w:rsidR="004D749D">
        <w:rPr>
          <w:rFonts w:ascii="Arial" w:hAnsi="Arial" w:cs="Arial"/>
          <w:color w:val="000000"/>
        </w:rPr>
        <w:t xml:space="preserve"> </w:t>
      </w:r>
      <w:r>
        <w:rPr>
          <w:rFonts w:ascii="Arial" w:hAnsi="Arial" w:cs="Arial"/>
          <w:color w:val="000000"/>
        </w:rPr>
        <w:t xml:space="preserve"> se utilizó un nuevo formato denominado “Plan de Aprendizaje”, en el cual los directores, secretarios de despacho y funcionarios de las dependencias, determinaron las necesidades que tenían en materia de capacitaciones, adicionalmente para cada necesidad identificada se solicitó establecer unos objetivos específicos, y finalmente debía establecerse la manera y/o forma de hacer los seguimientos a estos procesos de aprendizaje, permitiendo que los servidores se involucren, participen activamente y accedan al programa, todo ello en procura de contribuir al cumplimiento y logro de la misión institucional. De igual manera los servidores públicos han sido receptivos ante la invitación realizada por el Departamento Administrativo de Fortalecimiento Institucional y se han involucrado en la elaboración y desarrollo del Plan Institucional de Capacitación, haciendo parte del proceso como facilitadores internos, compartiendo sus conocimientos y experiencias, capital humano que consideramos un pilar fundamental en la ejecución del PIC de la entidad. </w:t>
      </w:r>
    </w:p>
    <w:p w:rsidR="00F57806" w:rsidRDefault="00F57806" w:rsidP="003A355D">
      <w:pPr>
        <w:rPr>
          <w:rFonts w:ascii="Arial" w:hAnsi="Arial" w:cs="Arial"/>
          <w:b/>
          <w:bCs/>
        </w:rPr>
      </w:pPr>
    </w:p>
    <w:p w:rsidR="00F57806" w:rsidRDefault="00F57806" w:rsidP="00F57806">
      <w:pPr>
        <w:jc w:val="both"/>
        <w:rPr>
          <w:rFonts w:ascii="Arial" w:hAnsi="Arial" w:cs="Arial"/>
          <w:color w:val="000000"/>
        </w:rPr>
      </w:pPr>
      <w:r>
        <w:rPr>
          <w:rFonts w:ascii="Arial" w:hAnsi="Arial" w:cs="Arial"/>
          <w:color w:val="000000"/>
        </w:rPr>
        <w:t>La importancia que tiene la capacitación para la Alcaldía de Armenia, se debe  no sólo a que permite atender y satisfacer las necesidades de conocimientos de los empleados, sino también motivarlos, lo cual se ve reflejado en el incremento de su calidad en el trabajo, mejora el servicio y atención al ciudadano; además, la capacitación es necesaria para el fortalecimiento de competencias dentro del proceso, entendiendo que “</w:t>
      </w:r>
      <w:r w:rsidRPr="002E3027">
        <w:rPr>
          <w:rFonts w:ascii="Arial" w:hAnsi="Arial" w:cs="Arial"/>
          <w:i/>
          <w:color w:val="000000"/>
        </w:rPr>
        <w:t xml:space="preserve">bajo el </w:t>
      </w:r>
      <w:r w:rsidRPr="002E3027">
        <w:rPr>
          <w:rFonts w:ascii="Arial" w:hAnsi="Arial" w:cs="Arial"/>
          <w:i/>
          <w:color w:val="000000"/>
        </w:rPr>
        <w:lastRenderedPageBreak/>
        <w:t>sistema de gestión de la calidad, estos programas no pueden ser entendidos como simples cursos de acumulación de conocimientos; deben entenderse como oportunidades de desarrollo de las aptitudes (manejo de las herramientas y técnicas de la calidad) y actitudes (condiciones personales como la escucha activa y la cooperación) necesarias para que cada funcionario sepa cómo agregar valor a su labor cotidiana y cómo contribuir a que los procesos y productos de la entidad se realicen con los atributos de calidad requeridos por los usuarios</w:t>
      </w:r>
      <w:r>
        <w:rPr>
          <w:rFonts w:ascii="Arial" w:hAnsi="Arial" w:cs="Arial"/>
          <w:color w:val="000000"/>
        </w:rPr>
        <w:t>”</w:t>
      </w:r>
      <w:r>
        <w:rPr>
          <w:rStyle w:val="Refdenotaalpie"/>
          <w:rFonts w:ascii="Arial" w:hAnsi="Arial" w:cs="Arial"/>
          <w:color w:val="000000"/>
        </w:rPr>
        <w:footnoteReference w:id="1"/>
      </w:r>
      <w:r>
        <w:rPr>
          <w:rFonts w:ascii="Arial" w:hAnsi="Arial" w:cs="Arial"/>
          <w:color w:val="000000"/>
        </w:rPr>
        <w:t xml:space="preserve"> </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Las competencias cambian el enfoque de capacitación y formación, ya que permiten estructurar programas articulados a problemas que debe resolver el servidor público en su desempeño laboral diario, superando así la realización de eventos aislados muy teóricos, que no responden a las necesidades laborales.</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 xml:space="preserve">El Plan Institucional de Capacitación busca fortalecer las competencias laborales y comportamentales de los funcionarios de la Administración Municipal, desarrollando cada una de las dimensiones del individuo en procura de una formación integral de sus actitudes, conocimientos y habilidades, pretendiendo que las personas potencialicen todas sus características incluyendo el ser, el saber y el hacer, tanto a nivel personal como profesional. </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 xml:space="preserve">Teniendo en cuenta lo anterior, para el diagnóstico de necesidades de capacitación se tuvieron en cuenta las necesidades institucionales planteadas, así como los resultados de la encuesta de necesidades y expectativas de capacitación que se obtuvieron previamente; analizada la información se determinan los temas transversales a la entidad y se detecta la cobertura que puede presentar en los diferentes niveles jerárquicos. </w:t>
      </w:r>
    </w:p>
    <w:p w:rsidR="00F57806" w:rsidRDefault="00F57806" w:rsidP="00F57806">
      <w:pPr>
        <w:jc w:val="both"/>
        <w:rPr>
          <w:rFonts w:ascii="Arial" w:hAnsi="Arial" w:cs="Arial"/>
          <w:color w:val="000000"/>
        </w:rPr>
      </w:pPr>
    </w:p>
    <w:p w:rsidR="00F57806" w:rsidRDefault="00F57806" w:rsidP="00F57806">
      <w:pPr>
        <w:jc w:val="both"/>
        <w:rPr>
          <w:rFonts w:ascii="Arial" w:eastAsia="Arial" w:hAnsi="Arial" w:cs="Arial"/>
          <w:color w:val="000000"/>
        </w:rPr>
      </w:pPr>
      <w:r>
        <w:rPr>
          <w:rFonts w:ascii="Arial" w:eastAsia="Arial" w:hAnsi="Arial" w:cs="Arial"/>
          <w:color w:val="000000"/>
        </w:rPr>
        <w:t xml:space="preserve"> </w:t>
      </w:r>
    </w:p>
    <w:p w:rsidR="00CB2F89" w:rsidRDefault="00CB2F89">
      <w:pPr>
        <w:suppressAutoHyphens w:val="0"/>
        <w:spacing w:after="160" w:line="259" w:lineRule="auto"/>
        <w:rPr>
          <w:rFonts w:ascii="Arial" w:eastAsia="Arial" w:hAnsi="Arial" w:cs="Arial"/>
          <w:color w:val="000000"/>
        </w:rPr>
      </w:pPr>
      <w:r>
        <w:rPr>
          <w:rFonts w:ascii="Arial" w:eastAsia="Arial" w:hAnsi="Arial" w:cs="Arial"/>
          <w:color w:val="000000"/>
        </w:rPr>
        <w:br w:type="page"/>
      </w:r>
    </w:p>
    <w:p w:rsidR="00F57806" w:rsidRPr="005F515D" w:rsidRDefault="00F57806" w:rsidP="00F57806">
      <w:pPr>
        <w:pStyle w:val="Prrafodelista"/>
        <w:numPr>
          <w:ilvl w:val="0"/>
          <w:numId w:val="9"/>
        </w:numPr>
        <w:suppressAutoHyphens/>
        <w:spacing w:after="0" w:line="240" w:lineRule="auto"/>
        <w:jc w:val="center"/>
        <w:rPr>
          <w:rFonts w:ascii="Arial" w:hAnsi="Arial" w:cs="Arial"/>
        </w:rPr>
      </w:pPr>
      <w:r w:rsidRPr="005F515D">
        <w:rPr>
          <w:rFonts w:ascii="Arial" w:hAnsi="Arial" w:cs="Arial"/>
          <w:b/>
          <w:bCs/>
        </w:rPr>
        <w:lastRenderedPageBreak/>
        <w:t xml:space="preserve">MARCO CONCEPTUAL </w:t>
      </w:r>
    </w:p>
    <w:p w:rsidR="00F57806" w:rsidRDefault="00F57806" w:rsidP="00F57806">
      <w:pPr>
        <w:jc w:val="both"/>
        <w:rPr>
          <w:rFonts w:ascii="Arial" w:hAnsi="Arial" w:cs="Arial"/>
        </w:rPr>
      </w:pPr>
    </w:p>
    <w:p w:rsidR="00F57806" w:rsidRDefault="00F57806" w:rsidP="00F57806">
      <w:pPr>
        <w:jc w:val="both"/>
        <w:rPr>
          <w:rFonts w:ascii="Arial" w:hAnsi="Arial" w:cs="Arial"/>
        </w:rPr>
      </w:pPr>
      <w:r>
        <w:rPr>
          <w:rFonts w:ascii="Arial" w:hAnsi="Arial" w:cs="Arial"/>
        </w:rPr>
        <w:t>El marco conceptual y normativo enfatiza la necesidad de contribuir a la construcción del Estado que queremos, para esto son fundamentales los procesos de formación y capacitación a los servidores públicos.</w:t>
      </w:r>
    </w:p>
    <w:p w:rsidR="00F57806" w:rsidRDefault="00F57806" w:rsidP="00F57806">
      <w:pPr>
        <w:jc w:val="both"/>
        <w:rPr>
          <w:rFonts w:ascii="Arial" w:hAnsi="Arial" w:cs="Arial"/>
        </w:rPr>
      </w:pPr>
    </w:p>
    <w:p w:rsidR="00F57806" w:rsidRDefault="00F57806" w:rsidP="00F57806">
      <w:pPr>
        <w:jc w:val="both"/>
        <w:rPr>
          <w:rFonts w:ascii="Arial" w:hAnsi="Arial" w:cs="Arial"/>
        </w:rPr>
      </w:pPr>
      <w:r>
        <w:rPr>
          <w:rFonts w:ascii="Arial" w:hAnsi="Arial" w:cs="Arial"/>
        </w:rPr>
        <w:t>Por medio de las capacitaciones se busca preservar e incrementar el mérito de los funcionarios, garantizando de esta manera la actualización de los conocimientos y el mejoramiento continuo de sus competencias generales y específicas para obtener resultados y responder a las permanentes exigencias de una sociedad en constante cambio.</w:t>
      </w:r>
    </w:p>
    <w:p w:rsidR="00F57806" w:rsidRDefault="00F57806" w:rsidP="00F57806">
      <w:pPr>
        <w:ind w:left="-709"/>
        <w:jc w:val="both"/>
        <w:rPr>
          <w:rFonts w:ascii="Arial" w:hAnsi="Arial" w:cs="Arial"/>
        </w:rPr>
      </w:pPr>
    </w:p>
    <w:p w:rsidR="00F57806" w:rsidRDefault="00F57806" w:rsidP="00F57806">
      <w:pPr>
        <w:jc w:val="both"/>
        <w:rPr>
          <w:rFonts w:ascii="Arial" w:hAnsi="Arial" w:cs="Arial"/>
        </w:rPr>
      </w:pPr>
      <w:r>
        <w:rPr>
          <w:rFonts w:ascii="Arial" w:hAnsi="Arial" w:cs="Arial"/>
        </w:rPr>
        <w:t>Las competencias laborales y comportamentales son el centro de la capacitación, su enfoque está orientado hacia el desarrollo de saberes, actitudes, habilidades y conocimientos específicos que aseguren el desempeño exitoso de las funciones y la obtención de los resultados esperados, contribuyendo al cumplimiento de la misión institucional y enfrentando los retos que el cambio exige, aportando incluso más allá de lo que el cargo especifico requiere.</w:t>
      </w:r>
    </w:p>
    <w:p w:rsidR="00F57806" w:rsidRDefault="00F57806" w:rsidP="00F57806">
      <w:pPr>
        <w:ind w:left="-709"/>
        <w:jc w:val="both"/>
        <w:rPr>
          <w:rFonts w:ascii="Arial" w:hAnsi="Arial" w:cs="Arial"/>
        </w:rPr>
      </w:pPr>
    </w:p>
    <w:p w:rsidR="00F57806" w:rsidRDefault="00F57806" w:rsidP="00F57806">
      <w:pPr>
        <w:jc w:val="both"/>
        <w:rPr>
          <w:rFonts w:ascii="Arial" w:hAnsi="Arial" w:cs="Arial"/>
        </w:rPr>
      </w:pPr>
      <w:r>
        <w:rPr>
          <w:rFonts w:ascii="Arial" w:hAnsi="Arial" w:cs="Arial"/>
        </w:rPr>
        <w:t>La capacitación está orientada a fortalecer las competencias necesarias en los servidores públicos, entre ellas cabe destacar la capacidad para innovar, afrontar el cambio, pericia frente a los requerimientos del entorno, toma de decisiones asertivas en situaciones complejas, trabajo en equipo, valor y respeto hacia lo público.</w:t>
      </w:r>
    </w:p>
    <w:p w:rsidR="00F57806" w:rsidRDefault="00F57806" w:rsidP="00F57806">
      <w:pPr>
        <w:jc w:val="both"/>
        <w:rPr>
          <w:rFonts w:ascii="Arial" w:hAnsi="Arial" w:cs="Arial"/>
        </w:rPr>
      </w:pPr>
    </w:p>
    <w:p w:rsidR="00F57806" w:rsidRDefault="00F57806" w:rsidP="00F57806">
      <w:pPr>
        <w:jc w:val="both"/>
        <w:rPr>
          <w:rFonts w:ascii="Arial" w:hAnsi="Arial" w:cs="Arial"/>
        </w:rPr>
      </w:pPr>
      <w:r>
        <w:rPr>
          <w:rFonts w:ascii="Arial" w:hAnsi="Arial" w:cs="Arial"/>
        </w:rPr>
        <w:t>El objetivo principal de la capacitación en la administración pública es “</w:t>
      </w:r>
      <w:r w:rsidRPr="001948B9">
        <w:rPr>
          <w:rFonts w:ascii="Arial" w:hAnsi="Arial" w:cs="Arial"/>
          <w:i/>
        </w:rPr>
        <w:t>mejorar la calidad de la prestación de los servicios a cargo del Estado, para el bienestar general y la consecución de los fines que le son propios, así como garantizar la instalación cierta y duradera de competencias y capacidades específicas en los empleados públicos y en las entidades”</w:t>
      </w:r>
      <w:r>
        <w:rPr>
          <w:rStyle w:val="Refdenotaalpie"/>
          <w:rFonts w:ascii="Arial" w:hAnsi="Arial" w:cs="Arial"/>
        </w:rPr>
        <w:footnoteReference w:id="2"/>
      </w:r>
      <w:r>
        <w:rPr>
          <w:rFonts w:ascii="Arial" w:hAnsi="Arial" w:cs="Arial"/>
        </w:rPr>
        <w:t>.</w:t>
      </w:r>
    </w:p>
    <w:p w:rsidR="00F57806" w:rsidRDefault="00F57806" w:rsidP="00F57806">
      <w:pPr>
        <w:suppressAutoHyphens w:val="0"/>
        <w:spacing w:after="160" w:line="259" w:lineRule="auto"/>
        <w:rPr>
          <w:rStyle w:val="Fuentedeprrafopredeter4"/>
          <w:rFonts w:ascii="Arial" w:eastAsia="Arial" w:hAnsi="Arial" w:cs="Arial"/>
          <w:color w:val="000000"/>
          <w:sz w:val="16"/>
          <w:szCs w:val="16"/>
          <w:shd w:val="clear" w:color="auto" w:fill="FFFFFF"/>
        </w:rPr>
      </w:pPr>
      <w:r>
        <w:rPr>
          <w:rStyle w:val="Fuentedeprrafopredeter4"/>
          <w:rFonts w:ascii="Arial" w:eastAsia="Arial" w:hAnsi="Arial" w:cs="Arial"/>
          <w:color w:val="000000"/>
          <w:sz w:val="16"/>
          <w:szCs w:val="16"/>
          <w:shd w:val="clear" w:color="auto" w:fill="FFFFFF"/>
        </w:rPr>
        <w:br w:type="page"/>
      </w:r>
    </w:p>
    <w:p w:rsidR="00F57806" w:rsidRDefault="00F57806" w:rsidP="00F57806">
      <w:pPr>
        <w:jc w:val="center"/>
        <w:rPr>
          <w:rFonts w:ascii="Arial" w:hAnsi="Arial" w:cs="Arial"/>
          <w:b/>
          <w:bCs/>
        </w:rPr>
      </w:pPr>
      <w:r>
        <w:rPr>
          <w:rFonts w:ascii="Arial" w:hAnsi="Arial" w:cs="Arial"/>
          <w:b/>
          <w:bCs/>
        </w:rPr>
        <w:lastRenderedPageBreak/>
        <w:t>3. OBJETIVOS</w:t>
      </w:r>
    </w:p>
    <w:p w:rsidR="00F57806" w:rsidRDefault="00F57806" w:rsidP="00F57806">
      <w:pPr>
        <w:rPr>
          <w:rFonts w:ascii="Arial" w:hAnsi="Arial" w:cs="Arial"/>
          <w:b/>
          <w:bCs/>
        </w:rPr>
      </w:pPr>
    </w:p>
    <w:p w:rsidR="00F57806" w:rsidRDefault="00F57806" w:rsidP="00F57806">
      <w:pPr>
        <w:jc w:val="both"/>
        <w:rPr>
          <w:rFonts w:ascii="Arial" w:hAnsi="Arial" w:cs="Arial"/>
          <w:bCs/>
        </w:rPr>
      </w:pPr>
      <w:r>
        <w:rPr>
          <w:rFonts w:ascii="Arial" w:hAnsi="Arial" w:cs="Arial"/>
          <w:bCs/>
        </w:rPr>
        <w:t>Cubrir las necesidades y requerimientos de formación y capacitación expresados por los funcionarios de la administración municipal, a través de los proyectos de aprendizaje con el ánimo de fortalecer sus competencias laborales y  comportamentales, reafirmando a la vez conductas éticas que permitan generar la cultura del servicio y la confianza ciudadana</w:t>
      </w:r>
    </w:p>
    <w:p w:rsidR="00F57806" w:rsidRDefault="00F57806" w:rsidP="00F57806">
      <w:pPr>
        <w:jc w:val="both"/>
        <w:rPr>
          <w:rFonts w:ascii="Arial" w:hAnsi="Arial" w:cs="Arial"/>
          <w:bCs/>
        </w:rPr>
      </w:pPr>
    </w:p>
    <w:p w:rsidR="00F57806" w:rsidRDefault="00F57806" w:rsidP="00F57806">
      <w:pPr>
        <w:jc w:val="both"/>
        <w:rPr>
          <w:rFonts w:ascii="Arial" w:hAnsi="Arial" w:cs="Arial"/>
          <w:bCs/>
        </w:rPr>
      </w:pPr>
      <w:r>
        <w:rPr>
          <w:rFonts w:ascii="Arial" w:hAnsi="Arial" w:cs="Arial"/>
          <w:bCs/>
        </w:rPr>
        <w:t>Contribuir al mejoramiento institucional, fortaleciendo cada una de las áreas y procesos que se llevan a cabo al interior de la entidad, respondiendo con eficiencia a través de funcionarios comprometidos y competentes.</w:t>
      </w:r>
    </w:p>
    <w:p w:rsidR="00F57806" w:rsidRDefault="00F57806" w:rsidP="00F57806">
      <w:pPr>
        <w:jc w:val="both"/>
        <w:rPr>
          <w:rFonts w:ascii="Arial" w:hAnsi="Arial" w:cs="Arial"/>
          <w:bCs/>
        </w:rPr>
      </w:pPr>
    </w:p>
    <w:p w:rsidR="00F57806" w:rsidRDefault="00F57806" w:rsidP="00F57806">
      <w:pPr>
        <w:jc w:val="both"/>
        <w:rPr>
          <w:rFonts w:ascii="Arial" w:hAnsi="Arial" w:cs="Arial"/>
          <w:bCs/>
        </w:rPr>
      </w:pPr>
      <w:r>
        <w:rPr>
          <w:rFonts w:ascii="Arial" w:hAnsi="Arial" w:cs="Arial"/>
          <w:bCs/>
        </w:rPr>
        <w:t>Elevar el nivel de compromiso de los empleados con respecto a las políticas, los planes, los programas, los proyectos y los objetivos del estado y de sus respectivas entidades.</w:t>
      </w:r>
    </w:p>
    <w:p w:rsidR="00F57806" w:rsidRDefault="00F57806" w:rsidP="00F57806">
      <w:pPr>
        <w:jc w:val="both"/>
        <w:rPr>
          <w:rFonts w:ascii="Arial" w:hAnsi="Arial" w:cs="Arial"/>
          <w:bCs/>
        </w:rPr>
      </w:pPr>
    </w:p>
    <w:p w:rsidR="00F57806" w:rsidRDefault="00F57806" w:rsidP="00F57806">
      <w:pPr>
        <w:jc w:val="both"/>
        <w:rPr>
          <w:rFonts w:ascii="Arial" w:hAnsi="Arial" w:cs="Arial"/>
          <w:bCs/>
        </w:rPr>
      </w:pPr>
      <w:r>
        <w:rPr>
          <w:rFonts w:ascii="Arial" w:hAnsi="Arial" w:cs="Arial"/>
          <w:bCs/>
        </w:rPr>
        <w:t>Promover el desarrollo integral del recurso humano y el afianzamiento de una ética del servicio público.</w:t>
      </w:r>
    </w:p>
    <w:p w:rsidR="00F57806" w:rsidRDefault="00F57806" w:rsidP="00F57806">
      <w:pPr>
        <w:jc w:val="both"/>
        <w:rPr>
          <w:rFonts w:ascii="Arial" w:hAnsi="Arial" w:cs="Arial"/>
          <w:bCs/>
        </w:rPr>
      </w:pPr>
    </w:p>
    <w:p w:rsidR="00F57806" w:rsidRDefault="00F57806" w:rsidP="00F57806">
      <w:pPr>
        <w:jc w:val="both"/>
        <w:rPr>
          <w:rFonts w:ascii="Arial" w:hAnsi="Arial" w:cs="Arial"/>
          <w:bCs/>
        </w:rPr>
      </w:pPr>
      <w:r>
        <w:rPr>
          <w:rFonts w:ascii="Arial" w:hAnsi="Arial" w:cs="Arial"/>
          <w:bCs/>
        </w:rPr>
        <w:t>Fortalecer la capacidad individual y colectiva de aportar conocimiento, habilidades y actitudes para el mejor desempeño laboral y para el logro de los objetivos institucionales.</w:t>
      </w:r>
    </w:p>
    <w:p w:rsidR="00F57806" w:rsidRDefault="00F57806" w:rsidP="00F57806">
      <w:pPr>
        <w:jc w:val="both"/>
        <w:rPr>
          <w:rFonts w:ascii="Arial" w:hAnsi="Arial" w:cs="Arial"/>
          <w:bCs/>
        </w:rPr>
      </w:pPr>
    </w:p>
    <w:p w:rsidR="00F57806" w:rsidRDefault="00F57806" w:rsidP="00F57806">
      <w:pPr>
        <w:jc w:val="both"/>
        <w:rPr>
          <w:rFonts w:ascii="Arial" w:hAnsi="Arial" w:cs="Arial"/>
          <w:bCs/>
        </w:rPr>
      </w:pPr>
      <w:r>
        <w:rPr>
          <w:rFonts w:ascii="Arial" w:hAnsi="Arial" w:cs="Arial"/>
          <w:bCs/>
        </w:rPr>
        <w:t>Facilitar la preparación permanente de los empleados con el fin de elevar sus niveles de satisfacción personal y laboral, así como de incrementar sus posibilidades de ascenso dentro de la carrera administrativa.</w:t>
      </w:r>
    </w:p>
    <w:p w:rsidR="00F57806" w:rsidRDefault="00F57806" w:rsidP="00F57806">
      <w:pPr>
        <w:jc w:val="both"/>
        <w:rPr>
          <w:rFonts w:ascii="Arial" w:hAnsi="Arial" w:cs="Arial"/>
          <w:bCs/>
        </w:rPr>
      </w:pPr>
    </w:p>
    <w:p w:rsidR="00F57806" w:rsidRDefault="00F57806" w:rsidP="00F57806">
      <w:pPr>
        <w:jc w:val="both"/>
        <w:rPr>
          <w:rFonts w:ascii="Arial" w:hAnsi="Arial" w:cs="Arial"/>
        </w:rPr>
      </w:pPr>
      <w:r>
        <w:rPr>
          <w:rFonts w:ascii="Arial" w:hAnsi="Arial" w:cs="Arial"/>
        </w:rPr>
        <w:t>Capacitar a los servidores públicos en conocimientos específicos que les permitan el mejoramiento del desempeño del cargo, teniendo en cuenta las encuestas realizadas entre los mismos.</w:t>
      </w:r>
    </w:p>
    <w:p w:rsidR="00F57806" w:rsidRDefault="00F57806" w:rsidP="00F57806">
      <w:pPr>
        <w:jc w:val="both"/>
        <w:rPr>
          <w:rFonts w:ascii="Arial" w:hAnsi="Arial" w:cs="Arial"/>
        </w:rPr>
      </w:pPr>
    </w:p>
    <w:p w:rsidR="00F57806" w:rsidRDefault="00F57806" w:rsidP="00F57806">
      <w:pPr>
        <w:jc w:val="both"/>
        <w:rPr>
          <w:rFonts w:ascii="Arial" w:hAnsi="Arial" w:cs="Arial"/>
        </w:rPr>
      </w:pPr>
      <w:r w:rsidRPr="001948B9">
        <w:rPr>
          <w:rFonts w:ascii="Arial" w:hAnsi="Arial" w:cs="Arial"/>
        </w:rPr>
        <w:t>Aprovechar la experiencia y experticia del recurso humano calificado de la entidad, a fin de multiplicar el conocimiento con el resto de los colaboradores.</w:t>
      </w:r>
    </w:p>
    <w:p w:rsidR="00F57806" w:rsidRDefault="00F57806" w:rsidP="00F57806">
      <w:pPr>
        <w:suppressAutoHyphens w:val="0"/>
        <w:spacing w:after="160" w:line="259" w:lineRule="auto"/>
        <w:rPr>
          <w:rFonts w:ascii="Arial" w:hAnsi="Arial" w:cs="Arial"/>
        </w:rPr>
      </w:pPr>
      <w:r>
        <w:rPr>
          <w:rFonts w:ascii="Arial" w:hAnsi="Arial" w:cs="Arial"/>
        </w:rPr>
        <w:br w:type="page"/>
      </w:r>
    </w:p>
    <w:p w:rsidR="00F57806" w:rsidRDefault="00F57806" w:rsidP="00F57806">
      <w:pPr>
        <w:jc w:val="center"/>
        <w:rPr>
          <w:rFonts w:ascii="Arial" w:hAnsi="Arial" w:cs="Arial"/>
          <w:b/>
          <w:bCs/>
          <w:color w:val="000000"/>
        </w:rPr>
      </w:pPr>
      <w:r>
        <w:rPr>
          <w:rFonts w:ascii="Arial" w:hAnsi="Arial" w:cs="Arial"/>
          <w:b/>
          <w:bCs/>
          <w:color w:val="000000"/>
        </w:rPr>
        <w:lastRenderedPageBreak/>
        <w:t>4.</w:t>
      </w:r>
      <w:r>
        <w:rPr>
          <w:rFonts w:ascii="Arial" w:hAnsi="Arial" w:cs="Arial"/>
          <w:b/>
          <w:bCs/>
          <w:color w:val="000000"/>
        </w:rPr>
        <w:tab/>
        <w:t>DEFINICIONES</w:t>
      </w:r>
    </w:p>
    <w:p w:rsidR="00F57806" w:rsidRDefault="00F57806" w:rsidP="00F57806">
      <w:pPr>
        <w:jc w:val="both"/>
        <w:rPr>
          <w:rFonts w:ascii="Arial" w:hAnsi="Arial" w:cs="Arial"/>
          <w:b/>
          <w:bCs/>
          <w:color w:val="000000"/>
        </w:rPr>
      </w:pPr>
    </w:p>
    <w:p w:rsidR="00F57806" w:rsidRDefault="00F57806" w:rsidP="00F57806">
      <w:pPr>
        <w:jc w:val="both"/>
        <w:rPr>
          <w:rFonts w:ascii="Arial" w:hAnsi="Arial" w:cs="Arial"/>
        </w:rPr>
      </w:pPr>
      <w:r>
        <w:rPr>
          <w:rFonts w:ascii="Arial" w:hAnsi="Arial" w:cs="Arial"/>
        </w:rPr>
        <w:t xml:space="preserve">4.1. </w:t>
      </w:r>
      <w:r>
        <w:rPr>
          <w:rFonts w:ascii="Arial" w:hAnsi="Arial" w:cs="Arial"/>
          <w:u w:val="single"/>
        </w:rPr>
        <w:t>Plan anual de capacitación</w:t>
      </w:r>
      <w:r>
        <w:rPr>
          <w:rFonts w:ascii="Arial" w:hAnsi="Arial" w:cs="Arial"/>
        </w:rPr>
        <w:t>: Se formula y desarrolla en cumplimiento de la Ley 909 de 2004 y del Decreto Ley 1567 de 1998, los cuales se definen como: Procesos permanentes orientados a crear, mantener y mejorar las condiciones que favorezcan el desarrollo integral del empleado, su nivel de vida y el de su familia; así mismo deben permitir elevar los niveles de satisfacción, eficacia, eficiencia y efectividad e identificación del empleado con el servicio de la entidad en la cual labora.</w:t>
      </w:r>
    </w:p>
    <w:p w:rsidR="00F57806" w:rsidRDefault="00F57806" w:rsidP="00F57806">
      <w:pPr>
        <w:jc w:val="both"/>
        <w:rPr>
          <w:rFonts w:ascii="Arial" w:hAnsi="Arial" w:cs="Arial"/>
        </w:rPr>
      </w:pPr>
    </w:p>
    <w:p w:rsidR="00F57806" w:rsidRDefault="00F57806" w:rsidP="00F57806">
      <w:pPr>
        <w:jc w:val="both"/>
        <w:rPr>
          <w:rFonts w:ascii="Arial" w:hAnsi="Arial" w:cs="Arial"/>
          <w:color w:val="000000"/>
        </w:rPr>
      </w:pPr>
      <w:r>
        <w:rPr>
          <w:rFonts w:ascii="Arial" w:hAnsi="Arial" w:cs="Arial"/>
          <w:color w:val="000000"/>
        </w:rPr>
        <w:t xml:space="preserve">4.2. </w:t>
      </w:r>
      <w:r>
        <w:rPr>
          <w:rFonts w:ascii="Arial" w:hAnsi="Arial" w:cs="Arial"/>
          <w:color w:val="000000"/>
          <w:u w:val="single"/>
        </w:rPr>
        <w:t>Competencias</w:t>
      </w:r>
      <w:r>
        <w:rPr>
          <w:rFonts w:ascii="Arial" w:hAnsi="Arial" w:cs="Arial"/>
          <w:color w:val="000000"/>
        </w:rPr>
        <w:t xml:space="preserve">: </w:t>
      </w:r>
      <w:r>
        <w:rPr>
          <w:rFonts w:ascii="Arial" w:eastAsia="Arial" w:hAnsi="Arial" w:cs="Arial"/>
          <w:color w:val="000000"/>
        </w:rPr>
        <w:t>“</w:t>
      </w:r>
      <w:r>
        <w:rPr>
          <w:rFonts w:ascii="Arial" w:hAnsi="Arial" w:cs="Arial"/>
          <w:color w:val="000000"/>
        </w:rPr>
        <w:t>Es la capacidad de una persona para desempeñar, en diferentes contextos y con base en los requerimientos de calidad y resultados esperados en el sector público, las funciones inherentes a un empleo; capacidad determinada por los conocimientos, destrezas, habilidades, valores y actitudes.” (Guía para la formulación del plan institucional de capacitación – PIC – 2008).</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 xml:space="preserve">4.3. </w:t>
      </w:r>
      <w:r>
        <w:rPr>
          <w:rFonts w:ascii="Arial" w:hAnsi="Arial" w:cs="Arial"/>
          <w:color w:val="000000"/>
          <w:u w:val="single"/>
        </w:rPr>
        <w:t>Capacitación</w:t>
      </w:r>
      <w:r>
        <w:rPr>
          <w:rFonts w:ascii="Arial" w:hAnsi="Arial" w:cs="Arial"/>
          <w:color w:val="000000"/>
        </w:rPr>
        <w:t>: Es el conjunto de procesos organizados, relativos tanto a la educación para el trabajo y el desarrollo humano como a la informal de acuerdo con lo establecido por la ley general de educación con el propósito común de generar en las entidades y en los empleados del Estado una mayor capacidad de aprendizaje y de acción, en función de lograr la eficiencia y la eficacia de la administración, actuando para ello de manera coordinada y con unidad de criterios. (Decreto 1567/1998 – Ley 1064/2006).</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 xml:space="preserve">4.4. </w:t>
      </w:r>
      <w:r>
        <w:rPr>
          <w:rFonts w:ascii="Arial" w:hAnsi="Arial" w:cs="Arial"/>
          <w:color w:val="000000"/>
          <w:u w:val="single"/>
        </w:rPr>
        <w:t>Formación</w:t>
      </w:r>
      <w:r>
        <w:rPr>
          <w:rFonts w:ascii="Arial" w:hAnsi="Arial" w:cs="Arial"/>
          <w:color w:val="000000"/>
        </w:rPr>
        <w:t>: Se refiere a los procesos que tienen por objeto específico desarrollar y fortalecer una ética del servicio público basada en los principios que rigen la función administrativa.</w:t>
      </w:r>
    </w:p>
    <w:p w:rsidR="00F57806" w:rsidRDefault="00F57806" w:rsidP="00F57806">
      <w:pPr>
        <w:jc w:val="both"/>
        <w:rPr>
          <w:rFonts w:ascii="Arial" w:hAnsi="Arial" w:cs="Arial"/>
          <w:color w:val="000000"/>
        </w:rPr>
      </w:pPr>
    </w:p>
    <w:p w:rsidR="00F57806" w:rsidRPr="003A355D" w:rsidRDefault="00F57806" w:rsidP="00F57806">
      <w:pPr>
        <w:jc w:val="both"/>
        <w:rPr>
          <w:rFonts w:ascii="Arial" w:hAnsi="Arial" w:cs="Arial"/>
          <w:color w:val="000000"/>
        </w:rPr>
      </w:pPr>
      <w:r>
        <w:rPr>
          <w:rFonts w:ascii="Arial" w:hAnsi="Arial" w:cs="Arial"/>
          <w:color w:val="000000"/>
        </w:rPr>
        <w:t xml:space="preserve">4.5. </w:t>
      </w:r>
      <w:r>
        <w:rPr>
          <w:rFonts w:ascii="Arial" w:hAnsi="Arial" w:cs="Arial"/>
          <w:color w:val="000000"/>
          <w:u w:val="single"/>
        </w:rPr>
        <w:t>Educación no formal</w:t>
      </w:r>
      <w:r>
        <w:rPr>
          <w:rFonts w:ascii="Arial" w:hAnsi="Arial" w:cs="Arial"/>
          <w:color w:val="000000"/>
        </w:rPr>
        <w:t xml:space="preserve"> (Educación para el trabajo y desarrollo humano): La educación no formal, hoy denominada educación para el trabajo y el desarrollo humano, comprende la formación permanente, personal, social y cultural, que se fundamenta en una concepción integral de la persona, que una institución organiza en un proyecto educativo institucional, y que estructura en currículos flexibles sin sujeción al sistema de niveles y grados propios de la educaci</w:t>
      </w:r>
      <w:r w:rsidR="003A355D">
        <w:rPr>
          <w:rFonts w:ascii="Arial" w:hAnsi="Arial" w:cs="Arial"/>
          <w:color w:val="000000"/>
        </w:rPr>
        <w:t>ón formal. (Decreto 2888/2007).</w:t>
      </w:r>
    </w:p>
    <w:p w:rsidR="00F57806" w:rsidRDefault="00F57806" w:rsidP="00F57806">
      <w:pPr>
        <w:ind w:firstLine="708"/>
        <w:jc w:val="both"/>
        <w:rPr>
          <w:rFonts w:ascii="Arial" w:hAnsi="Arial" w:cs="Arial"/>
          <w:b/>
          <w:bCs/>
          <w:color w:val="000000"/>
        </w:rPr>
      </w:pPr>
    </w:p>
    <w:p w:rsidR="00F57806" w:rsidRDefault="00F57806" w:rsidP="00F57806">
      <w:pPr>
        <w:jc w:val="both"/>
        <w:rPr>
          <w:rFonts w:ascii="Arial" w:hAnsi="Arial" w:cs="Arial"/>
          <w:color w:val="000000"/>
        </w:rPr>
      </w:pPr>
      <w:r>
        <w:rPr>
          <w:rFonts w:ascii="Arial" w:hAnsi="Arial" w:cs="Arial"/>
          <w:color w:val="000000"/>
        </w:rPr>
        <w:t xml:space="preserve">4.6. </w:t>
      </w:r>
      <w:r>
        <w:rPr>
          <w:rFonts w:ascii="Arial" w:hAnsi="Arial" w:cs="Arial"/>
          <w:color w:val="000000"/>
          <w:u w:val="single"/>
        </w:rPr>
        <w:t>Educación informal</w:t>
      </w:r>
      <w:r>
        <w:rPr>
          <w:rFonts w:ascii="Arial" w:hAnsi="Arial" w:cs="Arial"/>
          <w:color w:val="000000"/>
        </w:rPr>
        <w:t>: La educación informal es todo conocimiento libre y espontáneamente adquirido, proveniente de personas, entidades, medios masivos de comunicación, medios impresos, tradiciones, costumbres, comportamientos sociales y otros no estructurados (Ley 115 /1994).</w:t>
      </w:r>
    </w:p>
    <w:p w:rsidR="00F57806" w:rsidRDefault="00F57806" w:rsidP="00F57806">
      <w:pPr>
        <w:jc w:val="both"/>
        <w:rPr>
          <w:rFonts w:ascii="Arial" w:hAnsi="Arial" w:cs="Arial"/>
          <w:color w:val="000000"/>
        </w:rPr>
      </w:pPr>
    </w:p>
    <w:p w:rsidR="003A355D" w:rsidRDefault="003A355D"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lastRenderedPageBreak/>
        <w:t xml:space="preserve">4.7. </w:t>
      </w:r>
      <w:r>
        <w:rPr>
          <w:rFonts w:ascii="Arial" w:hAnsi="Arial" w:cs="Arial"/>
          <w:color w:val="000000"/>
          <w:u w:val="single"/>
        </w:rPr>
        <w:t>La profesionalización del empleo público</w:t>
      </w:r>
      <w:r>
        <w:rPr>
          <w:rFonts w:ascii="Arial" w:hAnsi="Arial" w:cs="Arial"/>
          <w:color w:val="000000"/>
        </w:rPr>
        <w:t>: Para alcanzar esta profesionalización es necesario garantizar que los empleados públicos posean una serie de atributos como el mérito, la vocación de servicio, responsabilidad, eficacia y honestidad de manera que se logre una administración efectiva.</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 xml:space="preserve">4.8. </w:t>
      </w:r>
      <w:r>
        <w:rPr>
          <w:rFonts w:ascii="Arial" w:hAnsi="Arial" w:cs="Arial"/>
          <w:color w:val="000000"/>
          <w:u w:val="single"/>
        </w:rPr>
        <w:t>Desarrollo de competencias laborales</w:t>
      </w:r>
      <w:r>
        <w:rPr>
          <w:rFonts w:ascii="Arial" w:hAnsi="Arial" w:cs="Arial"/>
          <w:color w:val="000000"/>
        </w:rPr>
        <w:t>: Se define competencias laborales como la capacidad de una persona para desempeñarse en diferentes contextos, con base en los requerimientos de calidad, obteniendo el mejor resultado en las funciones inherentes a un empleo, capacidad que está determinada por los conocimientos, destrezas, habilidades, valores, actitudes y aptitudes que debe poseer y demostrar el servidor público.</w:t>
      </w:r>
    </w:p>
    <w:p w:rsidR="00F57806" w:rsidRDefault="00F57806" w:rsidP="00F57806">
      <w:pPr>
        <w:ind w:left="708"/>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 xml:space="preserve">4.9. </w:t>
      </w:r>
      <w:r>
        <w:rPr>
          <w:rFonts w:ascii="Arial" w:hAnsi="Arial" w:cs="Arial"/>
          <w:color w:val="000000"/>
          <w:u w:val="single"/>
        </w:rPr>
        <w:t>Enfoque de la formación basada en competencias</w:t>
      </w:r>
      <w:r>
        <w:rPr>
          <w:rFonts w:ascii="Arial" w:eastAsia="Arial" w:hAnsi="Arial" w:cs="Arial"/>
          <w:color w:val="000000"/>
        </w:rPr>
        <w:t>: “</w:t>
      </w:r>
      <w:r>
        <w:rPr>
          <w:rFonts w:ascii="Arial" w:hAnsi="Arial" w:cs="Arial"/>
          <w:color w:val="000000"/>
        </w:rPr>
        <w:t>Se es competente solo si se es capaz de resolver un problema aplicando un saber, con una conducta asociada adecuada y con la ejecución de unos procedimientos requeridos en un contexto específico”.</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sidRPr="006D1E23">
        <w:rPr>
          <w:rFonts w:ascii="Arial" w:hAnsi="Arial" w:cs="Arial"/>
          <w:color w:val="000000"/>
        </w:rPr>
        <w:t xml:space="preserve">4.10. </w:t>
      </w:r>
      <w:r w:rsidRPr="006D1E23">
        <w:rPr>
          <w:rFonts w:ascii="Arial" w:hAnsi="Arial" w:cs="Arial"/>
          <w:color w:val="000000"/>
          <w:u w:val="single"/>
        </w:rPr>
        <w:t>Facilitadores</w:t>
      </w:r>
      <w:r w:rsidRPr="006D1E23">
        <w:rPr>
          <w:rFonts w:ascii="Arial" w:eastAsia="Arial" w:hAnsi="Arial" w:cs="Arial"/>
          <w:color w:val="000000"/>
        </w:rPr>
        <w:t>: “</w:t>
      </w:r>
      <w:r w:rsidRPr="006D1E23">
        <w:rPr>
          <w:rFonts w:ascii="Arial" w:hAnsi="Arial" w:cs="Arial"/>
          <w:color w:val="000000"/>
        </w:rPr>
        <w:t>Se refiere a los funcionarios que sirven de enlace entre el DAFI y las diferentes dependencias para la identificación de necesidades, aplicación de encuestas, realización de convocatoria y en general la de servir de facilitadores en los procesos de capacitaciones”.</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 xml:space="preserve">4.11. </w:t>
      </w:r>
      <w:r>
        <w:rPr>
          <w:rFonts w:ascii="Arial" w:hAnsi="Arial" w:cs="Arial"/>
          <w:color w:val="000000"/>
          <w:u w:val="single"/>
        </w:rPr>
        <w:t>Formadores internos</w:t>
      </w:r>
      <w:r>
        <w:rPr>
          <w:rFonts w:ascii="Arial" w:hAnsi="Arial" w:cs="Arial"/>
          <w:color w:val="000000"/>
        </w:rPr>
        <w:t>: se refiere a aquellos funcionarios que se inscriben previamente ante el Programa de Capacitación para servir como capacitadores en los procesos de formación coordinados por el DAFI.</w:t>
      </w:r>
    </w:p>
    <w:p w:rsidR="00E37B03" w:rsidRDefault="00E37B03" w:rsidP="00F57806">
      <w:pPr>
        <w:suppressAutoHyphens w:val="0"/>
        <w:spacing w:after="160" w:line="259" w:lineRule="auto"/>
        <w:rPr>
          <w:rFonts w:ascii="Arial" w:hAnsi="Arial" w:cs="Arial"/>
          <w:color w:val="000000"/>
        </w:rPr>
      </w:pPr>
    </w:p>
    <w:p w:rsidR="00E37B03" w:rsidRPr="00652CA1" w:rsidRDefault="00652CA1" w:rsidP="00652CA1">
      <w:pPr>
        <w:autoSpaceDN w:val="0"/>
        <w:jc w:val="both"/>
        <w:textAlignment w:val="baseline"/>
        <w:rPr>
          <w:rFonts w:ascii="Arial" w:hAnsi="Arial" w:cs="Arial"/>
          <w:szCs w:val="28"/>
        </w:rPr>
      </w:pPr>
      <w:r>
        <w:rPr>
          <w:rFonts w:ascii="Arial" w:hAnsi="Arial" w:cs="Arial"/>
          <w:szCs w:val="28"/>
          <w:u w:val="single"/>
        </w:rPr>
        <w:t xml:space="preserve">4.12. </w:t>
      </w:r>
      <w:r w:rsidR="00E37B03" w:rsidRPr="00652CA1">
        <w:rPr>
          <w:rFonts w:ascii="Arial" w:hAnsi="Arial" w:cs="Arial"/>
          <w:szCs w:val="28"/>
          <w:u w:val="single"/>
        </w:rPr>
        <w:t>Ejes temáticos:</w:t>
      </w:r>
      <w:r w:rsidR="00E37B03" w:rsidRPr="00652CA1">
        <w:rPr>
          <w:rFonts w:ascii="Arial" w:hAnsi="Arial" w:cs="Arial"/>
          <w:szCs w:val="28"/>
        </w:rPr>
        <w:t xml:space="preserve"> “Las temáticas priorizadas se han agregado en </w:t>
      </w:r>
      <w:r w:rsidR="006A0CF5">
        <w:rPr>
          <w:rFonts w:ascii="Arial" w:hAnsi="Arial" w:cs="Arial"/>
          <w:szCs w:val="28"/>
        </w:rPr>
        <w:t>cuatro</w:t>
      </w:r>
      <w:r w:rsidR="00E37B03" w:rsidRPr="00652CA1">
        <w:rPr>
          <w:rFonts w:ascii="Arial" w:hAnsi="Arial" w:cs="Arial"/>
          <w:szCs w:val="28"/>
        </w:rPr>
        <w:t xml:space="preserve"> ejes, permitiendo así parametrizar conceptos en la gestión pública a nivel nacional y territorial” (Plan Nacional de Formación y Capacitación Función Pública 2017). </w:t>
      </w:r>
      <w:r w:rsidR="006A0CF5">
        <w:rPr>
          <w:rFonts w:ascii="Arial" w:hAnsi="Arial" w:cs="Arial"/>
          <w:szCs w:val="28"/>
        </w:rPr>
        <w:t>Se</w:t>
      </w:r>
      <w:r w:rsidR="00E37B03" w:rsidRPr="00652CA1">
        <w:rPr>
          <w:rFonts w:ascii="Arial" w:hAnsi="Arial" w:cs="Arial"/>
          <w:szCs w:val="28"/>
        </w:rPr>
        <w:t xml:space="preserve"> esquematizan los </w:t>
      </w:r>
      <w:r w:rsidR="006A0CF5">
        <w:rPr>
          <w:rFonts w:ascii="Arial" w:hAnsi="Arial" w:cs="Arial"/>
          <w:szCs w:val="28"/>
        </w:rPr>
        <w:t>cuatro</w:t>
      </w:r>
      <w:r w:rsidR="00E37B03" w:rsidRPr="00652CA1">
        <w:rPr>
          <w:rFonts w:ascii="Arial" w:hAnsi="Arial" w:cs="Arial"/>
          <w:szCs w:val="28"/>
        </w:rPr>
        <w:t xml:space="preserve"> ejes, así: </w:t>
      </w:r>
    </w:p>
    <w:p w:rsidR="00E37B03" w:rsidRPr="00E37B03" w:rsidRDefault="00E37B03" w:rsidP="00E37B03">
      <w:pPr>
        <w:pStyle w:val="Prrafodelista"/>
        <w:ind w:left="426"/>
        <w:rPr>
          <w:rFonts w:ascii="Arial" w:hAnsi="Arial" w:cs="Arial"/>
          <w:sz w:val="20"/>
        </w:rPr>
      </w:pPr>
    </w:p>
    <w:p w:rsidR="001969B2" w:rsidRDefault="00E37B03" w:rsidP="001969B2">
      <w:pPr>
        <w:pStyle w:val="Prrafodelista"/>
        <w:numPr>
          <w:ilvl w:val="0"/>
          <w:numId w:val="14"/>
        </w:numPr>
        <w:suppressAutoHyphens/>
        <w:autoSpaceDN w:val="0"/>
        <w:spacing w:after="0" w:line="240" w:lineRule="auto"/>
        <w:contextualSpacing w:val="0"/>
        <w:jc w:val="both"/>
        <w:textAlignment w:val="baseline"/>
        <w:rPr>
          <w:rFonts w:ascii="Arial" w:hAnsi="Arial" w:cs="Arial"/>
          <w:sz w:val="24"/>
          <w:szCs w:val="28"/>
        </w:rPr>
      </w:pPr>
      <w:r w:rsidRPr="00E37B03">
        <w:rPr>
          <w:rFonts w:ascii="Arial" w:hAnsi="Arial" w:cs="Arial"/>
          <w:sz w:val="24"/>
          <w:szCs w:val="28"/>
        </w:rPr>
        <w:t xml:space="preserve">Eje 1: </w:t>
      </w:r>
      <w:r w:rsidR="001969B2" w:rsidRPr="00652CA1">
        <w:rPr>
          <w:rFonts w:ascii="Arial" w:hAnsi="Arial" w:cs="Arial"/>
          <w:b/>
          <w:sz w:val="24"/>
          <w:szCs w:val="28"/>
        </w:rPr>
        <w:t>Gestión del Conocimiento</w:t>
      </w:r>
      <w:r w:rsidR="001969B2">
        <w:rPr>
          <w:rFonts w:ascii="Arial" w:hAnsi="Arial" w:cs="Arial"/>
          <w:b/>
          <w:sz w:val="24"/>
          <w:szCs w:val="28"/>
        </w:rPr>
        <w:t xml:space="preserve"> y la Innovación</w:t>
      </w:r>
      <w:r w:rsidR="001969B2" w:rsidRPr="00E37B03">
        <w:rPr>
          <w:rFonts w:ascii="Arial" w:hAnsi="Arial" w:cs="Arial"/>
          <w:sz w:val="24"/>
          <w:szCs w:val="28"/>
        </w:rPr>
        <w:t xml:space="preserve">. “Responde a la necesidad desarrollar en los servidores las capacidades orientadas al mejoramiento continuo de la gestión pública, mediante el reconocimiento de los procesos que viven todas las entidades públicas para generar, sistematizar y transferir información necesaria para responder a los retos y a las necesidades que presente el entorno”. Con base en esta premisa, nace la gestión del conocimiento, que tiene por objetivo implementar programas que (mediante el correcto estímulo y administración del conocimiento proceso de generación, sistematización y/o transferencia de información de alto valor de quienes integran la institución) permitan a la entidad </w:t>
      </w:r>
      <w:r w:rsidR="001969B2" w:rsidRPr="00E37B03">
        <w:rPr>
          <w:rFonts w:ascii="Arial" w:hAnsi="Arial" w:cs="Arial"/>
          <w:sz w:val="24"/>
          <w:szCs w:val="28"/>
        </w:rPr>
        <w:lastRenderedPageBreak/>
        <w:t xml:space="preserve">ser un punto de referencia para el entorno social y territorial. La agregación de este eje permite además fortalecer la gestión pública a partir de su aplicación, principalmente en los equipos transversales. (Plan Nacional de Formación y Capacitación Función Pública 2017). </w:t>
      </w:r>
    </w:p>
    <w:p w:rsidR="006A0CF5" w:rsidRPr="00E37B03" w:rsidRDefault="006A0CF5" w:rsidP="006A0CF5">
      <w:pPr>
        <w:pStyle w:val="Prrafodelista"/>
        <w:suppressAutoHyphens/>
        <w:autoSpaceDN w:val="0"/>
        <w:spacing w:after="0" w:line="240" w:lineRule="auto"/>
        <w:contextualSpacing w:val="0"/>
        <w:jc w:val="both"/>
        <w:textAlignment w:val="baseline"/>
        <w:rPr>
          <w:rFonts w:ascii="Arial" w:hAnsi="Arial" w:cs="Arial"/>
          <w:sz w:val="24"/>
          <w:szCs w:val="28"/>
        </w:rPr>
      </w:pPr>
    </w:p>
    <w:p w:rsidR="00E37B03" w:rsidRPr="00E37B03" w:rsidRDefault="00E37B03" w:rsidP="001969B2">
      <w:pPr>
        <w:pStyle w:val="Prrafodelista"/>
        <w:autoSpaceDN w:val="0"/>
        <w:jc w:val="both"/>
        <w:textAlignment w:val="baseline"/>
        <w:rPr>
          <w:rFonts w:ascii="Arial" w:hAnsi="Arial" w:cs="Arial"/>
          <w:szCs w:val="28"/>
        </w:rPr>
      </w:pPr>
    </w:p>
    <w:p w:rsidR="00E37B03" w:rsidRDefault="00E37B03" w:rsidP="001969B2">
      <w:pPr>
        <w:pStyle w:val="Prrafodelista"/>
        <w:numPr>
          <w:ilvl w:val="0"/>
          <w:numId w:val="14"/>
        </w:numPr>
        <w:suppressAutoHyphens/>
        <w:autoSpaceDN w:val="0"/>
        <w:spacing w:after="0" w:line="240" w:lineRule="auto"/>
        <w:ind w:left="709" w:hanging="425"/>
        <w:contextualSpacing w:val="0"/>
        <w:jc w:val="both"/>
        <w:textAlignment w:val="baseline"/>
        <w:rPr>
          <w:rFonts w:ascii="Arial" w:hAnsi="Arial" w:cs="Arial"/>
          <w:sz w:val="24"/>
          <w:szCs w:val="28"/>
        </w:rPr>
      </w:pPr>
      <w:r w:rsidRPr="001969B2">
        <w:rPr>
          <w:rFonts w:ascii="Arial" w:hAnsi="Arial" w:cs="Arial"/>
          <w:sz w:val="24"/>
          <w:szCs w:val="28"/>
        </w:rPr>
        <w:t xml:space="preserve">Eje 2: </w:t>
      </w:r>
      <w:r w:rsidR="001969B2" w:rsidRPr="00652CA1">
        <w:rPr>
          <w:rFonts w:ascii="Arial" w:hAnsi="Arial" w:cs="Arial"/>
          <w:b/>
          <w:sz w:val="24"/>
          <w:szCs w:val="28"/>
        </w:rPr>
        <w:t>Creación de Valor Público</w:t>
      </w:r>
      <w:r w:rsidR="001969B2" w:rsidRPr="00E37B03">
        <w:rPr>
          <w:rFonts w:ascii="Arial" w:hAnsi="Arial" w:cs="Arial"/>
          <w:sz w:val="24"/>
          <w:szCs w:val="28"/>
        </w:rPr>
        <w:t>. Se orienta principalmente a la capacidad que tienen los servidores para que, a partir de la toma de decisiones y la implementación de políticas públicas, se genere satisfacción al ciudadano. Esto responde principalmente a la necesidad de fortalecer los procesos de formación, capacitación y entrenamiento de directivos públicos alineando las decisiones que deben tomar con un esquema de gestión pública orientado al conocimiento y al buen uso de los recursos para el cumplimiento de metas y fines planteados en el marco de la misión y competencias de cada entidad pública.</w:t>
      </w:r>
    </w:p>
    <w:p w:rsidR="00B76B0B" w:rsidRPr="00B76B0B" w:rsidRDefault="00B76B0B" w:rsidP="00B76B0B">
      <w:pPr>
        <w:pStyle w:val="Prrafodelista"/>
        <w:rPr>
          <w:rFonts w:ascii="Arial" w:hAnsi="Arial" w:cs="Arial"/>
          <w:sz w:val="24"/>
          <w:szCs w:val="28"/>
        </w:rPr>
      </w:pPr>
    </w:p>
    <w:p w:rsidR="001969B2" w:rsidRPr="001969B2" w:rsidRDefault="001969B2" w:rsidP="001969B2">
      <w:pPr>
        <w:pStyle w:val="Prrafodelista"/>
        <w:rPr>
          <w:rFonts w:ascii="Arial" w:hAnsi="Arial" w:cs="Arial"/>
          <w:sz w:val="24"/>
          <w:szCs w:val="28"/>
        </w:rPr>
      </w:pPr>
    </w:p>
    <w:p w:rsidR="001969B2" w:rsidRPr="001969B2" w:rsidRDefault="001969B2" w:rsidP="001969B2">
      <w:pPr>
        <w:pStyle w:val="Prrafodelista"/>
        <w:suppressAutoHyphens/>
        <w:autoSpaceDN w:val="0"/>
        <w:spacing w:after="0" w:line="240" w:lineRule="auto"/>
        <w:ind w:left="426"/>
        <w:contextualSpacing w:val="0"/>
        <w:jc w:val="both"/>
        <w:textAlignment w:val="baseline"/>
        <w:rPr>
          <w:rFonts w:ascii="Arial" w:hAnsi="Arial" w:cs="Arial"/>
          <w:sz w:val="24"/>
          <w:szCs w:val="28"/>
        </w:rPr>
      </w:pPr>
    </w:p>
    <w:p w:rsidR="006A0CF5" w:rsidRPr="006A0CF5" w:rsidRDefault="00E37B03" w:rsidP="00562A7C">
      <w:pPr>
        <w:pStyle w:val="Prrafodelista"/>
        <w:numPr>
          <w:ilvl w:val="0"/>
          <w:numId w:val="14"/>
        </w:numPr>
        <w:suppressAutoHyphens/>
        <w:autoSpaceDN w:val="0"/>
        <w:spacing w:after="0" w:line="240" w:lineRule="auto"/>
        <w:contextualSpacing w:val="0"/>
        <w:jc w:val="both"/>
        <w:textAlignment w:val="baseline"/>
        <w:rPr>
          <w:rFonts w:ascii="Arial" w:hAnsi="Arial" w:cs="Arial"/>
          <w:color w:val="000000"/>
          <w:sz w:val="24"/>
          <w:szCs w:val="24"/>
        </w:rPr>
      </w:pPr>
      <w:r w:rsidRPr="006A0CF5">
        <w:rPr>
          <w:rFonts w:ascii="Arial" w:hAnsi="Arial" w:cs="Arial"/>
          <w:sz w:val="24"/>
          <w:szCs w:val="28"/>
        </w:rPr>
        <w:t xml:space="preserve">Eje 3: </w:t>
      </w:r>
      <w:r w:rsidR="00B76B0B" w:rsidRPr="006A0CF5">
        <w:rPr>
          <w:rFonts w:ascii="Arial" w:hAnsi="Arial" w:cs="Arial"/>
          <w:b/>
          <w:sz w:val="24"/>
          <w:szCs w:val="28"/>
        </w:rPr>
        <w:t>Transformación</w:t>
      </w:r>
      <w:r w:rsidR="001969B2" w:rsidRPr="006A0CF5">
        <w:rPr>
          <w:rFonts w:ascii="Arial" w:hAnsi="Arial" w:cs="Arial"/>
          <w:b/>
          <w:sz w:val="24"/>
          <w:szCs w:val="28"/>
        </w:rPr>
        <w:t xml:space="preserve"> Digital</w:t>
      </w:r>
      <w:r w:rsidRPr="006A0CF5">
        <w:rPr>
          <w:rFonts w:ascii="Arial" w:hAnsi="Arial" w:cs="Arial"/>
          <w:sz w:val="24"/>
          <w:szCs w:val="28"/>
        </w:rPr>
        <w:t xml:space="preserve">. </w:t>
      </w:r>
      <w:r w:rsidRPr="006A0CF5">
        <w:rPr>
          <w:rFonts w:ascii="Arial" w:hAnsi="Arial" w:cs="Arial"/>
          <w:sz w:val="24"/>
          <w:szCs w:val="24"/>
        </w:rPr>
        <w:t xml:space="preserve">Se orienta principalmente </w:t>
      </w:r>
      <w:r w:rsidR="00B76B0B" w:rsidRPr="006A0CF5">
        <w:rPr>
          <w:rFonts w:ascii="Arial" w:hAnsi="Arial" w:cs="Arial"/>
          <w:color w:val="000000"/>
          <w:sz w:val="24"/>
          <w:szCs w:val="24"/>
        </w:rPr>
        <w:t>Desarrollar en el servidor público competencias que orienten el proceso de</w:t>
      </w:r>
      <w:r w:rsidR="00B76B0B" w:rsidRPr="006A0CF5">
        <w:rPr>
          <w:rFonts w:ascii="Arial" w:hAnsi="Arial" w:cs="Arial"/>
          <w:color w:val="000000"/>
          <w:sz w:val="24"/>
          <w:szCs w:val="24"/>
        </w:rPr>
        <w:br/>
        <w:t>madurez de la gestión pública digital, mediante la automatización de</w:t>
      </w:r>
      <w:r w:rsidR="00B76B0B" w:rsidRPr="006A0CF5">
        <w:rPr>
          <w:rFonts w:ascii="Arial" w:hAnsi="Arial" w:cs="Arial"/>
          <w:color w:val="000000"/>
          <w:sz w:val="24"/>
          <w:szCs w:val="24"/>
        </w:rPr>
        <w:br/>
        <w:t>procedimientos y herramientas TIC.</w:t>
      </w:r>
      <w:r w:rsidR="006A0CF5" w:rsidRPr="006A0CF5">
        <w:rPr>
          <w:rFonts w:ascii="Arial" w:hAnsi="Arial" w:cs="Arial"/>
          <w:color w:val="000000"/>
          <w:sz w:val="24"/>
          <w:szCs w:val="24"/>
        </w:rPr>
        <w:t xml:space="preserve"> </w:t>
      </w:r>
      <w:r w:rsidR="006A0CF5" w:rsidRPr="006A0CF5">
        <w:rPr>
          <w:rFonts w:ascii="Arial" w:hAnsi="Arial" w:cs="Arial"/>
          <w:sz w:val="24"/>
          <w:szCs w:val="24"/>
        </w:rPr>
        <w:t>La capacitación y la formación de los servidores públicos debe pasar por conocer, asimilar y aplicar los fundamentos de la industria 4.0 de la Cuarta Revolución Industrial y de la trasformación digital en el sector público, pues los procesos de transformación de la economía en el mundo, sus conceptos, enfoques y modelos propuestos alrededor de las tendencias en la industria impactan de una u otra maneta a la administración pública.</w:t>
      </w:r>
    </w:p>
    <w:p w:rsidR="006A0CF5" w:rsidRDefault="006A0CF5" w:rsidP="006A0CF5">
      <w:pPr>
        <w:pStyle w:val="Prrafodelista"/>
        <w:suppressAutoHyphens/>
        <w:autoSpaceDN w:val="0"/>
        <w:spacing w:after="0" w:line="240" w:lineRule="auto"/>
        <w:contextualSpacing w:val="0"/>
        <w:jc w:val="both"/>
        <w:textAlignment w:val="baseline"/>
        <w:rPr>
          <w:rFonts w:ascii="Arial" w:hAnsi="Arial" w:cs="Arial"/>
          <w:sz w:val="24"/>
          <w:szCs w:val="24"/>
        </w:rPr>
      </w:pPr>
    </w:p>
    <w:p w:rsidR="006A0CF5" w:rsidRPr="006A0CF5" w:rsidRDefault="006A0CF5" w:rsidP="006A0CF5">
      <w:pPr>
        <w:pStyle w:val="Prrafodelista"/>
        <w:suppressAutoHyphens/>
        <w:autoSpaceDN w:val="0"/>
        <w:spacing w:after="0" w:line="240" w:lineRule="auto"/>
        <w:contextualSpacing w:val="0"/>
        <w:jc w:val="both"/>
        <w:textAlignment w:val="baseline"/>
        <w:rPr>
          <w:rFonts w:ascii="Arial" w:hAnsi="Arial" w:cs="Arial"/>
          <w:color w:val="000000"/>
          <w:sz w:val="24"/>
          <w:szCs w:val="24"/>
        </w:rPr>
      </w:pPr>
    </w:p>
    <w:p w:rsidR="006A0CF5" w:rsidRPr="00163CFC" w:rsidRDefault="006A0CF5" w:rsidP="00562A7C">
      <w:pPr>
        <w:pStyle w:val="Prrafodelista"/>
        <w:numPr>
          <w:ilvl w:val="0"/>
          <w:numId w:val="14"/>
        </w:numPr>
        <w:suppressAutoHyphens/>
        <w:autoSpaceDN w:val="0"/>
        <w:spacing w:after="0" w:line="240" w:lineRule="auto"/>
        <w:contextualSpacing w:val="0"/>
        <w:jc w:val="both"/>
        <w:textAlignment w:val="baseline"/>
        <w:rPr>
          <w:rFonts w:ascii="Arial" w:hAnsi="Arial" w:cs="Arial"/>
          <w:color w:val="000000"/>
          <w:sz w:val="24"/>
          <w:szCs w:val="24"/>
        </w:rPr>
      </w:pPr>
      <w:r w:rsidRPr="00163CFC">
        <w:rPr>
          <w:rFonts w:ascii="Arial" w:hAnsi="Arial" w:cs="Arial"/>
          <w:sz w:val="24"/>
          <w:szCs w:val="28"/>
        </w:rPr>
        <w:t xml:space="preserve">Eje 4: </w:t>
      </w:r>
      <w:r w:rsidRPr="00163CFC">
        <w:rPr>
          <w:rFonts w:ascii="Arial" w:hAnsi="Arial" w:cs="Arial"/>
          <w:b/>
          <w:sz w:val="24"/>
          <w:szCs w:val="28"/>
        </w:rPr>
        <w:t>Probidad y ética de lo Público</w:t>
      </w:r>
      <w:r w:rsidRPr="00163CFC">
        <w:rPr>
          <w:rFonts w:ascii="Arial" w:hAnsi="Arial" w:cs="Arial"/>
          <w:sz w:val="24"/>
          <w:szCs w:val="28"/>
        </w:rPr>
        <w:t>.</w:t>
      </w:r>
      <w:r w:rsidR="00C3105D" w:rsidRPr="00163CFC">
        <w:rPr>
          <w:rFonts w:ascii="Arial" w:hAnsi="Arial" w:cs="Arial"/>
          <w:sz w:val="24"/>
          <w:szCs w:val="28"/>
        </w:rPr>
        <w:t xml:space="preserve"> </w:t>
      </w:r>
      <w:r w:rsidR="00C3105D" w:rsidRPr="00163CFC">
        <w:rPr>
          <w:rFonts w:ascii="Arial" w:hAnsi="Arial" w:cs="Arial"/>
          <w:sz w:val="24"/>
          <w:szCs w:val="24"/>
        </w:rPr>
        <w:t xml:space="preserve">Se orienta principalmente en desarrollar en el servidor público un reconocimiento como un ser humano integral que requiere profundizar y desarrollar conocimientos y habilidades, pero que también puede modificar y perfilar conductas y hacer de estas un comportamiento habitual en el ejercicio de sus funciones como servidor público. </w:t>
      </w:r>
    </w:p>
    <w:p w:rsidR="006A0CF5" w:rsidRPr="006A0CF5" w:rsidRDefault="006A0CF5" w:rsidP="006A0CF5">
      <w:pPr>
        <w:autoSpaceDN w:val="0"/>
        <w:jc w:val="both"/>
        <w:textAlignment w:val="baseline"/>
        <w:rPr>
          <w:rFonts w:ascii="Arial" w:hAnsi="Arial" w:cs="Arial"/>
          <w:color w:val="000000"/>
        </w:rPr>
      </w:pPr>
    </w:p>
    <w:p w:rsidR="00F57806" w:rsidRDefault="00B76B0B" w:rsidP="006A0CF5">
      <w:pPr>
        <w:pStyle w:val="Prrafodelista"/>
        <w:suppressAutoHyphens/>
        <w:autoSpaceDN w:val="0"/>
        <w:spacing w:after="0" w:line="240" w:lineRule="auto"/>
        <w:contextualSpacing w:val="0"/>
        <w:jc w:val="both"/>
        <w:textAlignment w:val="baseline"/>
        <w:rPr>
          <w:rFonts w:ascii="Arial" w:hAnsi="Arial" w:cs="Arial"/>
          <w:color w:val="000000"/>
        </w:rPr>
      </w:pPr>
      <w:r>
        <w:rPr>
          <w:color w:val="000000"/>
          <w:sz w:val="28"/>
          <w:szCs w:val="28"/>
        </w:rPr>
        <w:br/>
      </w:r>
      <w:r w:rsidR="00F57806">
        <w:rPr>
          <w:rFonts w:ascii="Arial" w:hAnsi="Arial" w:cs="Arial"/>
          <w:color w:val="000000"/>
        </w:rPr>
        <w:br w:type="page"/>
      </w:r>
    </w:p>
    <w:p w:rsidR="00F57806" w:rsidRDefault="00F57806" w:rsidP="00F57806">
      <w:pPr>
        <w:pStyle w:val="Prrafodelista2"/>
        <w:ind w:left="709" w:hanging="360"/>
        <w:jc w:val="center"/>
        <w:rPr>
          <w:rFonts w:ascii="Arial" w:hAnsi="Arial" w:cs="Arial"/>
          <w:b/>
          <w:bCs/>
          <w:color w:val="000000"/>
        </w:rPr>
      </w:pPr>
      <w:r>
        <w:rPr>
          <w:rFonts w:ascii="Arial" w:hAnsi="Arial" w:cs="Arial"/>
          <w:b/>
          <w:bCs/>
          <w:color w:val="000000"/>
        </w:rPr>
        <w:lastRenderedPageBreak/>
        <w:t>5.</w:t>
      </w:r>
      <w:r>
        <w:rPr>
          <w:rFonts w:ascii="Arial" w:hAnsi="Arial" w:cs="Arial"/>
          <w:b/>
          <w:bCs/>
          <w:color w:val="000000"/>
        </w:rPr>
        <w:tab/>
        <w:t>PRINCIPIOS RECTORES DE LA CAPACITACIÓN</w:t>
      </w:r>
    </w:p>
    <w:p w:rsidR="00F57806" w:rsidRDefault="00F57806" w:rsidP="00F57806">
      <w:pPr>
        <w:pStyle w:val="Prrafodelista2"/>
        <w:ind w:left="709" w:hanging="360"/>
        <w:jc w:val="center"/>
        <w:rPr>
          <w:rFonts w:ascii="Arial" w:hAnsi="Arial" w:cs="Arial"/>
          <w:b/>
          <w:bCs/>
          <w:color w:val="000000"/>
        </w:rPr>
      </w:pPr>
    </w:p>
    <w:p w:rsidR="00F57806" w:rsidRDefault="00F57806" w:rsidP="00F57806">
      <w:pPr>
        <w:pStyle w:val="Prrafodelista2"/>
        <w:ind w:left="-426" w:firstLine="18"/>
        <w:jc w:val="both"/>
      </w:pPr>
      <w:r>
        <w:rPr>
          <w:rFonts w:ascii="Arial" w:hAnsi="Arial" w:cs="Arial"/>
          <w:color w:val="000000"/>
        </w:rPr>
        <w:t>La Alcaldía Municipal de Armenia, a través del Departamento Administrativo de Fortalecimiento Institucional, deberá basarse en los siguientes principios, de acuerdo con lo estipulado en el Decreto 1567 de 1998:</w:t>
      </w:r>
    </w:p>
    <w:p w:rsidR="00F57806" w:rsidRDefault="00F57806" w:rsidP="00F57806">
      <w:pPr>
        <w:pStyle w:val="Prrafodelista2"/>
        <w:tabs>
          <w:tab w:val="left" w:pos="41"/>
        </w:tabs>
        <w:ind w:left="-284"/>
        <w:jc w:val="both"/>
      </w:pPr>
    </w:p>
    <w:p w:rsidR="00F57806" w:rsidRDefault="00F57806" w:rsidP="00F57806">
      <w:pPr>
        <w:pStyle w:val="Prrafodelista2"/>
        <w:numPr>
          <w:ilvl w:val="0"/>
          <w:numId w:val="3"/>
        </w:numPr>
        <w:tabs>
          <w:tab w:val="left" w:pos="41"/>
          <w:tab w:val="left" w:pos="327"/>
        </w:tabs>
        <w:jc w:val="both"/>
        <w:rPr>
          <w:rFonts w:ascii="Arial" w:hAnsi="Arial" w:cs="Arial"/>
          <w:iCs/>
          <w:color w:val="000000"/>
        </w:rPr>
      </w:pPr>
      <w:r>
        <w:rPr>
          <w:rFonts w:ascii="Arial" w:hAnsi="Arial" w:cs="Arial"/>
          <w:iCs/>
          <w:color w:val="000000"/>
        </w:rPr>
        <w:t>Economía</w:t>
      </w:r>
      <w:r>
        <w:rPr>
          <w:rFonts w:ascii="Arial" w:hAnsi="Arial" w:cs="Arial"/>
          <w:i/>
          <w:iCs/>
          <w:color w:val="000000"/>
        </w:rPr>
        <w:t xml:space="preserve">: </w:t>
      </w:r>
      <w:r>
        <w:rPr>
          <w:rFonts w:ascii="Arial" w:hAnsi="Arial" w:cs="Arial"/>
          <w:color w:val="000000"/>
        </w:rPr>
        <w:t>En todo caso se buscará el manejo óptimo de los recursos destinados a la capacitación, mediante acciones que pueden incluir el apoyo interinstitucional.</w:t>
      </w:r>
    </w:p>
    <w:p w:rsidR="00F57806" w:rsidRDefault="00F57806" w:rsidP="00F57806">
      <w:pPr>
        <w:pStyle w:val="Prrafodelista2"/>
        <w:numPr>
          <w:ilvl w:val="0"/>
          <w:numId w:val="3"/>
        </w:numPr>
        <w:tabs>
          <w:tab w:val="left" w:pos="41"/>
          <w:tab w:val="left" w:pos="341"/>
        </w:tabs>
        <w:jc w:val="both"/>
        <w:rPr>
          <w:rFonts w:ascii="Arial" w:hAnsi="Arial" w:cs="Arial"/>
          <w:iCs/>
          <w:color w:val="000000"/>
        </w:rPr>
      </w:pPr>
      <w:r>
        <w:rPr>
          <w:rFonts w:ascii="Arial" w:hAnsi="Arial" w:cs="Arial"/>
          <w:iCs/>
          <w:color w:val="000000"/>
        </w:rPr>
        <w:t>Complementariedad</w:t>
      </w:r>
      <w:r>
        <w:rPr>
          <w:rFonts w:ascii="Arial" w:hAnsi="Arial" w:cs="Arial"/>
          <w:color w:val="000000"/>
        </w:rPr>
        <w:t>: La capacitación se concibe como un proceso complementario de la planeación, por lo cual debe consultarla y orientar sus propios objetivos en función de los propósitos institucionales.</w:t>
      </w:r>
    </w:p>
    <w:p w:rsidR="00F57806" w:rsidRDefault="00F57806" w:rsidP="00F57806">
      <w:pPr>
        <w:pStyle w:val="Prrafodelista2"/>
        <w:numPr>
          <w:ilvl w:val="0"/>
          <w:numId w:val="3"/>
        </w:numPr>
        <w:tabs>
          <w:tab w:val="left" w:pos="41"/>
          <w:tab w:val="left" w:pos="355"/>
        </w:tabs>
        <w:jc w:val="both"/>
        <w:rPr>
          <w:rFonts w:ascii="Arial" w:hAnsi="Arial" w:cs="Arial"/>
          <w:iCs/>
          <w:color w:val="000000"/>
        </w:rPr>
      </w:pPr>
      <w:r>
        <w:rPr>
          <w:rFonts w:ascii="Arial" w:hAnsi="Arial" w:cs="Arial"/>
          <w:iCs/>
          <w:color w:val="000000"/>
        </w:rPr>
        <w:t>Objetividad</w:t>
      </w:r>
      <w:r>
        <w:rPr>
          <w:rFonts w:ascii="Arial" w:hAnsi="Arial" w:cs="Arial"/>
          <w:color w:val="000000"/>
        </w:rPr>
        <w:t>: La formulación de políticas, planes y programas de capacitación, debe ser la respuesta a un diagnóstico de necesidades previamente realizado, utilizando procedimientos e instrumentos técnicos propios de las ciencias sociales y administrativas.</w:t>
      </w:r>
    </w:p>
    <w:p w:rsidR="00F57806" w:rsidRDefault="00F57806" w:rsidP="00F57806">
      <w:pPr>
        <w:pStyle w:val="Prrafodelista2"/>
        <w:numPr>
          <w:ilvl w:val="0"/>
          <w:numId w:val="3"/>
        </w:numPr>
        <w:tabs>
          <w:tab w:val="left" w:pos="41"/>
          <w:tab w:val="left" w:pos="368"/>
        </w:tabs>
        <w:jc w:val="both"/>
        <w:rPr>
          <w:rFonts w:ascii="Arial" w:hAnsi="Arial" w:cs="Arial"/>
          <w:iCs/>
          <w:color w:val="000000"/>
        </w:rPr>
      </w:pPr>
      <w:r>
        <w:rPr>
          <w:rFonts w:ascii="Arial" w:hAnsi="Arial" w:cs="Arial"/>
          <w:iCs/>
          <w:color w:val="000000"/>
        </w:rPr>
        <w:t>Integralidad</w:t>
      </w:r>
      <w:r>
        <w:rPr>
          <w:rFonts w:ascii="Arial" w:hAnsi="Arial" w:cs="Arial"/>
          <w:i/>
          <w:iCs/>
          <w:color w:val="000000"/>
        </w:rPr>
        <w:t xml:space="preserve">: </w:t>
      </w:r>
      <w:r>
        <w:rPr>
          <w:rFonts w:ascii="Arial" w:hAnsi="Arial" w:cs="Arial"/>
          <w:color w:val="000000"/>
        </w:rPr>
        <w:t>La capacitación debe contribuir al desarrollo del potencial de los empleados en su sentir, pensar y actuar, articulando el aprendizaje individual con el aprendizaje en equipo y el organizacional.</w:t>
      </w:r>
    </w:p>
    <w:p w:rsidR="00F57806" w:rsidRDefault="00F57806" w:rsidP="00F57806">
      <w:pPr>
        <w:pStyle w:val="Prrafodelista2"/>
        <w:numPr>
          <w:ilvl w:val="0"/>
          <w:numId w:val="3"/>
        </w:numPr>
        <w:tabs>
          <w:tab w:val="left" w:pos="41"/>
          <w:tab w:val="left" w:pos="368"/>
        </w:tabs>
        <w:jc w:val="both"/>
        <w:rPr>
          <w:rFonts w:ascii="Arial" w:hAnsi="Arial" w:cs="Arial"/>
          <w:iCs/>
          <w:color w:val="000000"/>
        </w:rPr>
      </w:pPr>
      <w:r>
        <w:rPr>
          <w:rFonts w:ascii="Arial" w:hAnsi="Arial" w:cs="Arial"/>
          <w:iCs/>
          <w:color w:val="000000"/>
        </w:rPr>
        <w:t>Participación</w:t>
      </w:r>
      <w:r>
        <w:rPr>
          <w:rFonts w:ascii="Arial" w:hAnsi="Arial" w:cs="Arial"/>
          <w:color w:val="000000"/>
        </w:rPr>
        <w:t>: Todos los procesos que hacen parte de la gestión de la capacitación, tales como detección de necesidades, formulación, ejecución y evaluación de planes y programas, debe contar con la participación activa de los empleados.</w:t>
      </w:r>
    </w:p>
    <w:p w:rsidR="00F57806" w:rsidRDefault="00F57806" w:rsidP="00F57806">
      <w:pPr>
        <w:pStyle w:val="Prrafodelista2"/>
        <w:numPr>
          <w:ilvl w:val="0"/>
          <w:numId w:val="3"/>
        </w:numPr>
        <w:tabs>
          <w:tab w:val="left" w:pos="41"/>
          <w:tab w:val="left" w:pos="368"/>
        </w:tabs>
        <w:jc w:val="both"/>
        <w:rPr>
          <w:rFonts w:ascii="Arial" w:hAnsi="Arial" w:cs="Arial"/>
          <w:iCs/>
          <w:color w:val="000000"/>
        </w:rPr>
      </w:pPr>
      <w:r>
        <w:rPr>
          <w:rFonts w:ascii="Arial" w:hAnsi="Arial" w:cs="Arial"/>
          <w:iCs/>
          <w:color w:val="000000"/>
        </w:rPr>
        <w:t>Énfasis en la práctica</w:t>
      </w:r>
      <w:r>
        <w:rPr>
          <w:rFonts w:ascii="Arial" w:hAnsi="Arial" w:cs="Arial"/>
          <w:i/>
          <w:iCs/>
          <w:color w:val="000000"/>
        </w:rPr>
        <w:t xml:space="preserve">: </w:t>
      </w:r>
      <w:r>
        <w:rPr>
          <w:rFonts w:ascii="Arial" w:hAnsi="Arial" w:cs="Arial"/>
          <w:color w:val="000000"/>
        </w:rPr>
        <w:t>La capacitación se impartirá privilegiando el uso de metodologías que hagan énfasis en la práctica, en el análisis de casos concretos y en la solución adecuada de problemas específicos de la administración municipal.</w:t>
      </w:r>
    </w:p>
    <w:p w:rsidR="00F57806" w:rsidRDefault="00F57806" w:rsidP="00F57806">
      <w:pPr>
        <w:pStyle w:val="Prrafodelista2"/>
        <w:numPr>
          <w:ilvl w:val="0"/>
          <w:numId w:val="3"/>
        </w:numPr>
        <w:tabs>
          <w:tab w:val="left" w:pos="41"/>
          <w:tab w:val="left" w:pos="368"/>
        </w:tabs>
        <w:jc w:val="both"/>
      </w:pPr>
      <w:r w:rsidRPr="00A97A6B">
        <w:rPr>
          <w:rFonts w:ascii="Arial" w:hAnsi="Arial" w:cs="Arial"/>
          <w:iCs/>
          <w:color w:val="000000"/>
        </w:rPr>
        <w:t>Prevalencia del interés de la organización</w:t>
      </w:r>
      <w:r w:rsidRPr="00A97A6B">
        <w:rPr>
          <w:rFonts w:ascii="Arial" w:hAnsi="Arial" w:cs="Arial"/>
          <w:color w:val="000000"/>
        </w:rPr>
        <w:t>: Las políticas, los planes y los programas responderán fundamentalmente a las necesidades de la organización.</w:t>
      </w:r>
    </w:p>
    <w:p w:rsidR="00F57806" w:rsidRDefault="00F57806" w:rsidP="00F57806">
      <w:pPr>
        <w:pStyle w:val="Prrafodelista2"/>
        <w:numPr>
          <w:ilvl w:val="0"/>
          <w:numId w:val="3"/>
        </w:numPr>
        <w:tabs>
          <w:tab w:val="left" w:pos="41"/>
          <w:tab w:val="left" w:pos="368"/>
        </w:tabs>
        <w:jc w:val="both"/>
        <w:rPr>
          <w:rFonts w:ascii="Arial" w:hAnsi="Arial" w:cs="Arial"/>
          <w:iCs/>
          <w:color w:val="000000"/>
        </w:rPr>
      </w:pPr>
      <w:r>
        <w:rPr>
          <w:rFonts w:ascii="Arial" w:hAnsi="Arial" w:cs="Arial"/>
          <w:iCs/>
          <w:color w:val="000000"/>
        </w:rPr>
        <w:t>Integración a la carrera administrativa</w:t>
      </w:r>
      <w:r>
        <w:rPr>
          <w:rFonts w:ascii="Arial" w:hAnsi="Arial" w:cs="Arial"/>
          <w:color w:val="000000"/>
        </w:rPr>
        <w:t>: La capacitación recibida por los empleados debe ser valorada como antecedente en los procesos de selección, de acuerdo a las disposiciones sobre la materia.</w:t>
      </w:r>
    </w:p>
    <w:p w:rsidR="00F57806" w:rsidRPr="00866F94" w:rsidRDefault="00F57806" w:rsidP="00F57806">
      <w:pPr>
        <w:pStyle w:val="Prrafodelista"/>
        <w:numPr>
          <w:ilvl w:val="0"/>
          <w:numId w:val="3"/>
        </w:numPr>
        <w:suppressAutoHyphens/>
        <w:spacing w:after="0" w:line="240" w:lineRule="auto"/>
        <w:jc w:val="both"/>
        <w:rPr>
          <w:rFonts w:ascii="Arial" w:hAnsi="Arial" w:cs="Arial"/>
          <w:color w:val="000000"/>
          <w:sz w:val="24"/>
        </w:rPr>
      </w:pPr>
      <w:r w:rsidRPr="00866F94">
        <w:rPr>
          <w:rFonts w:ascii="Arial" w:hAnsi="Arial" w:cs="Arial"/>
          <w:iCs/>
          <w:color w:val="000000"/>
          <w:sz w:val="24"/>
        </w:rPr>
        <w:t>Prelación de los empleados de carrera</w:t>
      </w:r>
      <w:r w:rsidRPr="00866F94">
        <w:rPr>
          <w:rFonts w:ascii="Arial" w:hAnsi="Arial" w:cs="Arial"/>
          <w:color w:val="000000"/>
          <w:sz w:val="24"/>
        </w:rPr>
        <w:t>: Para aquellos casos en los cuales la capacitación busque adquirir y dejar instaladas capacidades que la entidad requiera más allá del mediano plazo, tendrán prelación los empleados de carrera administrativa.</w:t>
      </w:r>
    </w:p>
    <w:p w:rsidR="00F57806" w:rsidRDefault="00F57806" w:rsidP="00F57806">
      <w:pPr>
        <w:pStyle w:val="Prrafodelista"/>
        <w:ind w:left="360"/>
        <w:jc w:val="both"/>
        <w:rPr>
          <w:rFonts w:ascii="Arial" w:hAnsi="Arial" w:cs="Arial"/>
          <w:b/>
          <w:bCs/>
          <w:color w:val="000000"/>
        </w:rPr>
      </w:pPr>
    </w:p>
    <w:p w:rsidR="00F57806" w:rsidRDefault="00F57806" w:rsidP="00F57806">
      <w:pPr>
        <w:pStyle w:val="Prrafodelista"/>
        <w:ind w:left="360"/>
        <w:jc w:val="both"/>
        <w:rPr>
          <w:rFonts w:ascii="Arial" w:hAnsi="Arial" w:cs="Arial"/>
          <w:b/>
          <w:bCs/>
          <w:color w:val="000000"/>
        </w:rPr>
      </w:pPr>
    </w:p>
    <w:p w:rsidR="00F57806" w:rsidRDefault="00F57806" w:rsidP="00F57806">
      <w:pPr>
        <w:jc w:val="center"/>
        <w:rPr>
          <w:rFonts w:ascii="Arial" w:hAnsi="Arial" w:cs="Arial"/>
          <w:b/>
          <w:bCs/>
          <w:color w:val="000000"/>
        </w:rPr>
      </w:pPr>
    </w:p>
    <w:p w:rsidR="00652CA1" w:rsidRDefault="00652CA1" w:rsidP="00F57806">
      <w:pPr>
        <w:jc w:val="center"/>
        <w:rPr>
          <w:rFonts w:ascii="Arial" w:hAnsi="Arial" w:cs="Arial"/>
          <w:b/>
          <w:bCs/>
          <w:color w:val="000000"/>
        </w:rPr>
      </w:pPr>
    </w:p>
    <w:p w:rsidR="00652CA1" w:rsidRDefault="00652CA1" w:rsidP="00F57806">
      <w:pPr>
        <w:jc w:val="center"/>
        <w:rPr>
          <w:rFonts w:ascii="Arial" w:hAnsi="Arial" w:cs="Arial"/>
          <w:b/>
          <w:bCs/>
          <w:color w:val="000000"/>
        </w:rPr>
      </w:pPr>
    </w:p>
    <w:p w:rsidR="00F57806" w:rsidRPr="00455D3A" w:rsidRDefault="00F57806" w:rsidP="00F57806">
      <w:pPr>
        <w:jc w:val="center"/>
        <w:rPr>
          <w:rFonts w:ascii="Arial" w:hAnsi="Arial" w:cs="Arial"/>
          <w:b/>
          <w:bCs/>
          <w:color w:val="000000"/>
        </w:rPr>
      </w:pPr>
      <w:r w:rsidRPr="00455D3A">
        <w:rPr>
          <w:rFonts w:ascii="Arial" w:hAnsi="Arial" w:cs="Arial"/>
          <w:b/>
          <w:bCs/>
          <w:color w:val="000000"/>
        </w:rPr>
        <w:lastRenderedPageBreak/>
        <w:t xml:space="preserve">6. </w:t>
      </w:r>
      <w:r>
        <w:rPr>
          <w:rFonts w:ascii="Arial" w:hAnsi="Arial" w:cs="Arial"/>
          <w:b/>
          <w:bCs/>
          <w:color w:val="000000"/>
        </w:rPr>
        <w:tab/>
      </w:r>
      <w:r w:rsidRPr="00455D3A">
        <w:rPr>
          <w:rFonts w:ascii="Arial" w:hAnsi="Arial" w:cs="Arial"/>
          <w:b/>
          <w:bCs/>
          <w:color w:val="000000"/>
        </w:rPr>
        <w:t>MARCO NORMATIVO</w:t>
      </w:r>
    </w:p>
    <w:p w:rsidR="00F57806" w:rsidRDefault="00F57806" w:rsidP="00F57806">
      <w:pPr>
        <w:pStyle w:val="Prrafodelista"/>
        <w:ind w:left="360"/>
        <w:jc w:val="both"/>
        <w:rPr>
          <w:rFonts w:ascii="Arial" w:hAnsi="Arial" w:cs="Arial"/>
          <w:b/>
          <w:bCs/>
          <w:color w:val="000000"/>
        </w:rPr>
      </w:pPr>
    </w:p>
    <w:p w:rsidR="00F57806" w:rsidRDefault="00F57806" w:rsidP="00F57806">
      <w:pPr>
        <w:jc w:val="both"/>
        <w:rPr>
          <w:rFonts w:ascii="Arial" w:hAnsi="Arial" w:cs="Arial"/>
          <w:color w:val="000000"/>
        </w:rPr>
      </w:pPr>
      <w:r>
        <w:rPr>
          <w:rFonts w:ascii="Arial" w:hAnsi="Arial" w:cs="Arial"/>
          <w:color w:val="000000"/>
          <w:u w:val="single"/>
        </w:rPr>
        <w:t>Decreto 1567 de agosto 5/1998</w:t>
      </w:r>
      <w:r>
        <w:rPr>
          <w:rFonts w:ascii="Arial" w:hAnsi="Arial" w:cs="Arial"/>
          <w:b/>
          <w:bCs/>
          <w:color w:val="000000"/>
          <w:u w:val="single"/>
        </w:rPr>
        <w:t xml:space="preserve">: </w:t>
      </w:r>
    </w:p>
    <w:p w:rsidR="00F57806" w:rsidRDefault="00F57806" w:rsidP="00F57806">
      <w:pPr>
        <w:jc w:val="both"/>
      </w:pPr>
      <w:r>
        <w:rPr>
          <w:rFonts w:ascii="Arial" w:hAnsi="Arial" w:cs="Arial"/>
          <w:color w:val="000000"/>
        </w:rPr>
        <w:t>Por el cual se crean el sistema nacional de capacitación y el sistema de estímulos para los empleados del Estado.</w:t>
      </w:r>
    </w:p>
    <w:p w:rsidR="00F57806" w:rsidRDefault="00F57806" w:rsidP="00F57806">
      <w:pPr>
        <w:jc w:val="both"/>
      </w:pPr>
    </w:p>
    <w:p w:rsidR="00F57806" w:rsidRDefault="00F57806" w:rsidP="00F57806">
      <w:pPr>
        <w:jc w:val="both"/>
      </w:pPr>
      <w:r>
        <w:rPr>
          <w:rFonts w:ascii="Arial" w:hAnsi="Arial" w:cs="Arial"/>
          <w:color w:val="000000"/>
        </w:rPr>
        <w:t>Artículo 4 – “Definición de capacitación: Se entiende por capacitación el conjunto de procesos organizados, relativos tanto a la educación no formal como a la informal de acuerdo con lo establecido por la ley general de educación, dirigidos a prolongar y complementar la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w:t>
      </w:r>
    </w:p>
    <w:p w:rsidR="00F57806" w:rsidRDefault="00F57806" w:rsidP="00F57806">
      <w:pPr>
        <w:jc w:val="both"/>
      </w:pPr>
    </w:p>
    <w:p w:rsidR="00F57806" w:rsidRDefault="00F57806" w:rsidP="00F57806">
      <w:pPr>
        <w:jc w:val="both"/>
        <w:rPr>
          <w:rFonts w:ascii="Arial" w:hAnsi="Arial" w:cs="Arial"/>
          <w:color w:val="000000"/>
        </w:rPr>
      </w:pPr>
      <w:r>
        <w:rPr>
          <w:rFonts w:ascii="Arial" w:hAnsi="Arial" w:cs="Arial"/>
          <w:color w:val="000000"/>
          <w:u w:val="single"/>
        </w:rPr>
        <w:t>Decreto No. 682 de abril 16 /2001</w:t>
      </w:r>
      <w:r>
        <w:rPr>
          <w:rFonts w:ascii="Arial" w:hAnsi="Arial" w:cs="Arial"/>
          <w:b/>
          <w:bCs/>
          <w:color w:val="000000"/>
          <w:u w:val="single"/>
        </w:rPr>
        <w:t>:</w:t>
      </w:r>
    </w:p>
    <w:p w:rsidR="00F57806" w:rsidRDefault="00F57806" w:rsidP="00F57806">
      <w:pPr>
        <w:jc w:val="both"/>
        <w:rPr>
          <w:rFonts w:ascii="Arial" w:hAnsi="Arial" w:cs="Arial"/>
          <w:color w:val="000000"/>
          <w:u w:val="single"/>
        </w:rPr>
      </w:pPr>
      <w:r>
        <w:rPr>
          <w:rFonts w:ascii="Arial" w:hAnsi="Arial" w:cs="Arial"/>
          <w:color w:val="000000"/>
        </w:rPr>
        <w:t>Por el cual se adopta el Plan Nacional de Formación y Capacitación.</w:t>
      </w:r>
    </w:p>
    <w:p w:rsidR="00F57806" w:rsidRDefault="00F57806" w:rsidP="00F57806">
      <w:pPr>
        <w:jc w:val="both"/>
        <w:rPr>
          <w:rFonts w:ascii="Arial" w:hAnsi="Arial" w:cs="Arial"/>
          <w:color w:val="000000"/>
          <w:u w:val="single"/>
        </w:rPr>
      </w:pPr>
    </w:p>
    <w:p w:rsidR="00F57806" w:rsidRDefault="00F57806" w:rsidP="00F57806">
      <w:pPr>
        <w:jc w:val="both"/>
        <w:rPr>
          <w:rFonts w:ascii="Arial" w:hAnsi="Arial" w:cs="Arial"/>
          <w:color w:val="000000"/>
        </w:rPr>
      </w:pPr>
      <w:r>
        <w:rPr>
          <w:rFonts w:ascii="Arial" w:hAnsi="Arial" w:cs="Arial"/>
          <w:color w:val="000000"/>
          <w:u w:val="single"/>
        </w:rPr>
        <w:t>Ley 909 de septiembre 23/ 2004</w:t>
      </w:r>
      <w:r>
        <w:rPr>
          <w:rFonts w:ascii="Arial" w:hAnsi="Arial" w:cs="Arial"/>
          <w:b/>
          <w:bCs/>
          <w:color w:val="000000"/>
          <w:u w:val="single"/>
        </w:rPr>
        <w:t>:</w:t>
      </w:r>
    </w:p>
    <w:p w:rsidR="00F57806" w:rsidRDefault="00F57806" w:rsidP="00F57806">
      <w:pPr>
        <w:jc w:val="both"/>
        <w:rPr>
          <w:rFonts w:ascii="Arial" w:hAnsi="Arial" w:cs="Arial"/>
          <w:color w:val="000000"/>
        </w:rPr>
      </w:pPr>
      <w:r>
        <w:rPr>
          <w:rFonts w:ascii="Arial" w:hAnsi="Arial" w:cs="Arial"/>
          <w:color w:val="000000"/>
        </w:rPr>
        <w:t>Por la cual se expiden normas que regulan el empleo público, la carrera administrativa, gerencia pública y se dictan otras disposiciones.</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Artículo 15 - “Las Unidades de Personal de las entidades.</w:t>
      </w:r>
    </w:p>
    <w:p w:rsidR="00F57806" w:rsidRDefault="00F57806" w:rsidP="00F57806">
      <w:pPr>
        <w:jc w:val="both"/>
        <w:rPr>
          <w:rFonts w:ascii="Arial" w:hAnsi="Arial" w:cs="Arial"/>
          <w:color w:val="000000"/>
        </w:rPr>
      </w:pPr>
      <w:r>
        <w:rPr>
          <w:rFonts w:ascii="Arial" w:hAnsi="Arial" w:cs="Arial"/>
          <w:color w:val="000000"/>
        </w:rPr>
        <w:t>Serán funciones específicas de estas unidades de personal, las siguientes: …e) Diseñar y administrar los programas de formación y capacitación, de acuerdo con lo previsto en la ley y en el Plan Nacional de Formación y Capacitación;…”</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Artículo 36 - “Objetivos de la Capacitación.</w:t>
      </w:r>
    </w:p>
    <w:p w:rsidR="00F57806" w:rsidRDefault="00F57806" w:rsidP="00F57806">
      <w:pPr>
        <w:pStyle w:val="Prrafodelista"/>
        <w:numPr>
          <w:ilvl w:val="0"/>
          <w:numId w:val="10"/>
        </w:numPr>
        <w:suppressAutoHyphens/>
        <w:spacing w:after="0" w:line="240" w:lineRule="auto"/>
        <w:jc w:val="both"/>
        <w:rPr>
          <w:rFonts w:ascii="Arial" w:hAnsi="Arial" w:cs="Arial"/>
          <w:color w:val="000000"/>
        </w:rPr>
      </w:pPr>
      <w:r w:rsidRPr="000404B9">
        <w:rPr>
          <w:rFonts w:ascii="Arial" w:hAnsi="Arial" w:cs="Arial"/>
          <w:color w:val="000000"/>
        </w:rPr>
        <w:t>La capacitación y formación de los empleados está orientada al desarrollo de sus capacidades, destrezas, habilidades, valores y competencias fundamentales, con miras a propiciar su eficacia personal, grupal y organizacional, de manera que se posibilite el desarrollo profesional de los empleados y el mejoramiento en la prestación de los servicios.</w:t>
      </w:r>
    </w:p>
    <w:p w:rsidR="00F57806" w:rsidRPr="000404B9" w:rsidRDefault="00F57806" w:rsidP="00F57806">
      <w:pPr>
        <w:pStyle w:val="Prrafodelista"/>
        <w:jc w:val="both"/>
        <w:rPr>
          <w:rFonts w:ascii="Arial" w:hAnsi="Arial" w:cs="Arial"/>
          <w:color w:val="000000"/>
        </w:rPr>
      </w:pPr>
    </w:p>
    <w:p w:rsidR="00F57806" w:rsidRDefault="00F57806" w:rsidP="00F57806">
      <w:pPr>
        <w:jc w:val="both"/>
        <w:rPr>
          <w:rFonts w:ascii="Arial" w:hAnsi="Arial" w:cs="Arial"/>
          <w:color w:val="000000"/>
        </w:rPr>
      </w:pPr>
    </w:p>
    <w:p w:rsidR="00652CA1" w:rsidRDefault="00652CA1" w:rsidP="00F57806">
      <w:pPr>
        <w:jc w:val="both"/>
        <w:rPr>
          <w:rFonts w:ascii="Arial" w:hAnsi="Arial" w:cs="Arial"/>
          <w:color w:val="000000"/>
        </w:rPr>
      </w:pPr>
    </w:p>
    <w:p w:rsidR="00F57806" w:rsidRPr="000404B9" w:rsidRDefault="00F57806" w:rsidP="00F57806">
      <w:pPr>
        <w:pStyle w:val="Prrafodelista"/>
        <w:numPr>
          <w:ilvl w:val="0"/>
          <w:numId w:val="10"/>
        </w:numPr>
        <w:suppressAutoHyphens/>
        <w:spacing w:after="0" w:line="240" w:lineRule="auto"/>
        <w:jc w:val="both"/>
        <w:rPr>
          <w:rFonts w:ascii="Arial" w:hAnsi="Arial" w:cs="Arial"/>
          <w:b/>
          <w:bCs/>
          <w:color w:val="000000"/>
        </w:rPr>
      </w:pPr>
      <w:r w:rsidRPr="000404B9">
        <w:rPr>
          <w:rFonts w:ascii="Arial" w:hAnsi="Arial" w:cs="Arial"/>
          <w:color w:val="000000"/>
        </w:rPr>
        <w:lastRenderedPageBreak/>
        <w:t>Dentro de la política que establezca el Departamento Administrativo de la Función Pública, las unidades de personal formularán los planes y programas de capacitación para lograr esos objetivos, en concordancia con las normas establecidas y teniendo en cuenta los resultados de la evaluación del desempeño…</w:t>
      </w:r>
      <w:r w:rsidRPr="000404B9">
        <w:rPr>
          <w:rFonts w:ascii="Arial" w:hAnsi="Arial" w:cs="Arial"/>
          <w:b/>
          <w:bCs/>
          <w:color w:val="000000"/>
        </w:rPr>
        <w:t>”</w:t>
      </w:r>
    </w:p>
    <w:p w:rsidR="00F57806" w:rsidRDefault="00F57806" w:rsidP="00F57806">
      <w:pPr>
        <w:pStyle w:val="Prrafodelista"/>
        <w:ind w:left="360"/>
        <w:jc w:val="both"/>
        <w:rPr>
          <w:rFonts w:ascii="Arial" w:hAnsi="Arial" w:cs="Arial"/>
          <w:b/>
          <w:bCs/>
          <w:color w:val="000000"/>
        </w:rPr>
      </w:pPr>
    </w:p>
    <w:p w:rsidR="00F57806" w:rsidRDefault="00F57806" w:rsidP="00F57806">
      <w:pPr>
        <w:jc w:val="both"/>
        <w:rPr>
          <w:rFonts w:ascii="Arial" w:hAnsi="Arial" w:cs="Arial"/>
          <w:color w:val="000000"/>
        </w:rPr>
      </w:pPr>
      <w:r>
        <w:rPr>
          <w:rFonts w:ascii="Arial" w:hAnsi="Arial" w:cs="Arial"/>
          <w:color w:val="000000"/>
          <w:u w:val="single"/>
        </w:rPr>
        <w:t>Decreto 1227 de abril 21/ 2005:</w:t>
      </w:r>
    </w:p>
    <w:p w:rsidR="00F57806" w:rsidRDefault="00F57806" w:rsidP="00F57806">
      <w:pPr>
        <w:jc w:val="both"/>
        <w:rPr>
          <w:rFonts w:ascii="Arial" w:hAnsi="Arial" w:cs="Arial"/>
          <w:color w:val="000000"/>
        </w:rPr>
      </w:pPr>
      <w:r>
        <w:rPr>
          <w:rFonts w:ascii="Arial" w:hAnsi="Arial" w:cs="Arial"/>
          <w:color w:val="000000"/>
        </w:rPr>
        <w:t>Por el cual se reglamenta parcialmente la Ley 909 de 2004 y el Decreto - ley 1567 de 1998.</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Título V Sistema Nacional de Capacitación y Estímulos.</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CAPITULO I Sistema nacional de capacitación:</w:t>
      </w:r>
    </w:p>
    <w:p w:rsidR="00F57806" w:rsidRDefault="00F57806" w:rsidP="00F57806">
      <w:pPr>
        <w:jc w:val="both"/>
      </w:pPr>
      <w:r>
        <w:rPr>
          <w:rFonts w:ascii="Arial" w:hAnsi="Arial" w:cs="Arial"/>
          <w:color w:val="000000"/>
        </w:rPr>
        <w:t>Artículo 65: “Los planes de capacitación institucionales deben responder a estudios técnicos que identifiquen necesidades y requerimientos de las áreas de trabajo y de los empleados, para desarrollar los planes anuales institucionales y las competencias laborales.</w:t>
      </w:r>
    </w:p>
    <w:p w:rsidR="00F57806" w:rsidRDefault="00F57806" w:rsidP="00F57806">
      <w:pPr>
        <w:jc w:val="both"/>
      </w:pPr>
    </w:p>
    <w:p w:rsidR="00F57806" w:rsidRDefault="00F57806" w:rsidP="00F57806">
      <w:pPr>
        <w:jc w:val="both"/>
        <w:rPr>
          <w:rFonts w:ascii="Arial" w:hAnsi="Arial" w:cs="Arial"/>
          <w:color w:val="000000"/>
        </w:rPr>
      </w:pPr>
      <w:r>
        <w:rPr>
          <w:rFonts w:ascii="Arial" w:hAnsi="Arial" w:cs="Arial"/>
          <w:color w:val="000000"/>
        </w:rPr>
        <w:t>Los estudios deberán se adelantados por las unidades de personal o por quien haga sus</w:t>
      </w:r>
      <w:r>
        <w:rPr>
          <w:rFonts w:ascii="Arial" w:hAnsi="Arial" w:cs="Arial"/>
          <w:i/>
          <w:iCs/>
          <w:color w:val="FFFFFF"/>
        </w:rPr>
        <w:t xml:space="preserve"> </w:t>
      </w:r>
      <w:r>
        <w:rPr>
          <w:rFonts w:ascii="Arial" w:hAnsi="Arial" w:cs="Arial"/>
          <w:color w:val="000000"/>
        </w:rPr>
        <w:t>veces, para lo cual se apoyarán en los instrumentos desarrollados por el Departamento</w:t>
      </w:r>
      <w:r>
        <w:rPr>
          <w:rFonts w:ascii="Arial" w:hAnsi="Arial" w:cs="Arial"/>
          <w:i/>
          <w:iCs/>
          <w:color w:val="FFFFFF"/>
        </w:rPr>
        <w:t xml:space="preserve"> </w:t>
      </w:r>
      <w:r>
        <w:rPr>
          <w:rFonts w:ascii="Arial" w:hAnsi="Arial" w:cs="Arial"/>
          <w:color w:val="000000"/>
        </w:rPr>
        <w:t>Administrativo de la Función Pública y por la Escuela Superior de Administración Pública.</w:t>
      </w:r>
    </w:p>
    <w:p w:rsidR="00F57806" w:rsidRDefault="00F57806" w:rsidP="00F57806">
      <w:pPr>
        <w:jc w:val="both"/>
        <w:rPr>
          <w:rFonts w:ascii="Arial" w:hAnsi="Arial" w:cs="Arial"/>
          <w:color w:val="000000"/>
        </w:rPr>
      </w:pPr>
      <w:r>
        <w:rPr>
          <w:rFonts w:ascii="Arial" w:hAnsi="Arial" w:cs="Arial"/>
          <w:color w:val="000000"/>
        </w:rPr>
        <w:t>Los recursos con que cuente la administración para capacitación deberán atender las necesidades establecidas en los planes institucionales de capacitación.”</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Artículo 66: “Los programas de capacitación deberán orientarse al desarrollo de las competencias laborales necesarias para el desempeño de los empleados públicos en niveles de excelencia.”…</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Artículo 68: “En desarrollo del artículo 3, literal c), numeral 3 del Decreto-ley 1567 de 1998, conformase la Red Interinstitucional de Capacitación para Empleados Públicos, con el objeto de apoyar los planes de capacitación institucional. La Red estará integrada por las entidades públicas a las cuales se aplica la Ley 909 de 2004…”</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rPr>
        <w:t>Ley 1064 de julio 26/2006</w:t>
      </w:r>
      <w:r>
        <w:rPr>
          <w:rFonts w:ascii="Arial" w:hAnsi="Arial" w:cs="Arial"/>
          <w:b/>
          <w:bCs/>
          <w:color w:val="000000"/>
        </w:rPr>
        <w:t xml:space="preserve"> </w:t>
      </w:r>
    </w:p>
    <w:p w:rsidR="00F57806" w:rsidRDefault="00F57806" w:rsidP="00F57806">
      <w:pPr>
        <w:jc w:val="both"/>
        <w:rPr>
          <w:rFonts w:ascii="Arial" w:hAnsi="Arial" w:cs="Arial"/>
          <w:color w:val="000000"/>
        </w:rPr>
      </w:pPr>
      <w:r>
        <w:rPr>
          <w:rFonts w:ascii="Arial" w:hAnsi="Arial" w:cs="Arial"/>
          <w:color w:val="000000"/>
        </w:rPr>
        <w:t>Por la cual se dictan normas para el apoyo y fortalecimiento de la educación para el Trabajo y el Desarrollo Humano establecida como educación no formal en la ley general de educación.</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p>
    <w:p w:rsidR="00F57806" w:rsidRPr="00455D3A" w:rsidRDefault="00F57806" w:rsidP="00F57806">
      <w:pPr>
        <w:jc w:val="both"/>
        <w:rPr>
          <w:rFonts w:ascii="Arial" w:hAnsi="Arial" w:cs="Arial"/>
          <w:color w:val="000000"/>
        </w:rPr>
      </w:pPr>
      <w:r w:rsidRPr="00455D3A">
        <w:rPr>
          <w:rFonts w:ascii="Arial" w:hAnsi="Arial" w:cs="Arial"/>
          <w:color w:val="000000"/>
        </w:rPr>
        <w:lastRenderedPageBreak/>
        <w:t>Artículo 1. “Reemplácese la denominación de Educación no formal contenida en la Ley General de Educación y en el Decreto Reglamentario 114 de 1996 por Educación para el Trabajo y el Desarrollo Humano.”</w:t>
      </w:r>
    </w:p>
    <w:p w:rsidR="00F57806" w:rsidRDefault="00F57806" w:rsidP="00F57806">
      <w:pPr>
        <w:pStyle w:val="Prrafodelista"/>
        <w:ind w:left="360"/>
        <w:jc w:val="both"/>
        <w:rPr>
          <w:rFonts w:ascii="Arial" w:hAnsi="Arial" w:cs="Arial"/>
          <w:color w:val="000000"/>
        </w:rPr>
      </w:pPr>
    </w:p>
    <w:p w:rsidR="00F57806" w:rsidRDefault="00F57806" w:rsidP="00F57806">
      <w:pPr>
        <w:jc w:val="both"/>
        <w:rPr>
          <w:rFonts w:ascii="Arial" w:hAnsi="Arial" w:cs="Arial"/>
          <w:color w:val="000000"/>
        </w:rPr>
      </w:pPr>
      <w:r>
        <w:rPr>
          <w:rFonts w:ascii="Arial" w:hAnsi="Arial" w:cs="Arial"/>
          <w:color w:val="000000"/>
          <w:u w:val="single"/>
        </w:rPr>
        <w:t>Decreto 4665 de noviembre 29/ 2007</w:t>
      </w:r>
    </w:p>
    <w:p w:rsidR="00F57806" w:rsidRDefault="00F57806" w:rsidP="00F57806">
      <w:pPr>
        <w:jc w:val="both"/>
        <w:rPr>
          <w:u w:val="single"/>
        </w:rPr>
      </w:pPr>
      <w:r>
        <w:rPr>
          <w:rFonts w:ascii="Arial" w:hAnsi="Arial" w:cs="Arial"/>
          <w:color w:val="000000"/>
        </w:rPr>
        <w:t>Por el cual se adopta el Plan Nacional de Formación y Capacitación de empleados Públicos para el Desarrollo de Competencias.</w:t>
      </w:r>
    </w:p>
    <w:p w:rsidR="00F57806" w:rsidRDefault="00F57806" w:rsidP="00F57806">
      <w:pPr>
        <w:rPr>
          <w:u w:val="single"/>
        </w:rPr>
      </w:pPr>
    </w:p>
    <w:p w:rsidR="00F57806" w:rsidRDefault="00F57806" w:rsidP="00F57806">
      <w:pPr>
        <w:jc w:val="both"/>
        <w:rPr>
          <w:rFonts w:ascii="Arial" w:hAnsi="Arial" w:cs="Arial"/>
          <w:color w:val="000000"/>
        </w:rPr>
      </w:pPr>
      <w:r>
        <w:rPr>
          <w:rFonts w:ascii="Arial" w:hAnsi="Arial" w:cs="Arial"/>
          <w:color w:val="000000"/>
          <w:u w:val="single"/>
        </w:rPr>
        <w:t>Guía para la formulación del plan institucional de capacitación - PIC - con base en proyectos de aprendizaje en equipo:</w:t>
      </w:r>
      <w:r>
        <w:rPr>
          <w:rFonts w:ascii="Arial" w:hAnsi="Arial" w:cs="Arial"/>
          <w:b/>
          <w:bCs/>
          <w:color w:val="000000"/>
        </w:rPr>
        <w:t xml:space="preserve"> </w:t>
      </w:r>
    </w:p>
    <w:p w:rsidR="00F57806" w:rsidRDefault="00F57806" w:rsidP="00F57806">
      <w:pPr>
        <w:jc w:val="both"/>
        <w:rPr>
          <w:rFonts w:ascii="Arial" w:hAnsi="Arial" w:cs="Arial"/>
          <w:color w:val="000000"/>
        </w:rPr>
      </w:pPr>
      <w:r>
        <w:rPr>
          <w:rFonts w:ascii="Arial" w:hAnsi="Arial" w:cs="Arial"/>
          <w:color w:val="000000"/>
        </w:rPr>
        <w:t>Establece las pautas para que la</w:t>
      </w:r>
      <w:r>
        <w:rPr>
          <w:rFonts w:ascii="Arial" w:hAnsi="Arial" w:cs="Arial"/>
          <w:b/>
          <w:bCs/>
          <w:color w:val="000000"/>
        </w:rPr>
        <w:t xml:space="preserve"> </w:t>
      </w:r>
      <w:r>
        <w:rPr>
          <w:rFonts w:ascii="Arial" w:hAnsi="Arial" w:cs="Arial"/>
          <w:color w:val="000000"/>
        </w:rPr>
        <w:t>formulación de los Planes Institucionales de Capacitación - PIC - se aborden de Manera</w:t>
      </w:r>
      <w:r>
        <w:rPr>
          <w:rFonts w:ascii="Arial" w:hAnsi="Arial" w:cs="Arial"/>
          <w:b/>
          <w:bCs/>
          <w:color w:val="000000"/>
        </w:rPr>
        <w:t xml:space="preserve"> </w:t>
      </w:r>
      <w:r>
        <w:rPr>
          <w:rFonts w:ascii="Arial" w:hAnsi="Arial" w:cs="Arial"/>
          <w:color w:val="000000"/>
        </w:rPr>
        <w:t>integral: Proporciona pasos, instrumentos, formatos para entender el aprendizaje basado en problemas y el enfoque de capacitación por competencias.</w:t>
      </w:r>
    </w:p>
    <w:p w:rsidR="00F57806" w:rsidRDefault="00F57806" w:rsidP="00F57806">
      <w:pPr>
        <w:jc w:val="both"/>
        <w:rPr>
          <w:rFonts w:ascii="Arial" w:hAnsi="Arial" w:cs="Arial"/>
          <w:color w:val="000000"/>
        </w:rPr>
      </w:pPr>
    </w:p>
    <w:p w:rsidR="00F57806" w:rsidRDefault="00F57806" w:rsidP="00F57806">
      <w:pPr>
        <w:jc w:val="both"/>
        <w:rPr>
          <w:rFonts w:ascii="Arial" w:hAnsi="Arial" w:cs="Arial"/>
          <w:color w:val="000000"/>
        </w:rPr>
      </w:pPr>
      <w:r w:rsidRPr="00455D3A">
        <w:rPr>
          <w:rFonts w:ascii="Arial" w:hAnsi="Arial" w:cs="Arial"/>
          <w:color w:val="000000"/>
          <w:u w:val="single"/>
        </w:rPr>
        <w:t>Circular Conjunta No 100-002 de 2012</w:t>
      </w:r>
      <w:r w:rsidRPr="00455D3A">
        <w:rPr>
          <w:rFonts w:ascii="Arial" w:hAnsi="Arial" w:cs="Arial"/>
          <w:color w:val="000000"/>
        </w:rPr>
        <w:t xml:space="preserve"> emitida por el Ministerio del Interior y el Departamento Administrativo de la Función Pública y circular conjunta No 01 de 2012 emitida por el Departamento Administrativo de la Función Pública y la Escuela Superior de Administración Pública, mediante las cuales se incluyen los lineamientos en derechos humanos en los programas de capacitación a funcionarios públicos con base en el Plan Nacional de Desarrollo 2010 – 2014 “Prosperidad para todos”, así como las prioridades en el desarrollo de competencias de los empleados públicos.</w:t>
      </w:r>
    </w:p>
    <w:p w:rsidR="0009573A" w:rsidRDefault="0009573A" w:rsidP="00F57806">
      <w:pPr>
        <w:suppressAutoHyphens w:val="0"/>
        <w:spacing w:after="160" w:line="259" w:lineRule="auto"/>
        <w:rPr>
          <w:rFonts w:ascii="Arial" w:hAnsi="Arial" w:cs="Arial"/>
          <w:color w:val="000000"/>
        </w:rPr>
      </w:pPr>
    </w:p>
    <w:p w:rsidR="0056010F" w:rsidRDefault="0056010F" w:rsidP="00F57806">
      <w:pPr>
        <w:suppressAutoHyphens w:val="0"/>
        <w:spacing w:after="160" w:line="259" w:lineRule="auto"/>
        <w:rPr>
          <w:rFonts w:ascii="Arial" w:hAnsi="Arial" w:cs="Arial"/>
          <w:color w:val="000000"/>
        </w:rPr>
      </w:pPr>
    </w:p>
    <w:p w:rsidR="0056010F" w:rsidRDefault="0056010F" w:rsidP="00F57806">
      <w:pPr>
        <w:suppressAutoHyphens w:val="0"/>
        <w:spacing w:after="160" w:line="259" w:lineRule="auto"/>
        <w:rPr>
          <w:rFonts w:ascii="Arial" w:hAnsi="Arial" w:cs="Arial"/>
          <w:color w:val="000000"/>
        </w:rPr>
      </w:pPr>
    </w:p>
    <w:p w:rsidR="0056010F" w:rsidRDefault="0056010F" w:rsidP="00F57806">
      <w:pPr>
        <w:suppressAutoHyphens w:val="0"/>
        <w:spacing w:after="160" w:line="259" w:lineRule="auto"/>
        <w:rPr>
          <w:rFonts w:ascii="Arial" w:hAnsi="Arial" w:cs="Arial"/>
          <w:color w:val="000000"/>
        </w:rPr>
      </w:pPr>
    </w:p>
    <w:p w:rsidR="0056010F" w:rsidRDefault="0056010F" w:rsidP="00F57806">
      <w:pPr>
        <w:suppressAutoHyphens w:val="0"/>
        <w:spacing w:after="160" w:line="259" w:lineRule="auto"/>
        <w:rPr>
          <w:rFonts w:ascii="Arial" w:hAnsi="Arial" w:cs="Arial"/>
          <w:color w:val="000000"/>
        </w:rPr>
      </w:pPr>
    </w:p>
    <w:p w:rsidR="0056010F" w:rsidRDefault="0056010F" w:rsidP="00F57806">
      <w:pPr>
        <w:suppressAutoHyphens w:val="0"/>
        <w:spacing w:after="160" w:line="259" w:lineRule="auto"/>
        <w:rPr>
          <w:rFonts w:ascii="Arial" w:hAnsi="Arial" w:cs="Arial"/>
          <w:color w:val="000000"/>
        </w:rPr>
      </w:pPr>
    </w:p>
    <w:p w:rsidR="0056010F" w:rsidRDefault="0056010F" w:rsidP="00F57806">
      <w:pPr>
        <w:suppressAutoHyphens w:val="0"/>
        <w:spacing w:after="160" w:line="259" w:lineRule="auto"/>
        <w:rPr>
          <w:rFonts w:ascii="Arial" w:hAnsi="Arial" w:cs="Arial"/>
          <w:color w:val="000000"/>
        </w:rPr>
      </w:pPr>
    </w:p>
    <w:p w:rsidR="0056010F" w:rsidRDefault="0056010F" w:rsidP="00F57806">
      <w:pPr>
        <w:suppressAutoHyphens w:val="0"/>
        <w:spacing w:after="160" w:line="259" w:lineRule="auto"/>
        <w:rPr>
          <w:rFonts w:ascii="Arial" w:hAnsi="Arial" w:cs="Arial"/>
          <w:color w:val="000000"/>
        </w:rPr>
      </w:pPr>
    </w:p>
    <w:p w:rsidR="0056010F" w:rsidRDefault="0056010F" w:rsidP="00F57806">
      <w:pPr>
        <w:suppressAutoHyphens w:val="0"/>
        <w:spacing w:after="160" w:line="259" w:lineRule="auto"/>
        <w:rPr>
          <w:rFonts w:ascii="Arial" w:hAnsi="Arial" w:cs="Arial"/>
          <w:color w:val="000000"/>
        </w:rPr>
      </w:pPr>
    </w:p>
    <w:p w:rsidR="0056010F" w:rsidRDefault="0056010F" w:rsidP="00F57806">
      <w:pPr>
        <w:suppressAutoHyphens w:val="0"/>
        <w:spacing w:after="160" w:line="259" w:lineRule="auto"/>
        <w:rPr>
          <w:rFonts w:ascii="Arial" w:hAnsi="Arial" w:cs="Arial"/>
          <w:color w:val="000000"/>
        </w:rPr>
      </w:pPr>
    </w:p>
    <w:p w:rsidR="00F57806" w:rsidRDefault="00F57806" w:rsidP="00F57806">
      <w:pPr>
        <w:jc w:val="center"/>
        <w:rPr>
          <w:rFonts w:ascii="Arial" w:hAnsi="Arial" w:cs="Arial"/>
          <w:b/>
          <w:bCs/>
        </w:rPr>
      </w:pPr>
      <w:r>
        <w:rPr>
          <w:rFonts w:ascii="Arial" w:hAnsi="Arial" w:cs="Arial"/>
          <w:b/>
          <w:bCs/>
        </w:rPr>
        <w:lastRenderedPageBreak/>
        <w:t>7.</w:t>
      </w:r>
      <w:r>
        <w:rPr>
          <w:rFonts w:ascii="Arial" w:hAnsi="Arial" w:cs="Arial"/>
          <w:b/>
          <w:bCs/>
        </w:rPr>
        <w:tab/>
        <w:t>PASOS PARA REALIZAR EL DIAGNÓSTICO DE LA NECESIDAD</w:t>
      </w:r>
    </w:p>
    <w:p w:rsidR="00F57806" w:rsidRDefault="00F57806" w:rsidP="00F57806">
      <w:pPr>
        <w:jc w:val="both"/>
        <w:rPr>
          <w:rFonts w:ascii="Arial" w:hAnsi="Arial" w:cs="Arial"/>
          <w:b/>
          <w:bCs/>
        </w:rPr>
      </w:pP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Revisión de las políticas impartidas por el Gobierno Nacional concernientes al tema de capacitación en las entidades del Estado.</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Análisis y Estudio de lo indicado en MIPG, relacionado con el Plan Institucional de Capacitación.</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Oficios del 18 de noviembre de 2019, dirigidos a los Secretarios de despacho y Directores de Departamentos, con el fin de conocer las necesidades de capacitación de cada una de sus dependencias.</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Correo electrónico</w:t>
      </w:r>
      <w:r w:rsidRPr="00F95B86">
        <w:rPr>
          <w:rFonts w:ascii="Arial" w:hAnsi="Arial" w:cs="Arial"/>
        </w:rPr>
        <w:t xml:space="preserve"> de</w:t>
      </w:r>
      <w:r>
        <w:rPr>
          <w:rFonts w:ascii="Arial" w:hAnsi="Arial" w:cs="Arial"/>
        </w:rPr>
        <w:t>l 21 de enero de 2020</w:t>
      </w:r>
      <w:r w:rsidRPr="00F95B86">
        <w:rPr>
          <w:rFonts w:ascii="Arial" w:hAnsi="Arial" w:cs="Arial"/>
        </w:rPr>
        <w:t xml:space="preserve">, dirigido </w:t>
      </w:r>
      <w:r>
        <w:rPr>
          <w:rFonts w:ascii="Arial" w:hAnsi="Arial" w:cs="Arial"/>
        </w:rPr>
        <w:t xml:space="preserve">al </w:t>
      </w:r>
      <w:r w:rsidRPr="00F95B86">
        <w:rPr>
          <w:rFonts w:ascii="Arial" w:hAnsi="Arial" w:cs="Arial"/>
        </w:rPr>
        <w:t>despacho del Señor Alcalde</w:t>
      </w:r>
      <w:r>
        <w:rPr>
          <w:rFonts w:ascii="Arial" w:hAnsi="Arial" w:cs="Arial"/>
        </w:rPr>
        <w:t>-Asesor Administrativo</w:t>
      </w:r>
      <w:r w:rsidRPr="00F95B86">
        <w:rPr>
          <w:rFonts w:ascii="Arial" w:hAnsi="Arial" w:cs="Arial"/>
        </w:rPr>
        <w:t>, con el fin de conocer las necesidades de capacitación ide</w:t>
      </w:r>
      <w:r>
        <w:rPr>
          <w:rFonts w:ascii="Arial" w:hAnsi="Arial" w:cs="Arial"/>
        </w:rPr>
        <w:t>ntificadas por la Alta Gerencia.</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Oficio del 22 de enero de 2020 dirigido al Líder de Evaluación del Desempeño Laboral, con el fin de conocer las necesidades de capacitación identificadas respecto al diagnóstico arrojado en la actividad de evaluación de desempeño laboral realizada a los funcionarios de la Administración  para la vigencia 2018-2019.</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sidRPr="00D04E4C">
        <w:rPr>
          <w:rFonts w:ascii="Arial" w:hAnsi="Arial" w:cs="Arial"/>
        </w:rPr>
        <w:t>Verificación de los acuerdos suscritos en la Negociación Colectiva con los diferentes sindicatos existentes y sus requerimientos.</w:t>
      </w:r>
      <w:r>
        <w:rPr>
          <w:rFonts w:ascii="Arial" w:hAnsi="Arial" w:cs="Arial"/>
        </w:rPr>
        <w:t xml:space="preserve"> (</w:t>
      </w:r>
      <w:r w:rsidRPr="00D04E4C">
        <w:rPr>
          <w:rFonts w:ascii="Arial" w:hAnsi="Arial" w:cs="Arial"/>
        </w:rPr>
        <w:t>Resolución 0747 de 2017</w:t>
      </w:r>
      <w:r>
        <w:rPr>
          <w:rFonts w:ascii="Arial" w:hAnsi="Arial" w:cs="Arial"/>
        </w:rPr>
        <w:t>)</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Consolidación de las necesidades presentadas por los directores y secretarios sobre las capacitaciones requeridas.</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Análisis y estudio de las recomendaciones realizadas por el Departamento Administrativo de Control Interno del último informe Pormenorizado, publicado en la página Web.</w:t>
      </w:r>
    </w:p>
    <w:p w:rsidR="0009573A" w:rsidRDefault="0009573A">
      <w:pPr>
        <w:suppressAutoHyphens w:val="0"/>
        <w:spacing w:after="160" w:line="259" w:lineRule="auto"/>
        <w:rPr>
          <w:rFonts w:ascii="Arial" w:hAnsi="Arial" w:cs="Arial"/>
        </w:rPr>
      </w:pPr>
      <w:r>
        <w:rPr>
          <w:rFonts w:ascii="Arial" w:hAnsi="Arial" w:cs="Arial"/>
        </w:rPr>
        <w:br w:type="page"/>
      </w:r>
    </w:p>
    <w:p w:rsidR="00F57806" w:rsidRPr="002069FB" w:rsidRDefault="00F57806" w:rsidP="00F57806">
      <w:pPr>
        <w:widowControl w:val="0"/>
        <w:tabs>
          <w:tab w:val="left" w:pos="926"/>
        </w:tabs>
        <w:ind w:left="360"/>
        <w:jc w:val="center"/>
        <w:textAlignment w:val="baseline"/>
        <w:rPr>
          <w:rFonts w:ascii="Arial" w:hAnsi="Arial" w:cs="Arial"/>
        </w:rPr>
      </w:pPr>
      <w:r>
        <w:rPr>
          <w:rFonts w:ascii="Arial" w:hAnsi="Arial" w:cs="Arial"/>
          <w:b/>
          <w:bCs/>
        </w:rPr>
        <w:lastRenderedPageBreak/>
        <w:t>8.</w:t>
      </w:r>
      <w:r>
        <w:rPr>
          <w:rFonts w:ascii="Arial" w:hAnsi="Arial" w:cs="Arial"/>
          <w:b/>
          <w:bCs/>
        </w:rPr>
        <w:tab/>
        <w:t>PROGRAMA</w:t>
      </w:r>
    </w:p>
    <w:p w:rsidR="00F57806" w:rsidRDefault="00F57806" w:rsidP="00F57806">
      <w:pPr>
        <w:widowControl w:val="0"/>
        <w:tabs>
          <w:tab w:val="left" w:pos="360"/>
          <w:tab w:val="left" w:pos="926"/>
        </w:tabs>
        <w:jc w:val="both"/>
        <w:textAlignment w:val="baseline"/>
        <w:rPr>
          <w:rStyle w:val="Fuentedeprrafopredeter4"/>
          <w:rFonts w:ascii="Arial" w:hAnsi="Arial" w:cs="Arial"/>
        </w:rPr>
      </w:pP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El Departamento Administrativo de Fortalecimiento Institucional será el encargado de coordinar, programar, ejecutar y evaluar todas las actividades del programa de capacitación.</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El programa estará orientado a brindar espacios que permitan a los funcionarios de la Administración Municipal vincularse activamente en las diferentes actividades realizadas.</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Presentación de propuesta PIC a la Comisión de Personal, para explicar la metodología que se utilizará en el 2020.</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Aprobación de la nueva metodología por parte de la Comisión de Personal.</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De acuerdo al consolidado general de las encuestas, se programan capacitaciones, talleres, seminarios, cursos y demás, con el fin de satisfacer las necesidades detectadas.</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Una vez consolidado el PIC, se presenta el mismo para aprobación final por parte de la Comisión de Personal.</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Para el cumplimiento de lo planeado en el Plan Institucional de Capacitación se cuenta con un rubro presupuestal con destinación específica para los temas de capacitación, así como el compromiso de la alta dirección para realizar las gestiones administrativas necesarias a fin de celebrar convenios interadministrativos y/o interinstitucionales.</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Para el desarrollo de las capacitaciones se realizarán alianzas y se solicitará apoyo a diferentes entidades del estado tales como la ESAP, SENA, Ministerios, Personería, Contraloría, entre otras, para que brinden el respaldo a través de los facilitadores en las disciplinas que correspondan</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sidRPr="002069FB">
        <w:rPr>
          <w:rFonts w:ascii="Arial" w:hAnsi="Arial" w:cs="Arial"/>
        </w:rPr>
        <w:t>Se llevará un control de asistencia a los funcionarios que participen en las capacitaciones realizadas, el cual reposará en el archivo activo del Departamento Administrativo de Fortalecimiento Institucional.</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Se evaluará la eficacia de la capacitación de forma inmediata mediante encuesta aplicada a los asistentes al finalizar el proceso de formación.</w:t>
      </w:r>
    </w:p>
    <w:p w:rsidR="00F57806" w:rsidRPr="00B40934"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Se realizarán capacitaciones teniendo en cuenta el fortalecimiento de tres dimensiones: Ser, Saber y Hacer puestas en contexto a través de temáticas particulares.</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 xml:space="preserve">El programa de capacitación se desarrollará con la participación directa de los funcionarios de la Administración central. </w:t>
      </w:r>
    </w:p>
    <w:p w:rsidR="00F57806" w:rsidRPr="00CD0D87" w:rsidRDefault="00F57806" w:rsidP="00B76B0B">
      <w:pPr>
        <w:widowControl w:val="0"/>
        <w:numPr>
          <w:ilvl w:val="0"/>
          <w:numId w:val="4"/>
        </w:numPr>
        <w:tabs>
          <w:tab w:val="left" w:pos="360"/>
          <w:tab w:val="left" w:pos="926"/>
        </w:tabs>
        <w:jc w:val="both"/>
        <w:textAlignment w:val="baseline"/>
        <w:rPr>
          <w:rFonts w:ascii="Arial" w:hAnsi="Arial" w:cs="Arial"/>
        </w:rPr>
      </w:pPr>
      <w:r w:rsidRPr="00CD0D87">
        <w:rPr>
          <w:rFonts w:ascii="Arial" w:hAnsi="Arial" w:cs="Arial"/>
        </w:rPr>
        <w:t xml:space="preserve">Las solicitudes individuales realizadas por los funcionarios serán sometidas a consideración y </w:t>
      </w:r>
      <w:r w:rsidR="00CD0D87" w:rsidRPr="00CD0D87">
        <w:rPr>
          <w:rFonts w:ascii="Arial" w:hAnsi="Arial" w:cs="Arial"/>
        </w:rPr>
        <w:t xml:space="preserve">aprobación por parte de la subcomisión del </w:t>
      </w:r>
      <w:r w:rsidR="00CD0D87">
        <w:rPr>
          <w:rFonts w:ascii="Arial" w:hAnsi="Arial" w:cs="Arial"/>
        </w:rPr>
        <w:t>C</w:t>
      </w:r>
      <w:r w:rsidR="00CD0D87" w:rsidRPr="00CD0D87">
        <w:rPr>
          <w:rFonts w:ascii="Arial" w:hAnsi="Arial" w:cs="Arial"/>
        </w:rPr>
        <w:t xml:space="preserve">omité </w:t>
      </w:r>
      <w:r w:rsidR="00CD0D87">
        <w:rPr>
          <w:rFonts w:ascii="Arial" w:hAnsi="Arial" w:cs="Arial"/>
        </w:rPr>
        <w:t>Institucional de Gestión y Desempeño autorizado para ello.</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 xml:space="preserve">Los funcionarios que asistan a las capacitaciones aprobadas por </w:t>
      </w:r>
      <w:r w:rsidR="00CD0D87" w:rsidRPr="00CD0D87">
        <w:rPr>
          <w:rFonts w:ascii="Arial" w:hAnsi="Arial" w:cs="Arial"/>
        </w:rPr>
        <w:t xml:space="preserve">la subcomisión del </w:t>
      </w:r>
      <w:r w:rsidR="00CD0D87">
        <w:rPr>
          <w:rFonts w:ascii="Arial" w:hAnsi="Arial" w:cs="Arial"/>
        </w:rPr>
        <w:t>C</w:t>
      </w:r>
      <w:r w:rsidR="00CD0D87" w:rsidRPr="00CD0D87">
        <w:rPr>
          <w:rFonts w:ascii="Arial" w:hAnsi="Arial" w:cs="Arial"/>
        </w:rPr>
        <w:t xml:space="preserve">omité </w:t>
      </w:r>
      <w:r w:rsidR="00CD0D87">
        <w:rPr>
          <w:rFonts w:ascii="Arial" w:hAnsi="Arial" w:cs="Arial"/>
        </w:rPr>
        <w:t>Institucional de Gestión y Desempeño</w:t>
      </w:r>
      <w:r>
        <w:rPr>
          <w:rFonts w:ascii="Arial" w:hAnsi="Arial" w:cs="Arial"/>
        </w:rPr>
        <w:t xml:space="preserve"> o quienes ellos designen o establezcan, </w:t>
      </w:r>
      <w:r>
        <w:rPr>
          <w:rFonts w:ascii="Arial" w:hAnsi="Arial" w:cs="Arial"/>
        </w:rPr>
        <w:lastRenderedPageBreak/>
        <w:t>socializarán con sus compañeros de trabajo los temas aprendidos.</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Para la transferencia interna de conocimientos, se realizarán capacitaciones lideradas por los funcionarios especialistas en el tema y resolverán las inquietudes de sus compañeros.</w:t>
      </w:r>
    </w:p>
    <w:p w:rsidR="00F57806" w:rsidRDefault="00F57806" w:rsidP="00F57806">
      <w:pPr>
        <w:widowControl w:val="0"/>
        <w:numPr>
          <w:ilvl w:val="0"/>
          <w:numId w:val="4"/>
        </w:numPr>
        <w:tabs>
          <w:tab w:val="left" w:pos="360"/>
          <w:tab w:val="left" w:pos="926"/>
        </w:tabs>
        <w:jc w:val="both"/>
        <w:textAlignment w:val="baseline"/>
        <w:rPr>
          <w:rFonts w:ascii="Arial" w:hAnsi="Arial" w:cs="Arial"/>
        </w:rPr>
      </w:pPr>
      <w:r>
        <w:rPr>
          <w:rFonts w:ascii="Arial" w:hAnsi="Arial" w:cs="Arial"/>
        </w:rPr>
        <w:t>Se realizarán actualizaciones continuas de las normas de acuerdo con los cambios establecidos por la Ley, para las cuales se hará extensiva invitación a los funcionarios que les competa la normatividad en mención.</w:t>
      </w:r>
    </w:p>
    <w:p w:rsidR="0009573A" w:rsidRDefault="0009573A"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153F49" w:rsidRDefault="00153F49" w:rsidP="00F57806">
      <w:pPr>
        <w:suppressAutoHyphens w:val="0"/>
        <w:spacing w:after="160" w:line="259" w:lineRule="auto"/>
        <w:rPr>
          <w:rFonts w:ascii="Arial" w:hAnsi="Arial" w:cs="Arial"/>
        </w:rPr>
      </w:pPr>
    </w:p>
    <w:p w:rsidR="00153F49" w:rsidRDefault="00153F49" w:rsidP="00F57806">
      <w:pPr>
        <w:suppressAutoHyphens w:val="0"/>
        <w:spacing w:after="160" w:line="259" w:lineRule="auto"/>
        <w:rPr>
          <w:rFonts w:ascii="Arial" w:hAnsi="Arial" w:cs="Arial"/>
        </w:rPr>
      </w:pPr>
    </w:p>
    <w:p w:rsidR="00153F49" w:rsidRDefault="00153F49"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56010F" w:rsidRDefault="0056010F" w:rsidP="00F57806">
      <w:pPr>
        <w:suppressAutoHyphens w:val="0"/>
        <w:spacing w:after="160" w:line="259" w:lineRule="auto"/>
        <w:rPr>
          <w:rFonts w:ascii="Arial" w:hAnsi="Arial" w:cs="Arial"/>
        </w:rPr>
      </w:pPr>
    </w:p>
    <w:p w:rsidR="00F57806" w:rsidRDefault="00F57806" w:rsidP="00F57806">
      <w:pPr>
        <w:tabs>
          <w:tab w:val="left" w:pos="926"/>
        </w:tabs>
        <w:ind w:left="360"/>
        <w:jc w:val="center"/>
        <w:rPr>
          <w:rFonts w:ascii="Arial" w:hAnsi="Arial"/>
          <w:b/>
        </w:rPr>
      </w:pPr>
      <w:r>
        <w:rPr>
          <w:rFonts w:ascii="Arial" w:hAnsi="Arial" w:cs="Arial"/>
          <w:b/>
        </w:rPr>
        <w:lastRenderedPageBreak/>
        <w:t xml:space="preserve">9. EJECUCIÓN PRÁCTICA DEL PROGRAMA </w:t>
      </w:r>
      <w:r>
        <w:rPr>
          <w:rFonts w:ascii="Arial" w:hAnsi="Arial"/>
          <w:b/>
        </w:rPr>
        <w:t>AÑO 2020</w:t>
      </w:r>
    </w:p>
    <w:p w:rsidR="00F57806" w:rsidRDefault="00F57806" w:rsidP="00F57806">
      <w:pPr>
        <w:tabs>
          <w:tab w:val="left" w:pos="926"/>
        </w:tabs>
        <w:ind w:left="360"/>
        <w:jc w:val="center"/>
        <w:rPr>
          <w:rFonts w:ascii="Arial" w:hAnsi="Arial"/>
          <w:b/>
        </w:rPr>
      </w:pPr>
    </w:p>
    <w:p w:rsidR="00F57806" w:rsidRDefault="00F57806" w:rsidP="00F57806">
      <w:pPr>
        <w:tabs>
          <w:tab w:val="left" w:pos="926"/>
        </w:tabs>
        <w:ind w:left="360"/>
        <w:jc w:val="center"/>
        <w:rPr>
          <w:rFonts w:ascii="Arial" w:hAnsi="Arial"/>
          <w:b/>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3402"/>
      </w:tblGrid>
      <w:tr w:rsidR="00F57806" w:rsidTr="00652CA1">
        <w:tc>
          <w:tcPr>
            <w:tcW w:w="5500" w:type="dxa"/>
            <w:shd w:val="clear" w:color="auto" w:fill="auto"/>
          </w:tcPr>
          <w:p w:rsidR="00F57806" w:rsidRDefault="00F57806" w:rsidP="00652CA1">
            <w:pPr>
              <w:jc w:val="both"/>
              <w:rPr>
                <w:rFonts w:ascii="Arial" w:hAnsi="Arial"/>
                <w:b/>
                <w:sz w:val="22"/>
                <w:szCs w:val="22"/>
              </w:rPr>
            </w:pPr>
            <w:r>
              <w:rPr>
                <w:rFonts w:ascii="Arial" w:hAnsi="Arial"/>
                <w:b/>
              </w:rPr>
              <w:t>ACTIVIDAD</w:t>
            </w:r>
          </w:p>
        </w:tc>
        <w:tc>
          <w:tcPr>
            <w:tcW w:w="3402" w:type="dxa"/>
            <w:shd w:val="clear" w:color="auto" w:fill="auto"/>
          </w:tcPr>
          <w:p w:rsidR="00F57806" w:rsidRDefault="00F57806" w:rsidP="00F57806">
            <w:pPr>
              <w:jc w:val="center"/>
              <w:rPr>
                <w:rFonts w:ascii="Arial" w:hAnsi="Arial"/>
                <w:b/>
                <w:sz w:val="22"/>
                <w:szCs w:val="22"/>
              </w:rPr>
            </w:pPr>
            <w:r>
              <w:rPr>
                <w:rFonts w:ascii="Arial" w:hAnsi="Arial"/>
                <w:b/>
                <w:sz w:val="22"/>
                <w:szCs w:val="22"/>
              </w:rPr>
              <w:t xml:space="preserve">FECHA </w:t>
            </w:r>
          </w:p>
        </w:tc>
      </w:tr>
      <w:tr w:rsidR="00F57806" w:rsidTr="00652CA1">
        <w:trPr>
          <w:trHeight w:val="436"/>
        </w:trPr>
        <w:tc>
          <w:tcPr>
            <w:tcW w:w="5500" w:type="dxa"/>
            <w:shd w:val="clear" w:color="auto" w:fill="auto"/>
          </w:tcPr>
          <w:p w:rsidR="00F57806" w:rsidRPr="003A298E" w:rsidRDefault="00F57806" w:rsidP="00652CA1">
            <w:pPr>
              <w:jc w:val="both"/>
              <w:rPr>
                <w:rFonts w:ascii="Arial" w:hAnsi="Arial"/>
              </w:rPr>
            </w:pPr>
            <w:r w:rsidRPr="003A298E">
              <w:rPr>
                <w:rFonts w:ascii="Arial" w:hAnsi="Arial"/>
              </w:rPr>
              <w:t>Análisis de normas y MIPG</w:t>
            </w:r>
          </w:p>
        </w:tc>
        <w:tc>
          <w:tcPr>
            <w:tcW w:w="3402" w:type="dxa"/>
            <w:shd w:val="clear" w:color="auto" w:fill="auto"/>
          </w:tcPr>
          <w:p w:rsidR="00F57806" w:rsidRPr="003A298E" w:rsidRDefault="00F57806" w:rsidP="00F57806">
            <w:pPr>
              <w:jc w:val="center"/>
              <w:rPr>
                <w:rFonts w:ascii="Arial" w:hAnsi="Arial"/>
                <w:sz w:val="22"/>
                <w:szCs w:val="22"/>
              </w:rPr>
            </w:pPr>
            <w:r>
              <w:rPr>
                <w:rFonts w:ascii="Arial" w:hAnsi="Arial"/>
                <w:sz w:val="22"/>
                <w:szCs w:val="22"/>
              </w:rPr>
              <w:t>14 noviembre 2019</w:t>
            </w:r>
          </w:p>
        </w:tc>
      </w:tr>
      <w:tr w:rsidR="00F57806" w:rsidTr="00652CA1">
        <w:tc>
          <w:tcPr>
            <w:tcW w:w="5500" w:type="dxa"/>
            <w:shd w:val="clear" w:color="auto" w:fill="auto"/>
          </w:tcPr>
          <w:p w:rsidR="00F57806" w:rsidRDefault="00F57806" w:rsidP="00652CA1">
            <w:pPr>
              <w:jc w:val="both"/>
              <w:rPr>
                <w:rFonts w:ascii="Arial" w:hAnsi="Arial"/>
              </w:rPr>
            </w:pPr>
            <w:r>
              <w:rPr>
                <w:rFonts w:ascii="Arial" w:hAnsi="Arial"/>
              </w:rPr>
              <w:t>Oficio dirigido a los directores y secretarios de despacho solicitando identificar necesidades de capacitación</w:t>
            </w:r>
          </w:p>
        </w:tc>
        <w:tc>
          <w:tcPr>
            <w:tcW w:w="3402" w:type="dxa"/>
            <w:shd w:val="clear" w:color="auto" w:fill="auto"/>
          </w:tcPr>
          <w:p w:rsidR="00F57806" w:rsidRPr="00F43EEB" w:rsidRDefault="00F57806" w:rsidP="00652CA1">
            <w:pPr>
              <w:jc w:val="center"/>
              <w:rPr>
                <w:rFonts w:ascii="Arial" w:hAnsi="Arial"/>
                <w:sz w:val="22"/>
                <w:szCs w:val="22"/>
              </w:rPr>
            </w:pPr>
            <w:r>
              <w:rPr>
                <w:rFonts w:ascii="Arial" w:hAnsi="Arial"/>
                <w:sz w:val="22"/>
                <w:szCs w:val="22"/>
              </w:rPr>
              <w:t>18 noviembre 2019</w:t>
            </w:r>
          </w:p>
        </w:tc>
      </w:tr>
      <w:tr w:rsidR="00F57806" w:rsidTr="00652CA1">
        <w:tc>
          <w:tcPr>
            <w:tcW w:w="5500" w:type="dxa"/>
            <w:shd w:val="clear" w:color="auto" w:fill="auto"/>
          </w:tcPr>
          <w:p w:rsidR="00F57806" w:rsidRDefault="00F57806" w:rsidP="00652CA1">
            <w:pPr>
              <w:jc w:val="both"/>
              <w:rPr>
                <w:rFonts w:ascii="Arial" w:hAnsi="Arial"/>
              </w:rPr>
            </w:pPr>
            <w:r>
              <w:rPr>
                <w:rFonts w:ascii="Arial" w:hAnsi="Arial"/>
              </w:rPr>
              <w:t>Respuesta Oficio dirigido a los directores y secretarios de despacho solicitando identificar necesidades de capacitación.</w:t>
            </w:r>
          </w:p>
        </w:tc>
        <w:tc>
          <w:tcPr>
            <w:tcW w:w="3402" w:type="dxa"/>
            <w:shd w:val="clear" w:color="auto" w:fill="auto"/>
          </w:tcPr>
          <w:p w:rsidR="00F57806" w:rsidRDefault="00F57806" w:rsidP="00652CA1">
            <w:pPr>
              <w:jc w:val="center"/>
              <w:rPr>
                <w:rFonts w:ascii="Arial" w:hAnsi="Arial"/>
                <w:sz w:val="22"/>
                <w:szCs w:val="22"/>
              </w:rPr>
            </w:pPr>
            <w:r>
              <w:rPr>
                <w:rFonts w:ascii="Arial" w:hAnsi="Arial"/>
                <w:sz w:val="22"/>
                <w:szCs w:val="22"/>
              </w:rPr>
              <w:t>5 diciembre 2019</w:t>
            </w:r>
          </w:p>
        </w:tc>
      </w:tr>
      <w:tr w:rsidR="00F57806" w:rsidTr="00652CA1">
        <w:tc>
          <w:tcPr>
            <w:tcW w:w="5500" w:type="dxa"/>
            <w:shd w:val="clear" w:color="auto" w:fill="auto"/>
          </w:tcPr>
          <w:p w:rsidR="00F57806" w:rsidRDefault="005C51F6" w:rsidP="00F57806">
            <w:pPr>
              <w:jc w:val="both"/>
              <w:rPr>
                <w:rFonts w:ascii="Arial" w:hAnsi="Arial"/>
              </w:rPr>
            </w:pPr>
            <w:r>
              <w:rPr>
                <w:rFonts w:ascii="Arial" w:hAnsi="Arial"/>
              </w:rPr>
              <w:t>Reiteración correo electrónico</w:t>
            </w:r>
            <w:r w:rsidR="00F57806">
              <w:rPr>
                <w:rFonts w:ascii="Arial" w:hAnsi="Arial"/>
              </w:rPr>
              <w:t xml:space="preserve"> dirigido a los directores y secretarios de despacho que no dieron respuesta oportuna al oficio en que se solicitó identificar necesidades de capacitación.</w:t>
            </w:r>
          </w:p>
        </w:tc>
        <w:tc>
          <w:tcPr>
            <w:tcW w:w="3402" w:type="dxa"/>
            <w:shd w:val="clear" w:color="auto" w:fill="auto"/>
          </w:tcPr>
          <w:p w:rsidR="00F57806" w:rsidRDefault="005C51F6" w:rsidP="00F57806">
            <w:pPr>
              <w:jc w:val="center"/>
              <w:rPr>
                <w:rFonts w:ascii="Arial" w:hAnsi="Arial"/>
                <w:sz w:val="22"/>
                <w:szCs w:val="22"/>
              </w:rPr>
            </w:pPr>
            <w:r>
              <w:rPr>
                <w:rFonts w:ascii="Arial" w:hAnsi="Arial"/>
                <w:sz w:val="22"/>
                <w:szCs w:val="22"/>
              </w:rPr>
              <w:t>13 diciembre 2019</w:t>
            </w:r>
          </w:p>
          <w:p w:rsidR="00F57806" w:rsidRPr="00F43EEB" w:rsidRDefault="00F57806" w:rsidP="005C51F6">
            <w:pPr>
              <w:jc w:val="center"/>
              <w:rPr>
                <w:rFonts w:ascii="Arial" w:hAnsi="Arial"/>
                <w:sz w:val="22"/>
                <w:szCs w:val="22"/>
              </w:rPr>
            </w:pPr>
            <w:r>
              <w:rPr>
                <w:rFonts w:ascii="Arial" w:hAnsi="Arial"/>
                <w:sz w:val="22"/>
                <w:szCs w:val="22"/>
              </w:rPr>
              <w:t xml:space="preserve"> </w:t>
            </w:r>
          </w:p>
        </w:tc>
      </w:tr>
      <w:tr w:rsidR="00F57806" w:rsidTr="00652CA1">
        <w:tc>
          <w:tcPr>
            <w:tcW w:w="5500" w:type="dxa"/>
            <w:shd w:val="clear" w:color="auto" w:fill="auto"/>
          </w:tcPr>
          <w:p w:rsidR="00F57806" w:rsidRDefault="005C51F6" w:rsidP="00F57806">
            <w:pPr>
              <w:jc w:val="both"/>
              <w:rPr>
                <w:rFonts w:ascii="Arial" w:hAnsi="Arial"/>
              </w:rPr>
            </w:pPr>
            <w:r>
              <w:rPr>
                <w:rFonts w:ascii="Arial" w:hAnsi="Arial"/>
              </w:rPr>
              <w:t>Correo electrónico</w:t>
            </w:r>
            <w:r w:rsidR="00F57806">
              <w:rPr>
                <w:rFonts w:ascii="Arial" w:hAnsi="Arial"/>
              </w:rPr>
              <w:t xml:space="preserve"> dirigido a la alta gerencia solicitando identificar necesidades de capacitación de todos los empleados de la Alcaldía de Armenia</w:t>
            </w:r>
          </w:p>
        </w:tc>
        <w:tc>
          <w:tcPr>
            <w:tcW w:w="3402" w:type="dxa"/>
            <w:shd w:val="clear" w:color="auto" w:fill="auto"/>
          </w:tcPr>
          <w:p w:rsidR="00F57806" w:rsidRDefault="005C51F6" w:rsidP="00F57806">
            <w:pPr>
              <w:jc w:val="center"/>
              <w:rPr>
                <w:rFonts w:ascii="Arial" w:hAnsi="Arial"/>
                <w:sz w:val="22"/>
                <w:szCs w:val="22"/>
              </w:rPr>
            </w:pPr>
            <w:r>
              <w:rPr>
                <w:rFonts w:ascii="Arial" w:hAnsi="Arial"/>
                <w:sz w:val="22"/>
                <w:szCs w:val="22"/>
              </w:rPr>
              <w:t>21</w:t>
            </w:r>
            <w:r w:rsidR="00F57806">
              <w:rPr>
                <w:rFonts w:ascii="Arial" w:hAnsi="Arial"/>
                <w:sz w:val="22"/>
                <w:szCs w:val="22"/>
              </w:rPr>
              <w:t xml:space="preserve"> enero</w:t>
            </w:r>
            <w:r>
              <w:rPr>
                <w:rFonts w:ascii="Arial" w:hAnsi="Arial"/>
                <w:sz w:val="22"/>
                <w:szCs w:val="22"/>
              </w:rPr>
              <w:t xml:space="preserve"> 2020</w:t>
            </w:r>
          </w:p>
          <w:p w:rsidR="005C51F6" w:rsidRDefault="005C51F6" w:rsidP="00F57806">
            <w:pPr>
              <w:jc w:val="center"/>
              <w:rPr>
                <w:rFonts w:ascii="Arial" w:hAnsi="Arial"/>
                <w:sz w:val="22"/>
                <w:szCs w:val="22"/>
              </w:rPr>
            </w:pPr>
          </w:p>
        </w:tc>
      </w:tr>
      <w:tr w:rsidR="00F57806" w:rsidTr="00652CA1">
        <w:tc>
          <w:tcPr>
            <w:tcW w:w="5500" w:type="dxa"/>
            <w:shd w:val="clear" w:color="auto" w:fill="auto"/>
          </w:tcPr>
          <w:p w:rsidR="00F57806" w:rsidRDefault="00F57806" w:rsidP="00F57806">
            <w:pPr>
              <w:jc w:val="both"/>
              <w:rPr>
                <w:rFonts w:ascii="Arial" w:hAnsi="Arial"/>
              </w:rPr>
            </w:pPr>
            <w:r>
              <w:rPr>
                <w:rFonts w:ascii="Arial" w:hAnsi="Arial"/>
              </w:rPr>
              <w:t>Respuesta oficio dirigido a la alta gerencia solicitando identificar necesidades de capacitación de todos los empleados de la Alcaldía de Armenia</w:t>
            </w:r>
          </w:p>
        </w:tc>
        <w:tc>
          <w:tcPr>
            <w:tcW w:w="3402" w:type="dxa"/>
            <w:shd w:val="clear" w:color="auto" w:fill="auto"/>
          </w:tcPr>
          <w:p w:rsidR="00F57806" w:rsidRDefault="00F57806" w:rsidP="00F57806">
            <w:pPr>
              <w:jc w:val="center"/>
              <w:rPr>
                <w:rFonts w:ascii="Arial" w:hAnsi="Arial"/>
                <w:sz w:val="22"/>
                <w:szCs w:val="22"/>
              </w:rPr>
            </w:pPr>
            <w:r>
              <w:rPr>
                <w:rFonts w:ascii="Arial" w:hAnsi="Arial"/>
                <w:sz w:val="22"/>
                <w:szCs w:val="22"/>
              </w:rPr>
              <w:t>22 enero</w:t>
            </w:r>
            <w:r w:rsidR="005C51F6">
              <w:rPr>
                <w:rFonts w:ascii="Arial" w:hAnsi="Arial"/>
                <w:sz w:val="22"/>
                <w:szCs w:val="22"/>
              </w:rPr>
              <w:t xml:space="preserve"> 2020</w:t>
            </w:r>
          </w:p>
        </w:tc>
      </w:tr>
      <w:tr w:rsidR="005C51F6" w:rsidTr="00652CA1">
        <w:tc>
          <w:tcPr>
            <w:tcW w:w="5500" w:type="dxa"/>
            <w:shd w:val="clear" w:color="auto" w:fill="auto"/>
          </w:tcPr>
          <w:p w:rsidR="005C51F6" w:rsidRDefault="005C51F6" w:rsidP="005C51F6">
            <w:pPr>
              <w:jc w:val="both"/>
              <w:rPr>
                <w:rFonts w:ascii="Arial" w:hAnsi="Arial" w:cs="Arial"/>
              </w:rPr>
            </w:pPr>
            <w:r>
              <w:rPr>
                <w:rFonts w:ascii="Arial" w:hAnsi="Arial" w:cs="Arial"/>
              </w:rPr>
              <w:t>Presentación consolidado PIC ante comisión de personal para su aprobación.</w:t>
            </w:r>
          </w:p>
        </w:tc>
        <w:tc>
          <w:tcPr>
            <w:tcW w:w="3402" w:type="dxa"/>
            <w:shd w:val="clear" w:color="auto" w:fill="auto"/>
          </w:tcPr>
          <w:p w:rsidR="005C51F6" w:rsidRDefault="005C51F6" w:rsidP="005C51F6">
            <w:pPr>
              <w:snapToGrid w:val="0"/>
              <w:jc w:val="center"/>
              <w:rPr>
                <w:rFonts w:ascii="Arial" w:hAnsi="Arial"/>
              </w:rPr>
            </w:pPr>
            <w:r>
              <w:rPr>
                <w:rFonts w:ascii="Arial" w:hAnsi="Arial"/>
                <w:sz w:val="22"/>
                <w:szCs w:val="22"/>
              </w:rPr>
              <w:t xml:space="preserve">23 </w:t>
            </w:r>
            <w:r w:rsidRPr="009023EA">
              <w:rPr>
                <w:rFonts w:ascii="Arial" w:hAnsi="Arial"/>
                <w:sz w:val="22"/>
                <w:szCs w:val="22"/>
              </w:rPr>
              <w:t>enero</w:t>
            </w:r>
            <w:r>
              <w:rPr>
                <w:rFonts w:ascii="Arial" w:hAnsi="Arial"/>
                <w:sz w:val="22"/>
                <w:szCs w:val="22"/>
              </w:rPr>
              <w:t xml:space="preserve"> 2020</w:t>
            </w:r>
          </w:p>
        </w:tc>
      </w:tr>
      <w:tr w:rsidR="005C51F6" w:rsidTr="00652CA1">
        <w:tc>
          <w:tcPr>
            <w:tcW w:w="5500" w:type="dxa"/>
            <w:shd w:val="clear" w:color="auto" w:fill="auto"/>
          </w:tcPr>
          <w:p w:rsidR="005C51F6" w:rsidRDefault="005C51F6" w:rsidP="004A14B7">
            <w:pPr>
              <w:jc w:val="both"/>
              <w:rPr>
                <w:rFonts w:ascii="Arial" w:hAnsi="Arial" w:cs="Arial"/>
              </w:rPr>
            </w:pPr>
            <w:r>
              <w:rPr>
                <w:rFonts w:ascii="Arial" w:hAnsi="Arial" w:cs="Arial"/>
              </w:rPr>
              <w:t xml:space="preserve">Presentación consolidado PIC ante </w:t>
            </w:r>
            <w:r w:rsidR="004A14B7">
              <w:rPr>
                <w:rFonts w:ascii="Arial" w:hAnsi="Arial" w:cs="Arial"/>
              </w:rPr>
              <w:t>Comité Institucional de Gestión y Desempeño</w:t>
            </w:r>
            <w:r>
              <w:rPr>
                <w:rFonts w:ascii="Arial" w:hAnsi="Arial" w:cs="Arial"/>
              </w:rPr>
              <w:t xml:space="preserve"> para su aprobación.</w:t>
            </w:r>
          </w:p>
        </w:tc>
        <w:tc>
          <w:tcPr>
            <w:tcW w:w="3402" w:type="dxa"/>
            <w:shd w:val="clear" w:color="auto" w:fill="auto"/>
          </w:tcPr>
          <w:p w:rsidR="005C51F6" w:rsidRDefault="005C51F6" w:rsidP="005C51F6">
            <w:pPr>
              <w:snapToGrid w:val="0"/>
              <w:jc w:val="center"/>
              <w:rPr>
                <w:rFonts w:ascii="Arial" w:hAnsi="Arial"/>
              </w:rPr>
            </w:pPr>
            <w:r w:rsidRPr="009023EA">
              <w:rPr>
                <w:rFonts w:ascii="Arial" w:hAnsi="Arial"/>
                <w:sz w:val="22"/>
                <w:szCs w:val="22"/>
              </w:rPr>
              <w:t>2</w:t>
            </w:r>
            <w:r w:rsidR="004A14B7">
              <w:rPr>
                <w:rFonts w:ascii="Arial" w:hAnsi="Arial"/>
                <w:sz w:val="22"/>
                <w:szCs w:val="22"/>
              </w:rPr>
              <w:t>5</w:t>
            </w:r>
            <w:r w:rsidRPr="009023EA">
              <w:rPr>
                <w:rFonts w:ascii="Arial" w:hAnsi="Arial"/>
                <w:sz w:val="22"/>
                <w:szCs w:val="22"/>
              </w:rPr>
              <w:t xml:space="preserve"> enero</w:t>
            </w:r>
            <w:r w:rsidR="004A14B7">
              <w:rPr>
                <w:rFonts w:ascii="Arial" w:hAnsi="Arial"/>
                <w:sz w:val="22"/>
                <w:szCs w:val="22"/>
              </w:rPr>
              <w:t xml:space="preserve"> 2020</w:t>
            </w:r>
          </w:p>
        </w:tc>
      </w:tr>
      <w:tr w:rsidR="005C51F6" w:rsidTr="00652CA1">
        <w:tc>
          <w:tcPr>
            <w:tcW w:w="5500" w:type="dxa"/>
            <w:shd w:val="clear" w:color="auto" w:fill="auto"/>
          </w:tcPr>
          <w:p w:rsidR="005C51F6" w:rsidRDefault="005C51F6" w:rsidP="005C51F6">
            <w:pPr>
              <w:jc w:val="both"/>
              <w:rPr>
                <w:rFonts w:ascii="Arial" w:hAnsi="Arial"/>
              </w:rPr>
            </w:pPr>
            <w:r>
              <w:rPr>
                <w:rFonts w:ascii="Arial" w:hAnsi="Arial" w:cs="Arial"/>
              </w:rPr>
              <w:t>Convocatoria mediante correo electrónico dirigida funcionarios interesados en ser facilitadores PIC</w:t>
            </w:r>
          </w:p>
        </w:tc>
        <w:tc>
          <w:tcPr>
            <w:tcW w:w="3402" w:type="dxa"/>
            <w:shd w:val="clear" w:color="auto" w:fill="auto"/>
          </w:tcPr>
          <w:p w:rsidR="005C51F6" w:rsidRDefault="004A14B7" w:rsidP="005C51F6">
            <w:pPr>
              <w:jc w:val="center"/>
              <w:rPr>
                <w:rFonts w:ascii="Arial" w:hAnsi="Arial"/>
                <w:sz w:val="22"/>
                <w:szCs w:val="22"/>
              </w:rPr>
            </w:pPr>
            <w:r>
              <w:rPr>
                <w:rFonts w:ascii="Arial" w:hAnsi="Arial"/>
                <w:sz w:val="22"/>
                <w:szCs w:val="22"/>
              </w:rPr>
              <w:t>27</w:t>
            </w:r>
            <w:r w:rsidR="005C51F6">
              <w:rPr>
                <w:rFonts w:ascii="Arial" w:hAnsi="Arial"/>
                <w:sz w:val="22"/>
                <w:szCs w:val="22"/>
              </w:rPr>
              <w:t xml:space="preserve"> enero</w:t>
            </w:r>
            <w:r>
              <w:rPr>
                <w:rFonts w:ascii="Arial" w:hAnsi="Arial"/>
                <w:sz w:val="22"/>
                <w:szCs w:val="22"/>
              </w:rPr>
              <w:t xml:space="preserve"> 2020</w:t>
            </w:r>
          </w:p>
          <w:p w:rsidR="005C51F6" w:rsidRDefault="005C51F6" w:rsidP="005C51F6">
            <w:pPr>
              <w:snapToGrid w:val="0"/>
              <w:jc w:val="center"/>
              <w:rPr>
                <w:rFonts w:ascii="Arial" w:hAnsi="Arial"/>
              </w:rPr>
            </w:pPr>
          </w:p>
        </w:tc>
      </w:tr>
      <w:tr w:rsidR="005C51F6" w:rsidTr="00652CA1">
        <w:tc>
          <w:tcPr>
            <w:tcW w:w="5500" w:type="dxa"/>
            <w:shd w:val="clear" w:color="auto" w:fill="auto"/>
          </w:tcPr>
          <w:p w:rsidR="005C51F6" w:rsidRDefault="005C51F6" w:rsidP="005C51F6">
            <w:pPr>
              <w:jc w:val="both"/>
              <w:rPr>
                <w:rFonts w:ascii="Arial" w:hAnsi="Arial" w:cs="Arial"/>
              </w:rPr>
            </w:pPr>
            <w:r>
              <w:rPr>
                <w:rFonts w:ascii="Arial" w:hAnsi="Arial" w:cs="Arial"/>
              </w:rPr>
              <w:t>Inscripciones como facilitadores</w:t>
            </w:r>
          </w:p>
          <w:p w:rsidR="005C51F6" w:rsidRDefault="005C51F6" w:rsidP="005C51F6">
            <w:pPr>
              <w:jc w:val="both"/>
              <w:rPr>
                <w:rFonts w:ascii="Arial" w:hAnsi="Arial"/>
              </w:rPr>
            </w:pPr>
          </w:p>
        </w:tc>
        <w:tc>
          <w:tcPr>
            <w:tcW w:w="3402" w:type="dxa"/>
            <w:shd w:val="clear" w:color="auto" w:fill="auto"/>
          </w:tcPr>
          <w:p w:rsidR="005C51F6" w:rsidRPr="009023EA" w:rsidRDefault="004A14B7" w:rsidP="004A14B7">
            <w:pPr>
              <w:snapToGrid w:val="0"/>
              <w:jc w:val="center"/>
              <w:rPr>
                <w:rFonts w:ascii="Arial" w:hAnsi="Arial"/>
                <w:sz w:val="22"/>
                <w:szCs w:val="22"/>
              </w:rPr>
            </w:pPr>
            <w:r>
              <w:rPr>
                <w:rFonts w:ascii="Arial" w:hAnsi="Arial"/>
                <w:sz w:val="22"/>
                <w:szCs w:val="22"/>
              </w:rPr>
              <w:t>14 febrero 2020</w:t>
            </w:r>
          </w:p>
        </w:tc>
      </w:tr>
      <w:tr w:rsidR="006D1E23" w:rsidTr="00652CA1">
        <w:tc>
          <w:tcPr>
            <w:tcW w:w="5500" w:type="dxa"/>
            <w:shd w:val="clear" w:color="auto" w:fill="auto"/>
          </w:tcPr>
          <w:p w:rsidR="006D1E23" w:rsidRDefault="006D1E23" w:rsidP="005C51F6">
            <w:pPr>
              <w:jc w:val="both"/>
              <w:rPr>
                <w:rFonts w:ascii="Arial" w:hAnsi="Arial" w:cs="Arial"/>
              </w:rPr>
            </w:pPr>
            <w:r>
              <w:rPr>
                <w:rFonts w:ascii="Arial" w:hAnsi="Arial" w:cs="Arial"/>
              </w:rPr>
              <w:t>Formadores Internos</w:t>
            </w:r>
          </w:p>
        </w:tc>
        <w:tc>
          <w:tcPr>
            <w:tcW w:w="3402" w:type="dxa"/>
            <w:shd w:val="clear" w:color="auto" w:fill="auto"/>
          </w:tcPr>
          <w:p w:rsidR="006D1E23" w:rsidRDefault="006D1E23" w:rsidP="004A14B7">
            <w:pPr>
              <w:snapToGrid w:val="0"/>
              <w:jc w:val="center"/>
              <w:rPr>
                <w:rFonts w:ascii="Arial" w:hAnsi="Arial"/>
                <w:sz w:val="22"/>
                <w:szCs w:val="22"/>
              </w:rPr>
            </w:pPr>
            <w:r>
              <w:rPr>
                <w:rFonts w:ascii="Arial" w:hAnsi="Arial"/>
                <w:sz w:val="22"/>
                <w:szCs w:val="22"/>
              </w:rPr>
              <w:t>17 febrero 2020</w:t>
            </w:r>
          </w:p>
        </w:tc>
      </w:tr>
      <w:tr w:rsidR="005C51F6" w:rsidTr="00652CA1">
        <w:tc>
          <w:tcPr>
            <w:tcW w:w="5500" w:type="dxa"/>
            <w:shd w:val="clear" w:color="auto" w:fill="auto"/>
          </w:tcPr>
          <w:p w:rsidR="005C51F6" w:rsidRDefault="005C51F6" w:rsidP="005C51F6">
            <w:pPr>
              <w:jc w:val="both"/>
              <w:rPr>
                <w:rFonts w:ascii="Arial" w:hAnsi="Arial" w:cs="Arial"/>
              </w:rPr>
            </w:pPr>
            <w:r>
              <w:rPr>
                <w:rFonts w:ascii="Arial" w:hAnsi="Arial" w:cs="Arial"/>
              </w:rPr>
              <w:t>Expedición acto administrativo adoptando el PIC</w:t>
            </w:r>
          </w:p>
        </w:tc>
        <w:tc>
          <w:tcPr>
            <w:tcW w:w="3402" w:type="dxa"/>
            <w:shd w:val="clear" w:color="auto" w:fill="auto"/>
          </w:tcPr>
          <w:p w:rsidR="005C51F6" w:rsidRPr="006C7DAF" w:rsidRDefault="005C51F6" w:rsidP="005C51F6">
            <w:pPr>
              <w:snapToGrid w:val="0"/>
              <w:jc w:val="center"/>
              <w:rPr>
                <w:rFonts w:ascii="Arial" w:hAnsi="Arial"/>
                <w:sz w:val="22"/>
                <w:szCs w:val="22"/>
              </w:rPr>
            </w:pPr>
            <w:r w:rsidRPr="006C7DAF">
              <w:rPr>
                <w:rFonts w:ascii="Arial" w:hAnsi="Arial"/>
                <w:sz w:val="22"/>
                <w:szCs w:val="22"/>
              </w:rPr>
              <w:t>31 enero</w:t>
            </w:r>
            <w:r w:rsidR="004A14B7">
              <w:rPr>
                <w:rFonts w:ascii="Arial" w:hAnsi="Arial"/>
                <w:sz w:val="22"/>
                <w:szCs w:val="22"/>
              </w:rPr>
              <w:t xml:space="preserve"> 2020</w:t>
            </w:r>
          </w:p>
        </w:tc>
      </w:tr>
      <w:tr w:rsidR="005C51F6" w:rsidTr="0065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0" w:type="dxa"/>
            <w:tcBorders>
              <w:top w:val="single" w:sz="4" w:space="0" w:color="000000"/>
              <w:left w:val="single" w:sz="4" w:space="0" w:color="000000"/>
              <w:bottom w:val="single" w:sz="4" w:space="0" w:color="000000"/>
            </w:tcBorders>
            <w:shd w:val="clear" w:color="auto" w:fill="auto"/>
          </w:tcPr>
          <w:p w:rsidR="005C51F6" w:rsidRDefault="005C51F6" w:rsidP="005C51F6">
            <w:pPr>
              <w:tabs>
                <w:tab w:val="right" w:pos="4570"/>
              </w:tabs>
              <w:jc w:val="both"/>
              <w:rPr>
                <w:rFonts w:ascii="Arial" w:hAnsi="Arial"/>
              </w:rPr>
            </w:pPr>
            <w:r>
              <w:rPr>
                <w:rFonts w:ascii="Arial" w:hAnsi="Arial"/>
              </w:rPr>
              <w:t>Ejecución del PIC</w:t>
            </w:r>
            <w:r>
              <w:rPr>
                <w:rFonts w:ascii="Arial" w:hAnsi="Arial"/>
              </w:rPr>
              <w:tab/>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C51F6" w:rsidRPr="006C7DAF" w:rsidRDefault="004A14B7" w:rsidP="005C51F6">
            <w:pPr>
              <w:jc w:val="both"/>
              <w:rPr>
                <w:rFonts w:ascii="Arial" w:hAnsi="Arial"/>
                <w:sz w:val="22"/>
                <w:szCs w:val="22"/>
              </w:rPr>
            </w:pPr>
            <w:r>
              <w:rPr>
                <w:rFonts w:ascii="Arial" w:hAnsi="Arial"/>
                <w:sz w:val="22"/>
                <w:szCs w:val="22"/>
              </w:rPr>
              <w:t>01 de febrero de 2020 al 31 de enero de 2021</w:t>
            </w:r>
          </w:p>
          <w:p w:rsidR="005C51F6" w:rsidRDefault="005C51F6" w:rsidP="005C51F6">
            <w:pPr>
              <w:jc w:val="both"/>
              <w:rPr>
                <w:rFonts w:ascii="Arial" w:hAnsi="Arial"/>
              </w:rPr>
            </w:pPr>
          </w:p>
        </w:tc>
      </w:tr>
    </w:tbl>
    <w:p w:rsidR="00F57806" w:rsidRDefault="00F57806" w:rsidP="00F57806">
      <w:pPr>
        <w:widowControl w:val="0"/>
        <w:tabs>
          <w:tab w:val="left" w:pos="926"/>
        </w:tabs>
        <w:ind w:left="360"/>
        <w:jc w:val="both"/>
        <w:textAlignment w:val="baseline"/>
        <w:rPr>
          <w:rStyle w:val="Fuentedeprrafopredeter4"/>
          <w:rFonts w:ascii="Arial" w:hAnsi="Arial" w:cs="Arial"/>
        </w:rPr>
      </w:pPr>
    </w:p>
    <w:p w:rsidR="00F57806" w:rsidRDefault="00F57806" w:rsidP="00F57806">
      <w:pPr>
        <w:widowControl w:val="0"/>
        <w:tabs>
          <w:tab w:val="left" w:pos="926"/>
        </w:tabs>
        <w:ind w:left="360"/>
        <w:textAlignment w:val="baseline"/>
        <w:rPr>
          <w:rFonts w:ascii="Arial" w:hAnsi="Arial" w:cs="Arial"/>
          <w:b/>
        </w:rPr>
      </w:pPr>
    </w:p>
    <w:p w:rsidR="0056010F" w:rsidRDefault="0056010F" w:rsidP="00F57806">
      <w:pPr>
        <w:widowControl w:val="0"/>
        <w:tabs>
          <w:tab w:val="left" w:pos="926"/>
        </w:tabs>
        <w:ind w:left="360"/>
        <w:textAlignment w:val="baseline"/>
        <w:rPr>
          <w:rFonts w:ascii="Arial" w:hAnsi="Arial" w:cs="Arial"/>
          <w:b/>
        </w:rPr>
      </w:pPr>
    </w:p>
    <w:p w:rsidR="00F57806" w:rsidRPr="002069FB" w:rsidRDefault="00F57806" w:rsidP="00F57806">
      <w:pPr>
        <w:widowControl w:val="0"/>
        <w:tabs>
          <w:tab w:val="left" w:pos="926"/>
        </w:tabs>
        <w:ind w:left="360"/>
        <w:jc w:val="center"/>
        <w:textAlignment w:val="baseline"/>
        <w:rPr>
          <w:rFonts w:ascii="Arial" w:hAnsi="Arial" w:cs="Arial"/>
        </w:rPr>
      </w:pPr>
      <w:r>
        <w:rPr>
          <w:rFonts w:ascii="Arial" w:hAnsi="Arial" w:cs="Arial"/>
          <w:b/>
        </w:rPr>
        <w:t>10. CONSOLIDADO DE NECESIDADES DE CAPACITACIÓN, SEGÚN FUNCIONARIOS Y ENTES ADMINISTRATIVOS</w:t>
      </w:r>
    </w:p>
    <w:p w:rsidR="00F57806" w:rsidRDefault="00F57806" w:rsidP="00596072">
      <w:pPr>
        <w:widowControl w:val="0"/>
        <w:tabs>
          <w:tab w:val="left" w:pos="360"/>
          <w:tab w:val="left" w:pos="926"/>
        </w:tabs>
        <w:textAlignment w:val="baseline"/>
        <w:rPr>
          <w:rFonts w:ascii="Arial" w:hAnsi="Arial" w:cs="Arial"/>
          <w:b/>
        </w:rPr>
      </w:pPr>
    </w:p>
    <w:p w:rsidR="00F57806" w:rsidRDefault="00F57806" w:rsidP="00F57806">
      <w:pPr>
        <w:rPr>
          <w:rFonts w:ascii="Arial" w:hAnsi="Arial" w:cs="Arial"/>
          <w:b/>
        </w:rPr>
      </w:pPr>
      <w:r>
        <w:rPr>
          <w:rFonts w:ascii="Arial" w:hAnsi="Arial" w:cs="Arial"/>
          <w:b/>
        </w:rPr>
        <w:t>10.1 MIPG como insumo para el PIC.</w:t>
      </w:r>
    </w:p>
    <w:p w:rsidR="00F57806" w:rsidRPr="0033189E" w:rsidRDefault="00F57806" w:rsidP="00F57806">
      <w:pPr>
        <w:tabs>
          <w:tab w:val="left" w:pos="360"/>
        </w:tabs>
        <w:jc w:val="center"/>
        <w:rPr>
          <w:rFonts w:ascii="Arial" w:hAnsi="Arial" w:cs="Arial"/>
        </w:rPr>
      </w:pPr>
    </w:p>
    <w:p w:rsidR="00F57806" w:rsidRDefault="00F57806" w:rsidP="00F57806">
      <w:pPr>
        <w:tabs>
          <w:tab w:val="left" w:pos="360"/>
        </w:tabs>
        <w:jc w:val="both"/>
        <w:rPr>
          <w:rFonts w:ascii="Arial" w:hAnsi="Arial" w:cs="Arial"/>
        </w:rPr>
      </w:pPr>
      <w:r>
        <w:rPr>
          <w:rFonts w:ascii="Arial" w:hAnsi="Arial" w:cs="Arial"/>
        </w:rPr>
        <w:t xml:space="preserve">El Modelo Integrado de Planeación y Gestión MIPG, enlista las capacitaciones que deben incluirse en cualquier Plan Institucional de Capacitación, encontrando que se trata aquí de un listado bastante amplio, hecho esta que en principio nos generó alertas en el DAFI, en tanto el PIC en años anteriores constaba de (15) capacitaciones, todas ellas resultado de la voluntad de los funcionarios. </w:t>
      </w:r>
    </w:p>
    <w:p w:rsidR="00F57806" w:rsidRDefault="00F57806" w:rsidP="00F57806">
      <w:pPr>
        <w:tabs>
          <w:tab w:val="left" w:pos="360"/>
        </w:tabs>
        <w:jc w:val="both"/>
        <w:rPr>
          <w:rFonts w:ascii="Arial" w:hAnsi="Arial" w:cs="Arial"/>
        </w:rPr>
      </w:pPr>
    </w:p>
    <w:p w:rsidR="00F57806" w:rsidRDefault="00F57806" w:rsidP="00F57806">
      <w:pPr>
        <w:tabs>
          <w:tab w:val="left" w:pos="360"/>
        </w:tabs>
        <w:jc w:val="both"/>
        <w:rPr>
          <w:rFonts w:ascii="Arial" w:hAnsi="Arial" w:cs="Arial"/>
        </w:rPr>
      </w:pPr>
      <w:r>
        <w:rPr>
          <w:rFonts w:ascii="Arial" w:hAnsi="Arial" w:cs="Arial"/>
        </w:rPr>
        <w:t>En esta oportunidad MIPG, surge como una estrategia de modernización del estado, que plantea la necesidad de crear un sistema único de gestión, que incluya los requisitos del sistema de desarrollo administrativo y del sistema de gestión de calidad; razón por la cual como entidad territorial debíamos adaptarnos a los planteamientos allí indicados.</w:t>
      </w:r>
    </w:p>
    <w:p w:rsidR="00F57806" w:rsidRDefault="00F57806" w:rsidP="00F57806">
      <w:pPr>
        <w:tabs>
          <w:tab w:val="left" w:pos="360"/>
        </w:tabs>
        <w:jc w:val="both"/>
        <w:rPr>
          <w:rFonts w:ascii="Arial" w:hAnsi="Arial" w:cs="Arial"/>
        </w:rPr>
      </w:pPr>
      <w:r>
        <w:rPr>
          <w:rFonts w:ascii="Arial" w:hAnsi="Arial" w:cs="Arial"/>
        </w:rPr>
        <w:t xml:space="preserve">Es así entonces como en el tema de PIC, nos auto evaluamos y detectamos que la gran mayoría de las capacitaciones allí enunciadas históricamente jamás habían sido incluidas en el PIC, razón por la cual este nuevo instrumento, se propuso incluir </w:t>
      </w:r>
      <w:r w:rsidR="004A14B7">
        <w:rPr>
          <w:rFonts w:ascii="Arial" w:hAnsi="Arial" w:cs="Arial"/>
        </w:rPr>
        <w:t>una parte de</w:t>
      </w:r>
      <w:r>
        <w:rPr>
          <w:rFonts w:ascii="Arial" w:hAnsi="Arial" w:cs="Arial"/>
        </w:rPr>
        <w:t xml:space="preserve"> las capacitaciones allí enunciadas y propuestas como estratégicas, fue así como se logró el siguiente consolidado:</w:t>
      </w:r>
    </w:p>
    <w:p w:rsidR="0002791C" w:rsidRDefault="0002791C" w:rsidP="00F57806">
      <w:pPr>
        <w:tabs>
          <w:tab w:val="left" w:pos="360"/>
        </w:tabs>
        <w:jc w:val="both"/>
        <w:rPr>
          <w:rFonts w:ascii="Arial" w:hAnsi="Arial" w:cs="Arial"/>
        </w:rPr>
      </w:pPr>
    </w:p>
    <w:p w:rsidR="0002791C" w:rsidRPr="00D70013" w:rsidRDefault="0002791C" w:rsidP="00596072">
      <w:pPr>
        <w:pStyle w:val="Prrafodelista"/>
        <w:numPr>
          <w:ilvl w:val="0"/>
          <w:numId w:val="17"/>
        </w:numPr>
        <w:rPr>
          <w:rFonts w:ascii="Arial" w:hAnsi="Arial" w:cs="Arial"/>
          <w:color w:val="000000"/>
          <w:lang w:eastAsia="es-CO"/>
        </w:rPr>
      </w:pPr>
      <w:r w:rsidRPr="00D70013">
        <w:rPr>
          <w:rFonts w:ascii="Arial" w:hAnsi="Arial" w:cs="Arial"/>
          <w:color w:val="000000"/>
          <w:lang w:eastAsia="es-CO"/>
        </w:rPr>
        <w:t>MIPG</w:t>
      </w:r>
    </w:p>
    <w:p w:rsidR="0002791C" w:rsidRPr="00D70013" w:rsidRDefault="0002791C" w:rsidP="00596072">
      <w:pPr>
        <w:pStyle w:val="Prrafodelista"/>
        <w:numPr>
          <w:ilvl w:val="0"/>
          <w:numId w:val="17"/>
        </w:numPr>
        <w:rPr>
          <w:rFonts w:ascii="Arial" w:hAnsi="Arial" w:cs="Arial"/>
          <w:color w:val="000000"/>
          <w:lang w:eastAsia="es-CO"/>
        </w:rPr>
      </w:pPr>
      <w:r w:rsidRPr="00D70013">
        <w:rPr>
          <w:rFonts w:ascii="Arial" w:hAnsi="Arial" w:cs="Arial"/>
          <w:color w:val="000000"/>
          <w:lang w:eastAsia="es-CO"/>
        </w:rPr>
        <w:t>Contratación pública (SECOP II)</w:t>
      </w:r>
    </w:p>
    <w:p w:rsidR="0002791C" w:rsidRPr="00D70013" w:rsidRDefault="0002791C" w:rsidP="00596072">
      <w:pPr>
        <w:pStyle w:val="Prrafodelista"/>
        <w:numPr>
          <w:ilvl w:val="0"/>
          <w:numId w:val="17"/>
        </w:numPr>
        <w:rPr>
          <w:rFonts w:ascii="Arial" w:hAnsi="Arial" w:cs="Arial"/>
          <w:color w:val="000000"/>
          <w:lang w:eastAsia="es-CO"/>
        </w:rPr>
      </w:pPr>
      <w:r w:rsidRPr="00D70013">
        <w:rPr>
          <w:rFonts w:ascii="Arial" w:hAnsi="Arial" w:cs="Arial"/>
          <w:color w:val="000000"/>
          <w:lang w:eastAsia="es-CO"/>
        </w:rPr>
        <w:t>Clima laboral</w:t>
      </w:r>
    </w:p>
    <w:p w:rsidR="0002791C" w:rsidRPr="00D70013" w:rsidRDefault="0002791C" w:rsidP="00596072">
      <w:pPr>
        <w:pStyle w:val="Prrafodelista"/>
        <w:numPr>
          <w:ilvl w:val="0"/>
          <w:numId w:val="17"/>
        </w:numPr>
        <w:rPr>
          <w:rFonts w:ascii="Arial" w:hAnsi="Arial" w:cs="Arial"/>
          <w:color w:val="000000"/>
          <w:lang w:eastAsia="es-CO"/>
        </w:rPr>
      </w:pPr>
      <w:r w:rsidRPr="00D70013">
        <w:rPr>
          <w:rFonts w:ascii="Arial" w:hAnsi="Arial" w:cs="Arial"/>
          <w:color w:val="000000"/>
          <w:lang w:eastAsia="es-CO"/>
        </w:rPr>
        <w:t>Transparencia y derecho de acceso a la información</w:t>
      </w:r>
    </w:p>
    <w:p w:rsidR="0002791C" w:rsidRPr="00D70013" w:rsidRDefault="0002791C" w:rsidP="00596072">
      <w:pPr>
        <w:pStyle w:val="Prrafodelista"/>
        <w:numPr>
          <w:ilvl w:val="0"/>
          <w:numId w:val="17"/>
        </w:numPr>
        <w:rPr>
          <w:rFonts w:ascii="Arial" w:hAnsi="Arial" w:cs="Arial"/>
          <w:color w:val="000000"/>
          <w:lang w:eastAsia="es-CO"/>
        </w:rPr>
      </w:pPr>
      <w:r w:rsidRPr="00D70013">
        <w:rPr>
          <w:rFonts w:ascii="Arial" w:hAnsi="Arial" w:cs="Arial"/>
          <w:color w:val="000000"/>
          <w:lang w:eastAsia="es-CO"/>
        </w:rPr>
        <w:t>Gestión documental</w:t>
      </w:r>
    </w:p>
    <w:p w:rsidR="0002791C" w:rsidRPr="00D70013" w:rsidRDefault="0002791C" w:rsidP="00596072">
      <w:pPr>
        <w:pStyle w:val="Prrafodelista"/>
        <w:numPr>
          <w:ilvl w:val="0"/>
          <w:numId w:val="17"/>
        </w:numPr>
        <w:rPr>
          <w:rFonts w:ascii="Arial" w:hAnsi="Arial" w:cs="Arial"/>
          <w:color w:val="000000"/>
          <w:lang w:eastAsia="es-CO"/>
        </w:rPr>
      </w:pPr>
      <w:r w:rsidRPr="00D70013">
        <w:rPr>
          <w:rFonts w:ascii="Arial" w:hAnsi="Arial" w:cs="Arial"/>
          <w:color w:val="000000"/>
          <w:lang w:eastAsia="es-CO"/>
        </w:rPr>
        <w:t>Participación ciudadana</w:t>
      </w:r>
    </w:p>
    <w:p w:rsidR="0002791C" w:rsidRPr="00D70013" w:rsidRDefault="0002791C" w:rsidP="00596072">
      <w:pPr>
        <w:pStyle w:val="Prrafodelista"/>
        <w:numPr>
          <w:ilvl w:val="0"/>
          <w:numId w:val="17"/>
        </w:numPr>
        <w:tabs>
          <w:tab w:val="center" w:pos="4702"/>
        </w:tabs>
        <w:rPr>
          <w:rFonts w:ascii="Arial" w:hAnsi="Arial" w:cs="Arial"/>
          <w:color w:val="000000"/>
          <w:lang w:eastAsia="es-CO"/>
        </w:rPr>
      </w:pPr>
      <w:r w:rsidRPr="00D70013">
        <w:rPr>
          <w:rFonts w:ascii="Arial" w:hAnsi="Arial" w:cs="Arial"/>
          <w:color w:val="000000"/>
          <w:lang w:eastAsia="es-CO"/>
        </w:rPr>
        <w:t>Servicio al ciudadano</w:t>
      </w:r>
      <w:r w:rsidRPr="00D70013">
        <w:rPr>
          <w:rFonts w:ascii="Arial" w:hAnsi="Arial" w:cs="Arial"/>
          <w:color w:val="000000"/>
          <w:lang w:eastAsia="es-CO"/>
        </w:rPr>
        <w:tab/>
      </w:r>
    </w:p>
    <w:p w:rsidR="0002791C" w:rsidRPr="00D70013" w:rsidRDefault="00B4650D" w:rsidP="00596072">
      <w:pPr>
        <w:pStyle w:val="Prrafodelista"/>
        <w:numPr>
          <w:ilvl w:val="0"/>
          <w:numId w:val="17"/>
        </w:numPr>
        <w:rPr>
          <w:rFonts w:ascii="Arial" w:eastAsia="Arial" w:hAnsi="Arial" w:cs="Arial"/>
        </w:rPr>
      </w:pPr>
      <w:r w:rsidRPr="00D70013">
        <w:rPr>
          <w:rFonts w:ascii="Arial" w:hAnsi="Arial" w:cs="Arial"/>
          <w:color w:val="000000"/>
          <w:lang w:eastAsia="es-CO"/>
        </w:rPr>
        <w:t>Gestión del talento Humano y gestión a</w:t>
      </w:r>
      <w:r w:rsidR="0002791C" w:rsidRPr="00D70013">
        <w:rPr>
          <w:rFonts w:ascii="Arial" w:hAnsi="Arial" w:cs="Arial"/>
          <w:color w:val="000000"/>
          <w:lang w:eastAsia="es-CO"/>
        </w:rPr>
        <w:t>dministrativa</w:t>
      </w:r>
    </w:p>
    <w:p w:rsidR="00F57806" w:rsidRDefault="00F57806" w:rsidP="00F57806">
      <w:pPr>
        <w:tabs>
          <w:tab w:val="left" w:pos="360"/>
        </w:tabs>
        <w:jc w:val="both"/>
        <w:rPr>
          <w:rFonts w:ascii="Arial" w:hAnsi="Arial" w:cs="Arial"/>
          <w:b/>
        </w:rPr>
      </w:pPr>
      <w:r>
        <w:rPr>
          <w:rFonts w:ascii="Arial" w:hAnsi="Arial" w:cs="Arial"/>
          <w:b/>
        </w:rPr>
        <w:t>10.2 Identificadas por los Directores, Secretarios de despacho y funcionarios.</w:t>
      </w:r>
    </w:p>
    <w:p w:rsidR="00F57806" w:rsidRPr="00025767" w:rsidRDefault="00F57806" w:rsidP="00F57806">
      <w:pPr>
        <w:tabs>
          <w:tab w:val="left" w:pos="360"/>
        </w:tabs>
        <w:jc w:val="both"/>
        <w:rPr>
          <w:rFonts w:ascii="Arial" w:hAnsi="Arial" w:cs="Arial"/>
        </w:rPr>
      </w:pPr>
    </w:p>
    <w:p w:rsidR="00F57806" w:rsidRDefault="00F57806" w:rsidP="00F57806">
      <w:pPr>
        <w:tabs>
          <w:tab w:val="left" w:pos="360"/>
        </w:tabs>
        <w:jc w:val="both"/>
        <w:rPr>
          <w:rFonts w:ascii="Arial" w:hAnsi="Arial" w:cs="Arial"/>
        </w:rPr>
      </w:pPr>
      <w:r w:rsidRPr="00025767">
        <w:rPr>
          <w:rFonts w:ascii="Arial" w:hAnsi="Arial" w:cs="Arial"/>
        </w:rPr>
        <w:t>Revisado el anexo de solicitud de capacitaciones de cada uno de los departamento</w:t>
      </w:r>
      <w:r>
        <w:rPr>
          <w:rFonts w:ascii="Arial" w:hAnsi="Arial" w:cs="Arial"/>
        </w:rPr>
        <w:t xml:space="preserve">s y secretarías, </w:t>
      </w:r>
      <w:r w:rsidR="007D315E">
        <w:rPr>
          <w:rFonts w:ascii="Arial" w:hAnsi="Arial" w:cs="Arial"/>
        </w:rPr>
        <w:t xml:space="preserve">se anexan a continuación las </w:t>
      </w:r>
      <w:r>
        <w:rPr>
          <w:rFonts w:ascii="Arial" w:hAnsi="Arial" w:cs="Arial"/>
        </w:rPr>
        <w:t>necesidades de capacitación, toda vez que, es un sentimiento o necesidad</w:t>
      </w:r>
      <w:r w:rsidR="007D315E">
        <w:rPr>
          <w:rFonts w:ascii="Arial" w:hAnsi="Arial" w:cs="Arial"/>
        </w:rPr>
        <w:t xml:space="preserve"> colectiva entre los directores, secretarios y funcionarios de la Administración Municipal</w:t>
      </w:r>
      <w:r>
        <w:rPr>
          <w:rFonts w:ascii="Arial" w:hAnsi="Arial" w:cs="Arial"/>
        </w:rPr>
        <w:t>.</w:t>
      </w:r>
    </w:p>
    <w:p w:rsidR="007D315E" w:rsidRDefault="007D315E" w:rsidP="00F57806">
      <w:pPr>
        <w:tabs>
          <w:tab w:val="left" w:pos="360"/>
        </w:tabs>
        <w:jc w:val="both"/>
        <w:rPr>
          <w:rFonts w:ascii="Arial" w:hAnsi="Arial" w:cs="Arial"/>
        </w:rPr>
      </w:pPr>
    </w:p>
    <w:tbl>
      <w:tblPr>
        <w:tblW w:w="9604" w:type="dxa"/>
        <w:tblCellMar>
          <w:left w:w="70" w:type="dxa"/>
          <w:right w:w="70" w:type="dxa"/>
        </w:tblCellMar>
        <w:tblLook w:val="04A0" w:firstRow="1" w:lastRow="0" w:firstColumn="1" w:lastColumn="0" w:noHBand="0" w:noVBand="1"/>
      </w:tblPr>
      <w:tblGrid>
        <w:gridCol w:w="9604"/>
      </w:tblGrid>
      <w:tr w:rsidR="007D315E" w:rsidRPr="007D315E" w:rsidTr="007D315E">
        <w:trPr>
          <w:trHeight w:val="306"/>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Contratación pública (SECOP II)</w:t>
            </w:r>
          </w:p>
        </w:tc>
      </w:tr>
      <w:tr w:rsidR="007D315E" w:rsidRPr="007D315E" w:rsidTr="007D315E">
        <w:trPr>
          <w:trHeight w:val="306"/>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lastRenderedPageBreak/>
              <w:t>Programa de Excel</w:t>
            </w:r>
          </w:p>
        </w:tc>
      </w:tr>
      <w:tr w:rsidR="007D315E" w:rsidRPr="007D315E" w:rsidTr="007D315E">
        <w:trPr>
          <w:trHeight w:val="306"/>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Técnicas de auditoría</w:t>
            </w:r>
          </w:p>
        </w:tc>
      </w:tr>
      <w:tr w:rsidR="007D315E" w:rsidRPr="007D315E" w:rsidTr="007D315E">
        <w:trPr>
          <w:trHeight w:val="306"/>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Aplicación nuevo modelo de evaluación de desempeño laboral</w:t>
            </w:r>
          </w:p>
        </w:tc>
      </w:tr>
      <w:tr w:rsidR="007D315E" w:rsidRPr="007D315E" w:rsidTr="007D315E">
        <w:trPr>
          <w:trHeight w:val="306"/>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Clima laboral</w:t>
            </w:r>
          </w:p>
        </w:tc>
      </w:tr>
      <w:tr w:rsidR="007D315E" w:rsidRPr="007D315E" w:rsidTr="007D315E">
        <w:trPr>
          <w:trHeight w:val="306"/>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Código único disciplinario ley 734/2002código general disciplinario ley 1952/2019</w:t>
            </w:r>
          </w:p>
        </w:tc>
      </w:tr>
      <w:tr w:rsidR="007D315E" w:rsidRPr="007D315E" w:rsidTr="007D315E">
        <w:trPr>
          <w:trHeight w:val="321"/>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Presupuesto Público</w:t>
            </w:r>
          </w:p>
        </w:tc>
      </w:tr>
      <w:tr w:rsidR="007D315E" w:rsidRPr="007D315E" w:rsidTr="007D315E">
        <w:trPr>
          <w:trHeight w:val="321"/>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Uso adecuado de la INTRANET</w:t>
            </w:r>
          </w:p>
        </w:tc>
      </w:tr>
      <w:tr w:rsidR="007D315E" w:rsidRPr="007D315E" w:rsidTr="007D315E">
        <w:trPr>
          <w:trHeight w:val="321"/>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 xml:space="preserve">Servicio </w:t>
            </w:r>
            <w:r w:rsidR="00D73BD1">
              <w:rPr>
                <w:rFonts w:ascii="Arial" w:hAnsi="Arial" w:cs="Arial"/>
              </w:rPr>
              <w:t xml:space="preserve">y atención </w:t>
            </w:r>
            <w:r w:rsidRPr="00CD0D87">
              <w:rPr>
                <w:rFonts w:ascii="Arial" w:hAnsi="Arial" w:cs="Arial"/>
              </w:rPr>
              <w:t>al ciudadano</w:t>
            </w:r>
          </w:p>
        </w:tc>
      </w:tr>
      <w:tr w:rsidR="007D315E" w:rsidRPr="007D315E" w:rsidTr="007D315E">
        <w:trPr>
          <w:trHeight w:val="321"/>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Liderazgo y trabajo en equipo</w:t>
            </w:r>
          </w:p>
        </w:tc>
      </w:tr>
      <w:tr w:rsidR="007D315E" w:rsidRPr="007D315E" w:rsidTr="007D315E">
        <w:trPr>
          <w:trHeight w:val="321"/>
        </w:trPr>
        <w:tc>
          <w:tcPr>
            <w:tcW w:w="9604" w:type="dxa"/>
            <w:tcBorders>
              <w:top w:val="nil"/>
              <w:left w:val="nil"/>
              <w:bottom w:val="nil"/>
              <w:right w:val="nil"/>
            </w:tcBorders>
            <w:shd w:val="clear" w:color="auto" w:fill="auto"/>
            <w:noWrap/>
            <w:vAlign w:val="bottom"/>
            <w:hideMark/>
          </w:tcPr>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Gestión documental</w:t>
            </w:r>
          </w:p>
          <w:p w:rsidR="007D315E" w:rsidRPr="00CD0D87" w:rsidRDefault="007D315E" w:rsidP="007D315E">
            <w:pPr>
              <w:pStyle w:val="Prrafodelista"/>
              <w:numPr>
                <w:ilvl w:val="0"/>
                <w:numId w:val="16"/>
              </w:numPr>
              <w:tabs>
                <w:tab w:val="left" w:pos="360"/>
              </w:tabs>
              <w:spacing w:after="0"/>
              <w:jc w:val="both"/>
              <w:rPr>
                <w:rFonts w:ascii="Arial" w:hAnsi="Arial" w:cs="Arial"/>
              </w:rPr>
            </w:pPr>
            <w:r w:rsidRPr="00CD0D87">
              <w:rPr>
                <w:rFonts w:ascii="Arial" w:hAnsi="Arial" w:cs="Arial"/>
              </w:rPr>
              <w:t>Modelo Integrado de Planeación y Gestión</w:t>
            </w:r>
          </w:p>
          <w:p w:rsidR="007D315E" w:rsidRPr="00CD0D87" w:rsidRDefault="007D315E" w:rsidP="007D315E">
            <w:pPr>
              <w:pStyle w:val="Prrafodelista"/>
              <w:tabs>
                <w:tab w:val="left" w:pos="360"/>
              </w:tabs>
              <w:spacing w:after="0"/>
              <w:jc w:val="both"/>
              <w:rPr>
                <w:rFonts w:ascii="Arial" w:hAnsi="Arial" w:cs="Arial"/>
              </w:rPr>
            </w:pPr>
          </w:p>
        </w:tc>
      </w:tr>
    </w:tbl>
    <w:p w:rsidR="00F57806" w:rsidRDefault="00F57806" w:rsidP="00F57806">
      <w:pPr>
        <w:tabs>
          <w:tab w:val="left" w:pos="360"/>
        </w:tabs>
        <w:jc w:val="both"/>
        <w:rPr>
          <w:rFonts w:ascii="Arial" w:hAnsi="Arial" w:cs="Arial"/>
          <w:b/>
        </w:rPr>
      </w:pPr>
    </w:p>
    <w:p w:rsidR="00F57806" w:rsidRDefault="00F57806" w:rsidP="00F57806">
      <w:pPr>
        <w:tabs>
          <w:tab w:val="left" w:pos="360"/>
        </w:tabs>
        <w:jc w:val="both"/>
        <w:rPr>
          <w:rFonts w:ascii="Arial" w:hAnsi="Arial" w:cs="Arial"/>
          <w:b/>
        </w:rPr>
      </w:pPr>
      <w:r w:rsidRPr="00121956">
        <w:rPr>
          <w:rFonts w:ascii="Arial" w:hAnsi="Arial" w:cs="Arial"/>
          <w:b/>
        </w:rPr>
        <w:t>1</w:t>
      </w:r>
      <w:r>
        <w:rPr>
          <w:rFonts w:ascii="Arial" w:hAnsi="Arial" w:cs="Arial"/>
          <w:b/>
        </w:rPr>
        <w:t>0.3 Identificadas por el Departamento Administrativo de Control Interno.</w:t>
      </w:r>
    </w:p>
    <w:p w:rsidR="00F57806" w:rsidRDefault="00F57806" w:rsidP="00F57806">
      <w:pPr>
        <w:tabs>
          <w:tab w:val="left" w:pos="360"/>
        </w:tabs>
        <w:jc w:val="both"/>
        <w:rPr>
          <w:rFonts w:ascii="Arial" w:hAnsi="Arial" w:cs="Arial"/>
          <w:b/>
        </w:rPr>
      </w:pPr>
    </w:p>
    <w:p w:rsidR="001C6800" w:rsidRDefault="00F57806" w:rsidP="001C6800">
      <w:pPr>
        <w:widowControl w:val="0"/>
        <w:tabs>
          <w:tab w:val="left" w:pos="926"/>
        </w:tabs>
        <w:jc w:val="both"/>
        <w:textAlignment w:val="baseline"/>
        <w:rPr>
          <w:rFonts w:ascii="Arial" w:hAnsi="Arial" w:cs="Arial"/>
        </w:rPr>
      </w:pPr>
      <w:r>
        <w:rPr>
          <w:rFonts w:ascii="Arial" w:hAnsi="Arial" w:cs="Arial"/>
        </w:rPr>
        <w:t xml:space="preserve">Para el PIC de la presente vigencia </w:t>
      </w:r>
      <w:r w:rsidR="005202BC">
        <w:rPr>
          <w:rFonts w:ascii="Arial" w:hAnsi="Arial" w:cs="Arial"/>
        </w:rPr>
        <w:t>se</w:t>
      </w:r>
      <w:r w:rsidR="001C6800">
        <w:rPr>
          <w:rFonts w:ascii="Arial" w:hAnsi="Arial" w:cs="Arial"/>
        </w:rPr>
        <w:t xml:space="preserve"> cuenta el insumo del último informe realizado por </w:t>
      </w:r>
      <w:r>
        <w:rPr>
          <w:rFonts w:ascii="Arial" w:hAnsi="Arial" w:cs="Arial"/>
        </w:rPr>
        <w:t xml:space="preserve"> </w:t>
      </w:r>
      <w:r w:rsidR="001C6800">
        <w:rPr>
          <w:rFonts w:ascii="Arial" w:hAnsi="Arial" w:cs="Arial"/>
        </w:rPr>
        <w:t xml:space="preserve">el Departamento Administrativo de </w:t>
      </w:r>
      <w:r>
        <w:rPr>
          <w:rFonts w:ascii="Arial" w:hAnsi="Arial" w:cs="Arial"/>
        </w:rPr>
        <w:t>Control Interno</w:t>
      </w:r>
      <w:r w:rsidR="005202BC">
        <w:rPr>
          <w:rFonts w:ascii="Arial" w:hAnsi="Arial" w:cs="Arial"/>
        </w:rPr>
        <w:t xml:space="preserve"> </w:t>
      </w:r>
      <w:r w:rsidR="001C6800">
        <w:rPr>
          <w:rFonts w:ascii="Arial" w:hAnsi="Arial" w:cs="Arial"/>
        </w:rPr>
        <w:t xml:space="preserve">en el </w:t>
      </w:r>
      <w:r w:rsidR="005202BC">
        <w:rPr>
          <w:rFonts w:ascii="Arial" w:hAnsi="Arial" w:cs="Arial"/>
        </w:rPr>
        <w:t>año 2019</w:t>
      </w:r>
      <w:r>
        <w:rPr>
          <w:rFonts w:ascii="Arial" w:hAnsi="Arial" w:cs="Arial"/>
        </w:rPr>
        <w:t>.</w:t>
      </w:r>
      <w:r w:rsidR="005202BC">
        <w:rPr>
          <w:rFonts w:ascii="Arial" w:hAnsi="Arial" w:cs="Arial"/>
        </w:rPr>
        <w:t xml:space="preserve"> </w:t>
      </w:r>
      <w:r w:rsidR="001C6800">
        <w:rPr>
          <w:rFonts w:ascii="Arial" w:hAnsi="Arial" w:cs="Arial"/>
        </w:rPr>
        <w:t>Mediante el último informe Pormenorizado a octubre de 2019 publicado en la página web por el director de control interno Jorge Mario Agudelo Giraldo , se analizó las recomendaciones allí planteadas siendo necesario realizar capacitaciones para todos los funcionarios de la administración en :</w:t>
      </w:r>
    </w:p>
    <w:p w:rsidR="009E5DB5" w:rsidRDefault="009E5DB5" w:rsidP="001C6800">
      <w:pPr>
        <w:widowControl w:val="0"/>
        <w:tabs>
          <w:tab w:val="left" w:pos="926"/>
        </w:tabs>
        <w:jc w:val="both"/>
        <w:textAlignment w:val="baseline"/>
        <w:rPr>
          <w:rFonts w:ascii="Arial" w:hAnsi="Arial" w:cs="Arial"/>
        </w:rPr>
      </w:pPr>
    </w:p>
    <w:p w:rsidR="001C6800" w:rsidRPr="00CD0D87" w:rsidRDefault="001C6800" w:rsidP="001C6800">
      <w:pPr>
        <w:widowControl w:val="0"/>
        <w:numPr>
          <w:ilvl w:val="0"/>
          <w:numId w:val="4"/>
        </w:numPr>
        <w:tabs>
          <w:tab w:val="left" w:pos="360"/>
          <w:tab w:val="left" w:pos="926"/>
        </w:tabs>
        <w:jc w:val="both"/>
        <w:textAlignment w:val="baseline"/>
        <w:rPr>
          <w:rFonts w:ascii="Arial" w:hAnsi="Arial" w:cs="Arial"/>
          <w:sz w:val="22"/>
        </w:rPr>
      </w:pPr>
      <w:r w:rsidRPr="00CD0D87">
        <w:rPr>
          <w:rFonts w:ascii="Arial" w:hAnsi="Arial" w:cs="Arial"/>
          <w:sz w:val="22"/>
        </w:rPr>
        <w:t>Gestión Documental</w:t>
      </w:r>
    </w:p>
    <w:p w:rsidR="001C6800" w:rsidRPr="00CD0D87" w:rsidRDefault="001C6800" w:rsidP="001C6800">
      <w:pPr>
        <w:widowControl w:val="0"/>
        <w:numPr>
          <w:ilvl w:val="0"/>
          <w:numId w:val="4"/>
        </w:numPr>
        <w:tabs>
          <w:tab w:val="left" w:pos="360"/>
          <w:tab w:val="left" w:pos="926"/>
        </w:tabs>
        <w:jc w:val="both"/>
        <w:textAlignment w:val="baseline"/>
        <w:rPr>
          <w:rFonts w:ascii="Arial" w:hAnsi="Arial" w:cs="Arial"/>
          <w:sz w:val="22"/>
        </w:rPr>
      </w:pPr>
      <w:r w:rsidRPr="00CD0D87">
        <w:rPr>
          <w:rFonts w:ascii="Arial" w:hAnsi="Arial" w:cs="Arial"/>
          <w:sz w:val="22"/>
        </w:rPr>
        <w:t>SECOP</w:t>
      </w:r>
    </w:p>
    <w:p w:rsidR="00596072" w:rsidRDefault="00596072" w:rsidP="00F57806">
      <w:pPr>
        <w:tabs>
          <w:tab w:val="left" w:pos="360"/>
        </w:tabs>
        <w:jc w:val="both"/>
        <w:rPr>
          <w:rFonts w:ascii="Arial" w:hAnsi="Arial" w:cs="Arial"/>
          <w:b/>
        </w:rPr>
      </w:pPr>
    </w:p>
    <w:p w:rsidR="00D73BD1" w:rsidRDefault="00D73BD1" w:rsidP="00F57806">
      <w:pPr>
        <w:tabs>
          <w:tab w:val="left" w:pos="360"/>
        </w:tabs>
        <w:jc w:val="both"/>
        <w:rPr>
          <w:rFonts w:ascii="Arial" w:hAnsi="Arial" w:cs="Arial"/>
          <w:b/>
        </w:rPr>
      </w:pPr>
    </w:p>
    <w:p w:rsidR="00F57806" w:rsidRDefault="00F57806" w:rsidP="00F57806">
      <w:pPr>
        <w:tabs>
          <w:tab w:val="left" w:pos="360"/>
        </w:tabs>
        <w:jc w:val="both"/>
        <w:rPr>
          <w:rFonts w:ascii="Arial" w:hAnsi="Arial" w:cs="Arial"/>
          <w:b/>
        </w:rPr>
      </w:pPr>
      <w:r w:rsidRPr="00121956">
        <w:rPr>
          <w:rFonts w:ascii="Arial" w:hAnsi="Arial" w:cs="Arial"/>
          <w:b/>
        </w:rPr>
        <w:t>1</w:t>
      </w:r>
      <w:r>
        <w:rPr>
          <w:rFonts w:ascii="Arial" w:hAnsi="Arial" w:cs="Arial"/>
          <w:b/>
        </w:rPr>
        <w:t>0.4 Identificadas por la líder de evaluación de desempeño laboral (EDL).</w:t>
      </w:r>
    </w:p>
    <w:p w:rsidR="00F57806" w:rsidRDefault="00F57806" w:rsidP="00F57806">
      <w:pPr>
        <w:tabs>
          <w:tab w:val="left" w:pos="360"/>
        </w:tabs>
        <w:jc w:val="both"/>
        <w:rPr>
          <w:rFonts w:ascii="Arial" w:hAnsi="Arial" w:cs="Arial"/>
          <w:b/>
        </w:rPr>
      </w:pPr>
    </w:p>
    <w:p w:rsidR="002D539A" w:rsidRDefault="00F57806" w:rsidP="00F57806">
      <w:pPr>
        <w:tabs>
          <w:tab w:val="left" w:pos="360"/>
        </w:tabs>
        <w:jc w:val="both"/>
        <w:rPr>
          <w:rFonts w:ascii="Arial" w:hAnsi="Arial" w:cs="Arial"/>
        </w:rPr>
      </w:pPr>
      <w:r>
        <w:rPr>
          <w:rFonts w:ascii="Arial" w:hAnsi="Arial" w:cs="Arial"/>
        </w:rPr>
        <w:t xml:space="preserve">Para </w:t>
      </w:r>
      <w:r w:rsidR="002D539A">
        <w:rPr>
          <w:rFonts w:ascii="Arial" w:hAnsi="Arial" w:cs="Arial"/>
        </w:rPr>
        <w:t>la elaboración d</w:t>
      </w:r>
      <w:r>
        <w:rPr>
          <w:rFonts w:ascii="Arial" w:hAnsi="Arial" w:cs="Arial"/>
        </w:rPr>
        <w:t xml:space="preserve">el PIC de la presente vigencia, </w:t>
      </w:r>
      <w:r w:rsidR="002D539A">
        <w:rPr>
          <w:rFonts w:ascii="Arial" w:hAnsi="Arial" w:cs="Arial"/>
        </w:rPr>
        <w:t>se contó con la información consolidada de la evaluación de desempeño laboral de</w:t>
      </w:r>
      <w:r w:rsidR="000122D9">
        <w:rPr>
          <w:rFonts w:ascii="Arial" w:hAnsi="Arial" w:cs="Arial"/>
        </w:rPr>
        <w:t>l</w:t>
      </w:r>
      <w:r w:rsidR="002D539A">
        <w:rPr>
          <w:rFonts w:ascii="Arial" w:hAnsi="Arial" w:cs="Arial"/>
        </w:rPr>
        <w:t xml:space="preserve"> año 2018</w:t>
      </w:r>
      <w:r w:rsidR="000122D9">
        <w:rPr>
          <w:rFonts w:ascii="Arial" w:hAnsi="Arial" w:cs="Arial"/>
        </w:rPr>
        <w:t xml:space="preserve">, por cuanto el decreto 612 de 2018 todos los planes, tanto estratégicos como institucionales, fueron integrados y deben ser publicados a más tardar el 31 de enero de cada año, motivo por el cual a la fecha el área de EDL aún no cuenta con la información consolidada ya que el periodo de evaluación </w:t>
      </w:r>
      <w:r w:rsidR="009E5DB5">
        <w:rPr>
          <w:rFonts w:ascii="Arial" w:hAnsi="Arial" w:cs="Arial"/>
        </w:rPr>
        <w:t>es desde el 01 de febrero 2019 hasta el 31 de marzo 2020.</w:t>
      </w:r>
    </w:p>
    <w:p w:rsidR="009E5DB5" w:rsidRDefault="009E5DB5" w:rsidP="00F57806">
      <w:pPr>
        <w:tabs>
          <w:tab w:val="left" w:pos="360"/>
        </w:tabs>
        <w:jc w:val="both"/>
        <w:rPr>
          <w:rFonts w:ascii="Arial" w:hAnsi="Arial" w:cs="Arial"/>
        </w:rPr>
      </w:pPr>
      <w:r>
        <w:rPr>
          <w:rFonts w:ascii="Arial" w:hAnsi="Arial" w:cs="Arial"/>
        </w:rPr>
        <w:t>Analizando el oficio enviado por el líder de Evaluación de Desempeño Laboral, se hace necesario capacitar a los funcionarios que conforman la planta de personal de la Administración Municipal en lo relacionado con:</w:t>
      </w:r>
    </w:p>
    <w:p w:rsidR="009E5DB5" w:rsidRPr="00CD0D87" w:rsidRDefault="009E5DB5" w:rsidP="00F57806">
      <w:pPr>
        <w:tabs>
          <w:tab w:val="left" w:pos="360"/>
        </w:tabs>
        <w:jc w:val="both"/>
        <w:rPr>
          <w:rFonts w:ascii="Arial" w:hAnsi="Arial" w:cs="Arial"/>
          <w:sz w:val="22"/>
        </w:rPr>
      </w:pPr>
    </w:p>
    <w:p w:rsidR="002D539A" w:rsidRPr="00CD0D87" w:rsidRDefault="009E5DB5" w:rsidP="009E5DB5">
      <w:pPr>
        <w:pStyle w:val="Prrafodelista"/>
        <w:widowControl w:val="0"/>
        <w:numPr>
          <w:ilvl w:val="0"/>
          <w:numId w:val="12"/>
        </w:numPr>
        <w:tabs>
          <w:tab w:val="left" w:pos="360"/>
          <w:tab w:val="left" w:pos="926"/>
        </w:tabs>
        <w:jc w:val="both"/>
        <w:textAlignment w:val="baseline"/>
        <w:rPr>
          <w:rFonts w:ascii="Arial" w:hAnsi="Arial" w:cs="Arial"/>
        </w:rPr>
      </w:pPr>
      <w:r w:rsidRPr="00CD0D87">
        <w:rPr>
          <w:rFonts w:ascii="Arial" w:hAnsi="Arial" w:cs="Arial"/>
        </w:rPr>
        <w:lastRenderedPageBreak/>
        <w:t>Aplicación nuevo modelo de evaluación de desempeño laboral</w:t>
      </w:r>
    </w:p>
    <w:p w:rsidR="00F57806" w:rsidRDefault="00F57806" w:rsidP="00F57806">
      <w:pPr>
        <w:widowControl w:val="0"/>
        <w:tabs>
          <w:tab w:val="left" w:pos="360"/>
          <w:tab w:val="left" w:pos="926"/>
        </w:tabs>
        <w:jc w:val="both"/>
        <w:textAlignment w:val="baseline"/>
        <w:rPr>
          <w:rFonts w:ascii="Arial" w:hAnsi="Arial" w:cs="Arial"/>
        </w:rPr>
      </w:pPr>
    </w:p>
    <w:p w:rsidR="00F57806" w:rsidRPr="009E5DB5" w:rsidRDefault="00F57806" w:rsidP="00F57806">
      <w:pPr>
        <w:tabs>
          <w:tab w:val="left" w:pos="360"/>
        </w:tabs>
        <w:rPr>
          <w:rFonts w:ascii="Arial" w:hAnsi="Arial" w:cs="Arial"/>
          <w:b/>
        </w:rPr>
      </w:pPr>
      <w:r w:rsidRPr="009E5DB5">
        <w:rPr>
          <w:rFonts w:ascii="Arial" w:hAnsi="Arial" w:cs="Arial"/>
          <w:b/>
        </w:rPr>
        <w:t>10.5 Identificadas por la Alta Gerencia.</w:t>
      </w:r>
    </w:p>
    <w:p w:rsidR="00F57806" w:rsidRPr="009E5DB5" w:rsidRDefault="00F57806" w:rsidP="00F57806">
      <w:pPr>
        <w:tabs>
          <w:tab w:val="left" w:pos="360"/>
        </w:tabs>
        <w:jc w:val="center"/>
        <w:rPr>
          <w:rFonts w:ascii="Arial" w:hAnsi="Arial" w:cs="Arial"/>
          <w:b/>
        </w:rPr>
      </w:pPr>
    </w:p>
    <w:p w:rsidR="00F57806" w:rsidRPr="009E5DB5" w:rsidRDefault="00F57806" w:rsidP="00F57806">
      <w:pPr>
        <w:tabs>
          <w:tab w:val="left" w:pos="360"/>
        </w:tabs>
        <w:jc w:val="both"/>
        <w:rPr>
          <w:rFonts w:ascii="Arial" w:hAnsi="Arial" w:cs="Arial"/>
        </w:rPr>
      </w:pPr>
      <w:r w:rsidRPr="009E5DB5">
        <w:rPr>
          <w:rFonts w:ascii="Arial" w:hAnsi="Arial" w:cs="Arial"/>
        </w:rPr>
        <w:t xml:space="preserve">La necesidad detectada por </w:t>
      </w:r>
      <w:r w:rsidR="000122D9" w:rsidRPr="009E5DB5">
        <w:rPr>
          <w:rFonts w:ascii="Arial" w:hAnsi="Arial" w:cs="Arial"/>
        </w:rPr>
        <w:t>el Doctor</w:t>
      </w:r>
      <w:r w:rsidR="009E5DB5" w:rsidRPr="009E5DB5">
        <w:rPr>
          <w:rFonts w:ascii="Arial" w:hAnsi="Arial" w:cs="Arial"/>
        </w:rPr>
        <w:t xml:space="preserve"> Jorge Luis Barrera Chiquiza</w:t>
      </w:r>
      <w:r w:rsidRPr="009E5DB5">
        <w:rPr>
          <w:rFonts w:ascii="Arial" w:hAnsi="Arial" w:cs="Arial"/>
        </w:rPr>
        <w:t>, como representante de la Alta Gerencia, es una capacitación en:</w:t>
      </w:r>
    </w:p>
    <w:p w:rsidR="00F57806" w:rsidRPr="002C461E" w:rsidRDefault="00F57806" w:rsidP="00F57806">
      <w:pPr>
        <w:tabs>
          <w:tab w:val="left" w:pos="360"/>
        </w:tabs>
        <w:jc w:val="both"/>
        <w:rPr>
          <w:rFonts w:ascii="Arial" w:hAnsi="Arial" w:cs="Arial"/>
          <w:highlight w:val="yellow"/>
        </w:rPr>
      </w:pPr>
    </w:p>
    <w:p w:rsidR="00F57806" w:rsidRDefault="00D73BD1" w:rsidP="00D73BD1">
      <w:pPr>
        <w:pStyle w:val="Prrafodelista"/>
        <w:widowControl w:val="0"/>
        <w:numPr>
          <w:ilvl w:val="0"/>
          <w:numId w:val="18"/>
        </w:numPr>
        <w:tabs>
          <w:tab w:val="left" w:pos="360"/>
          <w:tab w:val="left" w:pos="926"/>
        </w:tabs>
        <w:jc w:val="both"/>
        <w:textAlignment w:val="baseline"/>
        <w:rPr>
          <w:rFonts w:ascii="Arial" w:hAnsi="Arial" w:cs="Arial"/>
          <w:color w:val="222222"/>
          <w:shd w:val="clear" w:color="auto" w:fill="FFFFFF"/>
        </w:rPr>
      </w:pPr>
      <w:r w:rsidRPr="00D73BD1">
        <w:rPr>
          <w:rFonts w:ascii="Arial" w:hAnsi="Arial" w:cs="Arial"/>
          <w:color w:val="222222"/>
          <w:shd w:val="clear" w:color="auto" w:fill="FFFFFF"/>
        </w:rPr>
        <w:t>Servicio y Atención al Ciudadano - Cadena de Valor en las entidades Públicas.</w:t>
      </w:r>
    </w:p>
    <w:p w:rsidR="00D73BD1" w:rsidRPr="00D73BD1" w:rsidRDefault="00D73BD1" w:rsidP="00D73BD1">
      <w:pPr>
        <w:pStyle w:val="Prrafodelista"/>
        <w:widowControl w:val="0"/>
        <w:numPr>
          <w:ilvl w:val="0"/>
          <w:numId w:val="18"/>
        </w:numPr>
        <w:tabs>
          <w:tab w:val="left" w:pos="360"/>
          <w:tab w:val="left" w:pos="926"/>
        </w:tabs>
        <w:jc w:val="both"/>
        <w:textAlignment w:val="baseline"/>
        <w:rPr>
          <w:rFonts w:ascii="Arial" w:hAnsi="Arial" w:cs="Arial"/>
          <w:color w:val="222222"/>
          <w:shd w:val="clear" w:color="auto" w:fill="FFFFFF"/>
        </w:rPr>
      </w:pPr>
      <w:r>
        <w:rPr>
          <w:rFonts w:ascii="Arial" w:hAnsi="Arial" w:cs="Arial"/>
          <w:color w:val="222222"/>
          <w:shd w:val="clear" w:color="auto" w:fill="FFFFFF"/>
        </w:rPr>
        <w:t>Direccionamiento Estratégico y Planeación (Cuadro de Mando Integral).</w:t>
      </w:r>
    </w:p>
    <w:p w:rsidR="00D73BD1" w:rsidRDefault="00D73BD1" w:rsidP="00F57806">
      <w:pPr>
        <w:widowControl w:val="0"/>
        <w:tabs>
          <w:tab w:val="left" w:pos="360"/>
          <w:tab w:val="left" w:pos="926"/>
        </w:tabs>
        <w:jc w:val="both"/>
        <w:textAlignment w:val="baseline"/>
        <w:rPr>
          <w:rFonts w:ascii="Arial" w:hAnsi="Arial" w:cs="Arial"/>
        </w:rPr>
      </w:pPr>
    </w:p>
    <w:p w:rsidR="00F57806" w:rsidRDefault="00F57806" w:rsidP="00F57806">
      <w:pPr>
        <w:tabs>
          <w:tab w:val="left" w:pos="360"/>
        </w:tabs>
        <w:jc w:val="both"/>
        <w:rPr>
          <w:rFonts w:ascii="Arial" w:hAnsi="Arial" w:cs="Arial"/>
          <w:b/>
        </w:rPr>
      </w:pPr>
      <w:r>
        <w:rPr>
          <w:rFonts w:ascii="Arial" w:hAnsi="Arial" w:cs="Arial"/>
          <w:b/>
        </w:rPr>
        <w:t xml:space="preserve">10.6 Capacitaciones incluidas en convención colectiva. </w:t>
      </w:r>
    </w:p>
    <w:p w:rsidR="00F57806" w:rsidRDefault="00F57806" w:rsidP="00F57806">
      <w:pPr>
        <w:tabs>
          <w:tab w:val="left" w:pos="360"/>
        </w:tabs>
        <w:jc w:val="center"/>
        <w:rPr>
          <w:rFonts w:ascii="Arial" w:hAnsi="Arial" w:cs="Arial"/>
          <w:b/>
        </w:rPr>
      </w:pPr>
    </w:p>
    <w:p w:rsidR="00F57806" w:rsidRDefault="00F57806" w:rsidP="00F57806">
      <w:pPr>
        <w:widowControl w:val="0"/>
        <w:tabs>
          <w:tab w:val="left" w:pos="360"/>
          <w:tab w:val="left" w:pos="926"/>
        </w:tabs>
        <w:jc w:val="both"/>
        <w:textAlignment w:val="baseline"/>
        <w:rPr>
          <w:rFonts w:ascii="Arial" w:hAnsi="Arial" w:cs="Arial"/>
        </w:rPr>
      </w:pPr>
      <w:r>
        <w:rPr>
          <w:rFonts w:ascii="Arial" w:hAnsi="Arial" w:cs="Arial"/>
        </w:rPr>
        <w:t xml:space="preserve">La administración municipal tiene suscrito </w:t>
      </w:r>
      <w:r w:rsidRPr="00D604D5">
        <w:rPr>
          <w:rFonts w:ascii="Arial" w:hAnsi="Arial" w:cs="Arial"/>
        </w:rPr>
        <w:t>sindicatos ASOEMPUMAR,</w:t>
      </w:r>
      <w:r>
        <w:rPr>
          <w:rFonts w:ascii="Arial" w:hAnsi="Arial" w:cs="Arial"/>
        </w:rPr>
        <w:t xml:space="preserve"> </w:t>
      </w:r>
      <w:r w:rsidRPr="00D604D5">
        <w:rPr>
          <w:rFonts w:ascii="Arial" w:hAnsi="Arial" w:cs="Arial"/>
        </w:rPr>
        <w:t>ASBAYEC, SINTRENAL y SUTEQ</w:t>
      </w:r>
      <w:r>
        <w:rPr>
          <w:rFonts w:ascii="Arial" w:hAnsi="Arial" w:cs="Arial"/>
        </w:rPr>
        <w:t>, convención colectiva de trabajo, la cual esté vigentes y fue adoptada a través de la Resolución No. 747 del 2017, motivo por el deben ser incluidas en el PIC, así:</w:t>
      </w:r>
    </w:p>
    <w:p w:rsidR="00F57806" w:rsidRDefault="00F57806" w:rsidP="00F57806">
      <w:pPr>
        <w:widowControl w:val="0"/>
        <w:tabs>
          <w:tab w:val="left" w:pos="360"/>
          <w:tab w:val="left" w:pos="926"/>
        </w:tabs>
        <w:jc w:val="both"/>
        <w:textAlignment w:val="baseline"/>
        <w:rPr>
          <w:rFonts w:ascii="Arial" w:hAnsi="Arial" w:cs="Arial"/>
        </w:rPr>
      </w:pPr>
    </w:p>
    <w:p w:rsidR="00F57806" w:rsidRPr="00CD0D87" w:rsidRDefault="00F57806" w:rsidP="00F57806">
      <w:pPr>
        <w:numPr>
          <w:ilvl w:val="0"/>
          <w:numId w:val="6"/>
        </w:numPr>
        <w:tabs>
          <w:tab w:val="left" w:pos="360"/>
        </w:tabs>
        <w:rPr>
          <w:rFonts w:ascii="Arial" w:hAnsi="Arial" w:cs="Arial"/>
          <w:b/>
          <w:sz w:val="22"/>
        </w:rPr>
      </w:pPr>
      <w:r w:rsidRPr="00CD0D87">
        <w:rPr>
          <w:rFonts w:ascii="Arial" w:hAnsi="Arial" w:cs="Arial"/>
          <w:sz w:val="22"/>
        </w:rPr>
        <w:t>Negociación Colectiva.</w:t>
      </w:r>
    </w:p>
    <w:p w:rsidR="009E5DB5" w:rsidRPr="00CD0D87" w:rsidRDefault="009E5DB5" w:rsidP="009E5DB5">
      <w:pPr>
        <w:numPr>
          <w:ilvl w:val="0"/>
          <w:numId w:val="6"/>
        </w:numPr>
        <w:tabs>
          <w:tab w:val="left" w:pos="360"/>
        </w:tabs>
        <w:rPr>
          <w:rFonts w:ascii="Arial" w:hAnsi="Arial" w:cs="Arial"/>
          <w:sz w:val="22"/>
        </w:rPr>
      </w:pPr>
      <w:r w:rsidRPr="00CD0D87">
        <w:rPr>
          <w:rFonts w:ascii="Arial" w:hAnsi="Arial" w:cs="Arial"/>
          <w:sz w:val="22"/>
        </w:rPr>
        <w:t>Pensión de vejez e invalidez de los servidores públicos ley 100</w:t>
      </w:r>
      <w:r w:rsidR="00B4650D">
        <w:rPr>
          <w:rFonts w:ascii="Arial" w:hAnsi="Arial" w:cs="Arial"/>
          <w:sz w:val="22"/>
        </w:rPr>
        <w:t>/1993</w:t>
      </w:r>
    </w:p>
    <w:p w:rsidR="00F57806" w:rsidRDefault="00F57806" w:rsidP="00F57806">
      <w:pPr>
        <w:tabs>
          <w:tab w:val="left" w:pos="360"/>
        </w:tabs>
        <w:rPr>
          <w:rFonts w:ascii="Arial" w:hAnsi="Arial" w:cs="Arial"/>
        </w:rPr>
      </w:pPr>
    </w:p>
    <w:p w:rsidR="00596072" w:rsidRDefault="00596072" w:rsidP="00F57806">
      <w:pPr>
        <w:tabs>
          <w:tab w:val="left" w:pos="360"/>
        </w:tabs>
        <w:rPr>
          <w:rFonts w:ascii="Arial" w:hAnsi="Arial" w:cs="Arial"/>
          <w:b/>
        </w:rPr>
      </w:pPr>
    </w:p>
    <w:p w:rsidR="00F57806" w:rsidRDefault="00A86C4A" w:rsidP="00F57806">
      <w:pPr>
        <w:tabs>
          <w:tab w:val="left" w:pos="360"/>
        </w:tabs>
        <w:jc w:val="both"/>
        <w:rPr>
          <w:rFonts w:ascii="Arial" w:hAnsi="Arial" w:cs="Arial"/>
          <w:b/>
        </w:rPr>
      </w:pPr>
      <w:r>
        <w:rPr>
          <w:rFonts w:ascii="Arial" w:hAnsi="Arial" w:cs="Arial"/>
          <w:b/>
        </w:rPr>
        <w:t>10.7</w:t>
      </w:r>
      <w:r w:rsidR="00F57806" w:rsidRPr="002930A6">
        <w:rPr>
          <w:rFonts w:ascii="Arial" w:hAnsi="Arial" w:cs="Arial"/>
          <w:b/>
        </w:rPr>
        <w:t xml:space="preserve"> Diagnostico PAAC (Plan Anticorrupción</w:t>
      </w:r>
      <w:r w:rsidR="00F57806">
        <w:rPr>
          <w:rFonts w:ascii="Arial" w:hAnsi="Arial" w:cs="Arial"/>
          <w:b/>
        </w:rPr>
        <w:t xml:space="preserve"> y</w:t>
      </w:r>
      <w:r w:rsidR="00F57806" w:rsidRPr="002930A6">
        <w:rPr>
          <w:rFonts w:ascii="Arial" w:hAnsi="Arial" w:cs="Arial"/>
          <w:b/>
        </w:rPr>
        <w:t xml:space="preserve"> Atención al Ciudadano)</w:t>
      </w:r>
    </w:p>
    <w:p w:rsidR="00F57806" w:rsidRDefault="00F57806" w:rsidP="00F57806">
      <w:pPr>
        <w:tabs>
          <w:tab w:val="left" w:pos="360"/>
        </w:tabs>
        <w:jc w:val="both"/>
        <w:rPr>
          <w:rFonts w:ascii="Arial" w:hAnsi="Arial" w:cs="Arial"/>
          <w:b/>
        </w:rPr>
      </w:pPr>
    </w:p>
    <w:p w:rsidR="00F57806" w:rsidRDefault="00F57806" w:rsidP="00F57806">
      <w:pPr>
        <w:tabs>
          <w:tab w:val="left" w:pos="360"/>
        </w:tabs>
        <w:jc w:val="both"/>
        <w:rPr>
          <w:rFonts w:ascii="Arial" w:hAnsi="Arial" w:cs="Arial"/>
        </w:rPr>
      </w:pPr>
      <w:r>
        <w:rPr>
          <w:rFonts w:ascii="Arial" w:hAnsi="Arial" w:cs="Arial"/>
        </w:rPr>
        <w:t>La Rendición de Cuentas es un proceso permanente y una relación de doble vía entre la Administración Municipal, los ciudadanos y los funcionarios interesados en los resultados y en la gestión pública. Esta estrategia se crea con el objeto de mantener a la ciudadanía informada de las actuaciones de la administración y ejercer su control social, motivo por el cual surge la necesidad de realizar una capacitación en:</w:t>
      </w:r>
    </w:p>
    <w:p w:rsidR="00F57806" w:rsidRDefault="00F57806" w:rsidP="00F57806">
      <w:pPr>
        <w:tabs>
          <w:tab w:val="left" w:pos="360"/>
        </w:tabs>
        <w:jc w:val="both"/>
        <w:rPr>
          <w:rFonts w:ascii="Arial" w:hAnsi="Arial" w:cs="Arial"/>
        </w:rPr>
      </w:pPr>
    </w:p>
    <w:p w:rsidR="00F57806" w:rsidRPr="003D321C" w:rsidRDefault="00F57806" w:rsidP="00F57806">
      <w:pPr>
        <w:pStyle w:val="Prrafodelista"/>
        <w:numPr>
          <w:ilvl w:val="0"/>
          <w:numId w:val="7"/>
        </w:numPr>
        <w:tabs>
          <w:tab w:val="left" w:pos="360"/>
        </w:tabs>
        <w:suppressAutoHyphens/>
        <w:spacing w:after="0" w:line="240" w:lineRule="auto"/>
        <w:rPr>
          <w:rFonts w:ascii="Arial" w:hAnsi="Arial" w:cs="Arial"/>
          <w:b/>
        </w:rPr>
      </w:pPr>
      <w:r w:rsidRPr="00CD0D87">
        <w:rPr>
          <w:rFonts w:ascii="Arial" w:hAnsi="Arial" w:cs="Arial"/>
        </w:rPr>
        <w:t>Importancia sobre la rendición de la cuenta.</w:t>
      </w:r>
    </w:p>
    <w:p w:rsidR="003D321C" w:rsidRDefault="003D321C" w:rsidP="003D321C">
      <w:pPr>
        <w:tabs>
          <w:tab w:val="left" w:pos="360"/>
        </w:tabs>
        <w:rPr>
          <w:rFonts w:ascii="Arial" w:hAnsi="Arial" w:cs="Arial"/>
          <w:b/>
        </w:rPr>
      </w:pPr>
    </w:p>
    <w:p w:rsidR="003D321C" w:rsidRDefault="003D321C" w:rsidP="003D321C">
      <w:pPr>
        <w:tabs>
          <w:tab w:val="left" w:pos="360"/>
        </w:tabs>
        <w:rPr>
          <w:rFonts w:ascii="Arial" w:hAnsi="Arial" w:cs="Arial"/>
          <w:b/>
        </w:rPr>
      </w:pPr>
    </w:p>
    <w:p w:rsidR="003D321C" w:rsidRDefault="003D321C" w:rsidP="003D321C">
      <w:pPr>
        <w:tabs>
          <w:tab w:val="left" w:pos="360"/>
        </w:tabs>
        <w:rPr>
          <w:rFonts w:ascii="Arial" w:hAnsi="Arial" w:cs="Arial"/>
          <w:b/>
        </w:rPr>
      </w:pPr>
    </w:p>
    <w:p w:rsidR="003D321C" w:rsidRDefault="003D321C" w:rsidP="003D321C">
      <w:pPr>
        <w:tabs>
          <w:tab w:val="left" w:pos="360"/>
        </w:tabs>
        <w:rPr>
          <w:rFonts w:ascii="Arial" w:hAnsi="Arial" w:cs="Arial"/>
          <w:b/>
        </w:rPr>
      </w:pPr>
    </w:p>
    <w:p w:rsidR="003D321C" w:rsidRPr="003D321C" w:rsidRDefault="003D321C" w:rsidP="003D321C">
      <w:pPr>
        <w:tabs>
          <w:tab w:val="left" w:pos="360"/>
        </w:tabs>
        <w:rPr>
          <w:rFonts w:ascii="Arial" w:hAnsi="Arial" w:cs="Arial"/>
          <w:b/>
        </w:rPr>
      </w:pPr>
    </w:p>
    <w:p w:rsidR="00B4650D" w:rsidRDefault="00B4650D" w:rsidP="00B4650D">
      <w:pPr>
        <w:tabs>
          <w:tab w:val="left" w:pos="360"/>
        </w:tabs>
        <w:rPr>
          <w:rFonts w:ascii="Arial" w:hAnsi="Arial" w:cs="Arial"/>
          <w:b/>
        </w:rPr>
      </w:pPr>
    </w:p>
    <w:p w:rsidR="00B4650D" w:rsidRDefault="00B4650D" w:rsidP="00B4650D">
      <w:pPr>
        <w:tabs>
          <w:tab w:val="left" w:pos="360"/>
        </w:tabs>
        <w:rPr>
          <w:rFonts w:ascii="Arial" w:hAnsi="Arial" w:cs="Arial"/>
          <w:b/>
        </w:rPr>
      </w:pPr>
    </w:p>
    <w:p w:rsidR="00B4650D" w:rsidRDefault="00B4650D" w:rsidP="00B4650D">
      <w:pPr>
        <w:tabs>
          <w:tab w:val="left" w:pos="360"/>
        </w:tabs>
        <w:rPr>
          <w:rFonts w:ascii="Arial" w:hAnsi="Arial" w:cs="Arial"/>
          <w:b/>
        </w:rPr>
      </w:pPr>
    </w:p>
    <w:p w:rsidR="003D321C" w:rsidRDefault="003D321C" w:rsidP="003D321C">
      <w:pPr>
        <w:tabs>
          <w:tab w:val="left" w:pos="360"/>
        </w:tabs>
        <w:jc w:val="both"/>
        <w:rPr>
          <w:rFonts w:ascii="Arial" w:hAnsi="Arial" w:cs="Arial"/>
          <w:b/>
        </w:rPr>
      </w:pPr>
    </w:p>
    <w:p w:rsidR="003D321C" w:rsidRDefault="003D321C" w:rsidP="003D321C">
      <w:pPr>
        <w:tabs>
          <w:tab w:val="left" w:pos="360"/>
        </w:tabs>
        <w:jc w:val="both"/>
        <w:rPr>
          <w:rFonts w:ascii="Arial" w:hAnsi="Arial" w:cs="Arial"/>
          <w:b/>
        </w:rPr>
      </w:pPr>
      <w:r>
        <w:rPr>
          <w:rFonts w:ascii="Arial" w:hAnsi="Arial" w:cs="Arial"/>
          <w:b/>
        </w:rPr>
        <w:t xml:space="preserve">10.8 Plan de Acción frente a la Incursión del Virus SARS-COV-2(COVID 19) </w:t>
      </w:r>
    </w:p>
    <w:p w:rsidR="003D321C" w:rsidRDefault="003D321C" w:rsidP="003D321C">
      <w:pPr>
        <w:tabs>
          <w:tab w:val="left" w:pos="360"/>
        </w:tabs>
        <w:jc w:val="both"/>
        <w:rPr>
          <w:rFonts w:ascii="Arial" w:hAnsi="Arial" w:cs="Arial"/>
          <w:b/>
        </w:rPr>
      </w:pPr>
    </w:p>
    <w:p w:rsidR="0011426D" w:rsidRDefault="00E14B87" w:rsidP="00E14B87">
      <w:pPr>
        <w:tabs>
          <w:tab w:val="left" w:pos="360"/>
        </w:tabs>
        <w:jc w:val="both"/>
        <w:rPr>
          <w:rFonts w:ascii="Arial" w:hAnsi="Arial" w:cs="Arial"/>
        </w:rPr>
      </w:pPr>
      <w:r>
        <w:rPr>
          <w:rFonts w:ascii="Arial" w:hAnsi="Arial" w:cs="Arial"/>
        </w:rPr>
        <w:t xml:space="preserve">Para la Administración Municipal </w:t>
      </w:r>
      <w:r w:rsidR="003D321C">
        <w:rPr>
          <w:rFonts w:ascii="Arial" w:hAnsi="Arial" w:cs="Arial"/>
        </w:rPr>
        <w:t xml:space="preserve"> es importante </w:t>
      </w:r>
      <w:r>
        <w:rPr>
          <w:rFonts w:ascii="Arial" w:hAnsi="Arial" w:cs="Arial"/>
        </w:rPr>
        <w:t xml:space="preserve">y pertinente que de manera transversal de cada uno de los ejes temáticos del PIC se sensibilice a todo el personal con relación a los lineamientos, orientaciones, guías y protocolos que sobre bioseguridad sean emitidos desde el gobierno nacional, mientras permanezca la declaratoria de la emergencia, social y económica </w:t>
      </w:r>
      <w:r w:rsidRPr="00E14B87">
        <w:rPr>
          <w:rFonts w:ascii="Arial" w:hAnsi="Arial" w:cs="Arial"/>
          <w:i/>
        </w:rPr>
        <w:t>(resolución 666/2020)</w:t>
      </w:r>
      <w:r>
        <w:rPr>
          <w:rFonts w:ascii="Arial" w:hAnsi="Arial" w:cs="Arial"/>
        </w:rPr>
        <w:t xml:space="preserve"> como medida de prevención por el contagio del COVID-19.</w:t>
      </w:r>
    </w:p>
    <w:p w:rsidR="00E14B87" w:rsidRDefault="00E14B87" w:rsidP="00E14B87">
      <w:pPr>
        <w:tabs>
          <w:tab w:val="left" w:pos="360"/>
        </w:tabs>
        <w:jc w:val="both"/>
        <w:rPr>
          <w:rFonts w:ascii="Arial" w:hAnsi="Arial" w:cs="Arial"/>
          <w:i/>
        </w:rPr>
      </w:pPr>
    </w:p>
    <w:p w:rsidR="0011426D" w:rsidRDefault="00562A7C" w:rsidP="0011426D">
      <w:pPr>
        <w:widowControl w:val="0"/>
        <w:tabs>
          <w:tab w:val="left" w:pos="926"/>
        </w:tabs>
        <w:jc w:val="both"/>
        <w:textAlignment w:val="baseline"/>
        <w:rPr>
          <w:rFonts w:ascii="Arial" w:hAnsi="Arial" w:cs="Arial"/>
        </w:rPr>
      </w:pPr>
      <w:r>
        <w:rPr>
          <w:rFonts w:ascii="Arial" w:hAnsi="Arial" w:cs="Arial"/>
        </w:rPr>
        <w:t xml:space="preserve">Basados en </w:t>
      </w:r>
      <w:r w:rsidR="0011426D">
        <w:rPr>
          <w:rFonts w:ascii="Arial" w:hAnsi="Arial" w:cs="Arial"/>
        </w:rPr>
        <w:t>estas normas y en las demás normas que el gobierno nacional emita en relación a declaración manifiesta de la pandemia hemos decidido  incluir dentro del PIC una</w:t>
      </w:r>
      <w:r w:rsidR="0011426D">
        <w:rPr>
          <w:rFonts w:ascii="Arial" w:hAnsi="Arial" w:cs="Arial"/>
        </w:rPr>
        <w:t xml:space="preserve"> </w:t>
      </w:r>
      <w:r w:rsidR="0011426D">
        <w:rPr>
          <w:rFonts w:ascii="Arial" w:hAnsi="Arial" w:cs="Arial"/>
        </w:rPr>
        <w:t>capacitación</w:t>
      </w:r>
      <w:r w:rsidR="0011426D">
        <w:rPr>
          <w:rFonts w:ascii="Arial" w:hAnsi="Arial" w:cs="Arial"/>
        </w:rPr>
        <w:t xml:space="preserve"> para todos los funcionarios de la administración </w:t>
      </w:r>
      <w:r w:rsidR="0011426D">
        <w:rPr>
          <w:rFonts w:ascii="Arial" w:hAnsi="Arial" w:cs="Arial"/>
        </w:rPr>
        <w:t>en:</w:t>
      </w:r>
    </w:p>
    <w:p w:rsidR="0011426D" w:rsidRDefault="0011426D" w:rsidP="0011426D">
      <w:pPr>
        <w:widowControl w:val="0"/>
        <w:tabs>
          <w:tab w:val="left" w:pos="926"/>
        </w:tabs>
        <w:jc w:val="both"/>
        <w:textAlignment w:val="baseline"/>
        <w:rPr>
          <w:rFonts w:ascii="Arial" w:hAnsi="Arial" w:cs="Arial"/>
        </w:rPr>
      </w:pPr>
    </w:p>
    <w:p w:rsidR="00B4650D" w:rsidRPr="00E14B87" w:rsidRDefault="0011426D" w:rsidP="00FC0AA3">
      <w:pPr>
        <w:widowControl w:val="0"/>
        <w:numPr>
          <w:ilvl w:val="0"/>
          <w:numId w:val="4"/>
        </w:numPr>
        <w:tabs>
          <w:tab w:val="left" w:pos="360"/>
          <w:tab w:val="left" w:pos="926"/>
        </w:tabs>
        <w:jc w:val="both"/>
        <w:textAlignment w:val="baseline"/>
        <w:rPr>
          <w:rFonts w:ascii="Arial" w:hAnsi="Arial" w:cs="Arial"/>
          <w:b/>
        </w:rPr>
      </w:pPr>
      <w:r w:rsidRPr="00E14B87">
        <w:rPr>
          <w:rFonts w:ascii="Arial" w:hAnsi="Arial" w:cs="Arial"/>
          <w:sz w:val="22"/>
        </w:rPr>
        <w:t>Más allá del Covid-19</w:t>
      </w:r>
    </w:p>
    <w:p w:rsidR="003D321C" w:rsidRDefault="003D321C" w:rsidP="00B4650D">
      <w:pPr>
        <w:tabs>
          <w:tab w:val="left" w:pos="360"/>
        </w:tabs>
        <w:rPr>
          <w:rFonts w:ascii="Arial" w:hAnsi="Arial" w:cs="Arial"/>
          <w:b/>
        </w:rPr>
      </w:pPr>
    </w:p>
    <w:p w:rsidR="003D321C" w:rsidRDefault="003D321C" w:rsidP="00B4650D">
      <w:pPr>
        <w:tabs>
          <w:tab w:val="left" w:pos="360"/>
        </w:tabs>
        <w:rPr>
          <w:rFonts w:ascii="Arial" w:hAnsi="Arial" w:cs="Arial"/>
          <w:b/>
        </w:rPr>
      </w:pPr>
    </w:p>
    <w:p w:rsidR="003D321C" w:rsidRDefault="003D321C" w:rsidP="00B4650D">
      <w:pPr>
        <w:tabs>
          <w:tab w:val="left" w:pos="360"/>
        </w:tabs>
        <w:rPr>
          <w:rFonts w:ascii="Arial" w:hAnsi="Arial" w:cs="Arial"/>
          <w:b/>
        </w:rPr>
      </w:pPr>
    </w:p>
    <w:p w:rsidR="00F57806" w:rsidRDefault="003D321C" w:rsidP="00F57806">
      <w:pPr>
        <w:tabs>
          <w:tab w:val="left" w:pos="360"/>
        </w:tabs>
        <w:rPr>
          <w:rFonts w:ascii="Arial" w:hAnsi="Arial" w:cs="Arial"/>
          <w:b/>
        </w:rPr>
      </w:pPr>
      <w:r>
        <w:rPr>
          <w:rFonts w:ascii="Arial" w:hAnsi="Arial" w:cs="Arial"/>
          <w:b/>
        </w:rPr>
        <w:t>10.9</w:t>
      </w:r>
      <w:r w:rsidR="00F57806">
        <w:rPr>
          <w:rFonts w:ascii="Arial" w:hAnsi="Arial" w:cs="Arial"/>
          <w:b/>
        </w:rPr>
        <w:t xml:space="preserve"> Con</w:t>
      </w:r>
      <w:r w:rsidR="009E5DB5">
        <w:rPr>
          <w:rFonts w:ascii="Arial" w:hAnsi="Arial" w:cs="Arial"/>
          <w:b/>
        </w:rPr>
        <w:t>solidado capacitaciones PIC 2020-2021</w:t>
      </w:r>
    </w:p>
    <w:p w:rsidR="00F57806" w:rsidRDefault="00F57806" w:rsidP="00F57806">
      <w:pPr>
        <w:tabs>
          <w:tab w:val="left" w:pos="360"/>
        </w:tabs>
        <w:jc w:val="center"/>
        <w:rPr>
          <w:rFonts w:ascii="Arial" w:hAnsi="Arial" w:cs="Arial"/>
          <w:b/>
        </w:rPr>
      </w:pPr>
    </w:p>
    <w:p w:rsidR="00F57806" w:rsidRDefault="00F57806" w:rsidP="00F57806">
      <w:pPr>
        <w:tabs>
          <w:tab w:val="left" w:pos="360"/>
        </w:tabs>
        <w:jc w:val="both"/>
        <w:rPr>
          <w:rFonts w:ascii="Arial" w:hAnsi="Arial" w:cs="Arial"/>
        </w:rPr>
      </w:pPr>
      <w:r>
        <w:rPr>
          <w:rFonts w:ascii="Arial" w:hAnsi="Arial" w:cs="Arial"/>
        </w:rPr>
        <w:t>A continuación se procede a enunciar las capacitaciones que harán parte del PIC 20</w:t>
      </w:r>
      <w:r w:rsidR="009E5DB5">
        <w:rPr>
          <w:rFonts w:ascii="Arial" w:hAnsi="Arial" w:cs="Arial"/>
        </w:rPr>
        <w:t>20</w:t>
      </w:r>
      <w:r>
        <w:rPr>
          <w:rFonts w:ascii="Arial" w:hAnsi="Arial" w:cs="Arial"/>
        </w:rPr>
        <w:t>-202</w:t>
      </w:r>
      <w:r w:rsidR="009E5DB5">
        <w:rPr>
          <w:rFonts w:ascii="Arial" w:hAnsi="Arial" w:cs="Arial"/>
        </w:rPr>
        <w:t>1</w:t>
      </w:r>
      <w:r>
        <w:rPr>
          <w:rFonts w:ascii="Arial" w:hAnsi="Arial" w:cs="Arial"/>
        </w:rPr>
        <w:t xml:space="preserve">, </w:t>
      </w:r>
      <w:r w:rsidR="00153F49">
        <w:rPr>
          <w:rFonts w:ascii="Arial" w:hAnsi="Arial" w:cs="Arial"/>
        </w:rPr>
        <w:t xml:space="preserve">Las capacitaciones identificadas en el Plan Institución de Capacitación, se enmarcan en los siguientes ejes temáticos priorizados de que trata el Plan Nacional de Formación y Capacitación para el desarrollo y profesionalización del servicio público, así </w:t>
      </w:r>
      <w:r>
        <w:rPr>
          <w:rFonts w:ascii="Arial" w:hAnsi="Arial" w:cs="Arial"/>
        </w:rPr>
        <w:t>como resultado de los ítems anteriormente descritos, cumpliendo de esta manera con las directrices y normatividad vigente:</w:t>
      </w:r>
    </w:p>
    <w:p w:rsidR="00153F49" w:rsidRDefault="00153F49" w:rsidP="00F57806">
      <w:pPr>
        <w:tabs>
          <w:tab w:val="left" w:pos="360"/>
        </w:tabs>
        <w:jc w:val="both"/>
        <w:rPr>
          <w:rFonts w:ascii="Arial" w:hAnsi="Arial" w:cs="Arial"/>
        </w:rPr>
      </w:pPr>
    </w:p>
    <w:p w:rsidR="001969B2" w:rsidRPr="00163CFC" w:rsidRDefault="001969B2" w:rsidP="001969B2">
      <w:pPr>
        <w:tabs>
          <w:tab w:val="left" w:pos="360"/>
        </w:tabs>
        <w:jc w:val="both"/>
        <w:rPr>
          <w:rFonts w:ascii="Arial" w:hAnsi="Arial" w:cs="Arial"/>
          <w:b/>
          <w:sz w:val="22"/>
          <w:szCs w:val="22"/>
        </w:rPr>
      </w:pPr>
      <w:r w:rsidRPr="00163CFC">
        <w:rPr>
          <w:rFonts w:ascii="Arial" w:hAnsi="Arial" w:cs="Arial"/>
          <w:b/>
          <w:sz w:val="22"/>
          <w:szCs w:val="22"/>
        </w:rPr>
        <w:t>Eje temático I: Gestión del conocimiento y la innovación:</w:t>
      </w:r>
    </w:p>
    <w:p w:rsidR="001969B2" w:rsidRPr="00163CFC" w:rsidRDefault="001969B2" w:rsidP="001969B2">
      <w:pPr>
        <w:tabs>
          <w:tab w:val="left" w:pos="360"/>
        </w:tabs>
        <w:jc w:val="both"/>
        <w:rPr>
          <w:rFonts w:ascii="Arial" w:hAnsi="Arial" w:cs="Arial"/>
          <w:sz w:val="22"/>
          <w:szCs w:val="22"/>
        </w:rPr>
      </w:pPr>
    </w:p>
    <w:tbl>
      <w:tblPr>
        <w:tblW w:w="9639" w:type="dxa"/>
        <w:tblInd w:w="-5" w:type="dxa"/>
        <w:tblCellMar>
          <w:left w:w="70" w:type="dxa"/>
          <w:right w:w="70" w:type="dxa"/>
        </w:tblCellMar>
        <w:tblLook w:val="04A0" w:firstRow="1" w:lastRow="0" w:firstColumn="1" w:lastColumn="0" w:noHBand="0" w:noVBand="1"/>
      </w:tblPr>
      <w:tblGrid>
        <w:gridCol w:w="9639"/>
      </w:tblGrid>
      <w:tr w:rsidR="001969B2" w:rsidRPr="00163CFC" w:rsidTr="00B76B0B">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9B2" w:rsidRPr="00163CFC" w:rsidRDefault="001969B2" w:rsidP="00B76B0B">
            <w:pPr>
              <w:suppressAutoHyphens w:val="0"/>
              <w:jc w:val="center"/>
              <w:rPr>
                <w:rFonts w:ascii="Arial" w:hAnsi="Arial" w:cs="Arial"/>
                <w:b/>
                <w:bCs/>
                <w:color w:val="000000"/>
                <w:sz w:val="22"/>
                <w:szCs w:val="22"/>
                <w:lang w:eastAsia="es-CO"/>
              </w:rPr>
            </w:pPr>
            <w:r w:rsidRPr="00163CFC">
              <w:rPr>
                <w:rFonts w:ascii="Arial" w:hAnsi="Arial" w:cs="Arial"/>
                <w:b/>
                <w:bCs/>
                <w:color w:val="000000"/>
                <w:sz w:val="22"/>
                <w:szCs w:val="22"/>
                <w:lang w:eastAsia="es-CO"/>
              </w:rPr>
              <w:t>Capacitación y/o proyecto de aprendizaje y/o contenido temáticos</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 Modelo Integrado de Planeación y Gestión</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2. Aplicación Nuevo Modelo de Evaluación de Desempeño Laboral</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3. Negociación Colectiva</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4. Gestión del Talento Humano y Gestión Administrativa</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5. Liderazgo y Trabajo en Equipo</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6. Clima Laboral</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7. Más allá del Covid-19</w:t>
            </w:r>
          </w:p>
        </w:tc>
      </w:tr>
    </w:tbl>
    <w:p w:rsidR="001969B2" w:rsidRPr="00163CFC" w:rsidRDefault="001969B2" w:rsidP="001969B2">
      <w:pPr>
        <w:tabs>
          <w:tab w:val="left" w:pos="360"/>
        </w:tabs>
        <w:jc w:val="both"/>
        <w:rPr>
          <w:rFonts w:ascii="Arial" w:hAnsi="Arial" w:cs="Arial"/>
          <w:sz w:val="22"/>
          <w:szCs w:val="22"/>
        </w:rPr>
      </w:pPr>
    </w:p>
    <w:p w:rsidR="001969B2" w:rsidRPr="00163CFC" w:rsidRDefault="001969B2" w:rsidP="001969B2">
      <w:pPr>
        <w:tabs>
          <w:tab w:val="left" w:pos="360"/>
        </w:tabs>
        <w:jc w:val="both"/>
        <w:rPr>
          <w:rFonts w:ascii="Arial" w:hAnsi="Arial" w:cs="Arial"/>
          <w:sz w:val="22"/>
          <w:szCs w:val="22"/>
        </w:rPr>
      </w:pPr>
    </w:p>
    <w:p w:rsidR="001969B2" w:rsidRPr="00163CFC" w:rsidRDefault="001969B2" w:rsidP="001969B2">
      <w:pPr>
        <w:tabs>
          <w:tab w:val="left" w:pos="360"/>
        </w:tabs>
        <w:jc w:val="both"/>
        <w:rPr>
          <w:rFonts w:ascii="Arial" w:hAnsi="Arial" w:cs="Arial"/>
          <w:b/>
          <w:sz w:val="22"/>
          <w:szCs w:val="22"/>
        </w:rPr>
      </w:pPr>
      <w:r w:rsidRPr="00163CFC">
        <w:rPr>
          <w:rFonts w:ascii="Arial" w:hAnsi="Arial" w:cs="Arial"/>
          <w:b/>
          <w:sz w:val="22"/>
          <w:szCs w:val="22"/>
        </w:rPr>
        <w:lastRenderedPageBreak/>
        <w:t xml:space="preserve">Eje temático II: Creación de valor público: </w:t>
      </w:r>
    </w:p>
    <w:p w:rsidR="001969B2" w:rsidRPr="00163CFC" w:rsidRDefault="001969B2" w:rsidP="001969B2">
      <w:pPr>
        <w:tabs>
          <w:tab w:val="left" w:pos="360"/>
        </w:tabs>
        <w:jc w:val="both"/>
        <w:rPr>
          <w:rFonts w:ascii="Arial" w:hAnsi="Arial" w:cs="Arial"/>
          <w:sz w:val="22"/>
          <w:szCs w:val="22"/>
        </w:rPr>
      </w:pPr>
    </w:p>
    <w:tbl>
      <w:tblPr>
        <w:tblW w:w="9639" w:type="dxa"/>
        <w:tblInd w:w="-5" w:type="dxa"/>
        <w:tblCellMar>
          <w:left w:w="70" w:type="dxa"/>
          <w:right w:w="70" w:type="dxa"/>
        </w:tblCellMar>
        <w:tblLook w:val="04A0" w:firstRow="1" w:lastRow="0" w:firstColumn="1" w:lastColumn="0" w:noHBand="0" w:noVBand="1"/>
      </w:tblPr>
      <w:tblGrid>
        <w:gridCol w:w="9639"/>
      </w:tblGrid>
      <w:tr w:rsidR="001969B2" w:rsidRPr="00163CFC" w:rsidTr="00B76B0B">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9B2" w:rsidRPr="00163CFC" w:rsidRDefault="001969B2" w:rsidP="00B76B0B">
            <w:pPr>
              <w:suppressAutoHyphens w:val="0"/>
              <w:jc w:val="center"/>
              <w:rPr>
                <w:rFonts w:ascii="Arial" w:hAnsi="Arial" w:cs="Arial"/>
                <w:b/>
                <w:bCs/>
                <w:color w:val="000000"/>
                <w:sz w:val="22"/>
                <w:szCs w:val="22"/>
                <w:lang w:eastAsia="es-CO"/>
              </w:rPr>
            </w:pPr>
            <w:r w:rsidRPr="00163CFC">
              <w:rPr>
                <w:rFonts w:ascii="Arial" w:hAnsi="Arial" w:cs="Arial"/>
                <w:b/>
                <w:bCs/>
                <w:color w:val="000000"/>
                <w:sz w:val="22"/>
                <w:szCs w:val="22"/>
                <w:lang w:eastAsia="es-CO"/>
              </w:rPr>
              <w:t>Capacitación y/o proyecto de aprendizaje y/o contenido temáticos</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8. Contratación Pública (SECOP II)</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9. Supervisión de contratos y responsabilidades de supervisores</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163CFC">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 xml:space="preserve">10. Código Único Disciplinario Ley 734/2002 -Código General Disciplinario Ley </w:t>
            </w:r>
            <w:r w:rsidR="00163CFC" w:rsidRPr="00163CFC">
              <w:rPr>
                <w:rFonts w:ascii="Arial" w:hAnsi="Arial" w:cs="Arial"/>
                <w:color w:val="000000"/>
                <w:sz w:val="22"/>
                <w:szCs w:val="22"/>
                <w:lang w:eastAsia="es-CO"/>
              </w:rPr>
              <w:t xml:space="preserve"> 1952</w:t>
            </w:r>
            <w:r w:rsidR="00163CFC">
              <w:rPr>
                <w:rFonts w:ascii="Arial" w:hAnsi="Arial" w:cs="Arial"/>
                <w:color w:val="000000"/>
                <w:sz w:val="22"/>
                <w:szCs w:val="22"/>
                <w:lang w:eastAsia="es-CO"/>
              </w:rPr>
              <w:t>/2019</w:t>
            </w:r>
            <w:r w:rsidR="00163CFC" w:rsidRPr="00163CFC">
              <w:rPr>
                <w:rFonts w:ascii="Arial" w:hAnsi="Arial" w:cs="Arial"/>
                <w:color w:val="000000"/>
                <w:sz w:val="22"/>
                <w:szCs w:val="22"/>
                <w:lang w:eastAsia="es-CO"/>
              </w:rPr>
              <w:t xml:space="preserve">   </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11. Gestión Documental</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12.Pensión de Vejez e Invalidez de los Servidores Públicos Ley 100/93</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13. Presupuesto Público</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14. Direccionamiento Estratégico y Planeación</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15. Participación Ciudadana</w:t>
            </w:r>
          </w:p>
        </w:tc>
      </w:tr>
    </w:tbl>
    <w:p w:rsidR="001969B2" w:rsidRDefault="001969B2" w:rsidP="001969B2">
      <w:pPr>
        <w:tabs>
          <w:tab w:val="left" w:pos="360"/>
        </w:tabs>
        <w:jc w:val="both"/>
        <w:rPr>
          <w:rFonts w:ascii="Arial" w:hAnsi="Arial" w:cs="Arial"/>
          <w:sz w:val="22"/>
          <w:szCs w:val="22"/>
        </w:rPr>
      </w:pPr>
    </w:p>
    <w:p w:rsidR="001969B2" w:rsidRPr="00163CFC" w:rsidRDefault="001969B2" w:rsidP="001969B2">
      <w:pPr>
        <w:tabs>
          <w:tab w:val="left" w:pos="360"/>
        </w:tabs>
        <w:jc w:val="both"/>
        <w:rPr>
          <w:rFonts w:ascii="Arial" w:hAnsi="Arial" w:cs="Arial"/>
          <w:sz w:val="22"/>
          <w:szCs w:val="22"/>
        </w:rPr>
      </w:pPr>
      <w:bookmarkStart w:id="0" w:name="_GoBack"/>
      <w:bookmarkEnd w:id="0"/>
    </w:p>
    <w:p w:rsidR="001969B2" w:rsidRPr="00163CFC" w:rsidRDefault="001969B2" w:rsidP="001969B2">
      <w:pPr>
        <w:tabs>
          <w:tab w:val="left" w:pos="360"/>
        </w:tabs>
        <w:jc w:val="both"/>
        <w:rPr>
          <w:rFonts w:ascii="Arial" w:hAnsi="Arial" w:cs="Arial"/>
          <w:b/>
          <w:sz w:val="22"/>
          <w:szCs w:val="22"/>
        </w:rPr>
      </w:pPr>
      <w:r w:rsidRPr="00163CFC">
        <w:rPr>
          <w:rFonts w:ascii="Arial" w:hAnsi="Arial" w:cs="Arial"/>
          <w:b/>
          <w:sz w:val="22"/>
          <w:szCs w:val="22"/>
        </w:rPr>
        <w:t>Eje temático III: Transformación Digital:</w:t>
      </w:r>
    </w:p>
    <w:p w:rsidR="001969B2" w:rsidRPr="00163CFC" w:rsidRDefault="001969B2" w:rsidP="001969B2">
      <w:pPr>
        <w:tabs>
          <w:tab w:val="left" w:pos="360"/>
        </w:tabs>
        <w:jc w:val="both"/>
        <w:rPr>
          <w:rFonts w:ascii="Arial" w:hAnsi="Arial" w:cs="Arial"/>
          <w:sz w:val="22"/>
          <w:szCs w:val="22"/>
        </w:rPr>
      </w:pPr>
    </w:p>
    <w:tbl>
      <w:tblPr>
        <w:tblW w:w="9639" w:type="dxa"/>
        <w:tblInd w:w="-5" w:type="dxa"/>
        <w:tblCellMar>
          <w:left w:w="70" w:type="dxa"/>
          <w:right w:w="70" w:type="dxa"/>
        </w:tblCellMar>
        <w:tblLook w:val="04A0" w:firstRow="1" w:lastRow="0" w:firstColumn="1" w:lastColumn="0" w:noHBand="0" w:noVBand="1"/>
      </w:tblPr>
      <w:tblGrid>
        <w:gridCol w:w="9639"/>
      </w:tblGrid>
      <w:tr w:rsidR="001969B2" w:rsidRPr="00163CFC" w:rsidTr="00B76B0B">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9B2" w:rsidRPr="00163CFC" w:rsidRDefault="001969B2" w:rsidP="00B76B0B">
            <w:pPr>
              <w:suppressAutoHyphens w:val="0"/>
              <w:jc w:val="center"/>
              <w:rPr>
                <w:rFonts w:ascii="Arial" w:hAnsi="Arial" w:cs="Arial"/>
                <w:b/>
                <w:bCs/>
                <w:color w:val="000000"/>
                <w:sz w:val="22"/>
                <w:szCs w:val="22"/>
                <w:lang w:eastAsia="es-CO"/>
              </w:rPr>
            </w:pPr>
            <w:r w:rsidRPr="00163CFC">
              <w:rPr>
                <w:rFonts w:ascii="Arial" w:hAnsi="Arial" w:cs="Arial"/>
                <w:b/>
                <w:bCs/>
                <w:color w:val="000000"/>
                <w:sz w:val="22"/>
                <w:szCs w:val="22"/>
                <w:lang w:eastAsia="es-CO"/>
              </w:rPr>
              <w:t>Capacitación y/o proyecto de aprendizaje y/o contenido temáticos</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16. Programa de Excel</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17. Uso Adecuado de La INTRANET</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18. Transparencia y Derecho De Acceso a la Información</w:t>
            </w:r>
          </w:p>
        </w:tc>
      </w:tr>
    </w:tbl>
    <w:p w:rsidR="001969B2" w:rsidRPr="00163CFC" w:rsidRDefault="001969B2" w:rsidP="001969B2">
      <w:pPr>
        <w:suppressAutoHyphens w:val="0"/>
        <w:spacing w:after="160" w:line="259" w:lineRule="auto"/>
        <w:rPr>
          <w:rFonts w:ascii="Arial" w:hAnsi="Arial" w:cs="Arial"/>
          <w:b/>
          <w:sz w:val="22"/>
          <w:szCs w:val="22"/>
        </w:rPr>
      </w:pPr>
    </w:p>
    <w:p w:rsidR="001969B2" w:rsidRPr="00163CFC" w:rsidRDefault="001969B2" w:rsidP="001969B2">
      <w:pPr>
        <w:tabs>
          <w:tab w:val="left" w:pos="360"/>
        </w:tabs>
        <w:jc w:val="both"/>
        <w:rPr>
          <w:rFonts w:ascii="Arial" w:hAnsi="Arial" w:cs="Arial"/>
          <w:b/>
          <w:sz w:val="22"/>
          <w:szCs w:val="22"/>
        </w:rPr>
      </w:pPr>
      <w:r w:rsidRPr="00163CFC">
        <w:rPr>
          <w:rFonts w:ascii="Arial" w:hAnsi="Arial" w:cs="Arial"/>
          <w:b/>
          <w:sz w:val="22"/>
          <w:szCs w:val="22"/>
        </w:rPr>
        <w:t>Eje temático IV: Probidad y ética de lo público:</w:t>
      </w:r>
    </w:p>
    <w:p w:rsidR="001969B2" w:rsidRPr="00163CFC" w:rsidRDefault="001969B2" w:rsidP="001969B2">
      <w:pPr>
        <w:tabs>
          <w:tab w:val="left" w:pos="360"/>
        </w:tabs>
        <w:jc w:val="both"/>
        <w:rPr>
          <w:rFonts w:ascii="Arial" w:hAnsi="Arial" w:cs="Arial"/>
          <w:sz w:val="22"/>
          <w:szCs w:val="22"/>
        </w:rPr>
      </w:pPr>
    </w:p>
    <w:tbl>
      <w:tblPr>
        <w:tblW w:w="9639" w:type="dxa"/>
        <w:tblInd w:w="-5" w:type="dxa"/>
        <w:tblCellMar>
          <w:left w:w="70" w:type="dxa"/>
          <w:right w:w="70" w:type="dxa"/>
        </w:tblCellMar>
        <w:tblLook w:val="04A0" w:firstRow="1" w:lastRow="0" w:firstColumn="1" w:lastColumn="0" w:noHBand="0" w:noVBand="1"/>
      </w:tblPr>
      <w:tblGrid>
        <w:gridCol w:w="9639"/>
      </w:tblGrid>
      <w:tr w:rsidR="001969B2" w:rsidRPr="00163CFC" w:rsidTr="00B76B0B">
        <w:trPr>
          <w:trHeight w:val="315"/>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9B2" w:rsidRPr="00163CFC" w:rsidRDefault="001969B2" w:rsidP="00B76B0B">
            <w:pPr>
              <w:suppressAutoHyphens w:val="0"/>
              <w:jc w:val="center"/>
              <w:rPr>
                <w:rFonts w:ascii="Arial" w:hAnsi="Arial" w:cs="Arial"/>
                <w:b/>
                <w:bCs/>
                <w:color w:val="000000"/>
                <w:sz w:val="22"/>
                <w:szCs w:val="22"/>
                <w:lang w:eastAsia="es-CO"/>
              </w:rPr>
            </w:pPr>
            <w:r w:rsidRPr="00163CFC">
              <w:rPr>
                <w:rFonts w:ascii="Arial" w:hAnsi="Arial" w:cs="Arial"/>
                <w:b/>
                <w:bCs/>
                <w:color w:val="000000"/>
                <w:sz w:val="22"/>
                <w:szCs w:val="22"/>
                <w:lang w:eastAsia="es-CO"/>
              </w:rPr>
              <w:t>Capacitación y/o proyecto de aprendizaje y/o contenido temáticos</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19. Técnicas de Auditoría</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20. Rendición de Cuentas</w:t>
            </w:r>
          </w:p>
        </w:tc>
      </w:tr>
      <w:tr w:rsidR="001969B2" w:rsidRPr="00163CFC" w:rsidTr="00B76B0B">
        <w:trPr>
          <w:trHeight w:val="300"/>
        </w:trPr>
        <w:tc>
          <w:tcPr>
            <w:tcW w:w="9639" w:type="dxa"/>
            <w:tcBorders>
              <w:top w:val="nil"/>
              <w:left w:val="single" w:sz="4" w:space="0" w:color="auto"/>
              <w:bottom w:val="single" w:sz="4" w:space="0" w:color="auto"/>
              <w:right w:val="single" w:sz="4" w:space="0" w:color="auto"/>
            </w:tcBorders>
            <w:shd w:val="clear" w:color="000000" w:fill="FFFFFF"/>
            <w:noWrap/>
            <w:vAlign w:val="center"/>
            <w:hideMark/>
          </w:tcPr>
          <w:p w:rsidR="001969B2" w:rsidRPr="00163CFC" w:rsidRDefault="001969B2" w:rsidP="00B76B0B">
            <w:pPr>
              <w:suppressAutoHyphens w:val="0"/>
              <w:ind w:firstLineChars="200" w:firstLine="440"/>
              <w:rPr>
                <w:rFonts w:ascii="Arial" w:hAnsi="Arial" w:cs="Arial"/>
                <w:color w:val="000000"/>
                <w:sz w:val="22"/>
                <w:szCs w:val="22"/>
                <w:lang w:eastAsia="es-CO"/>
              </w:rPr>
            </w:pPr>
            <w:r w:rsidRPr="00163CFC">
              <w:rPr>
                <w:rFonts w:ascii="Arial" w:hAnsi="Arial" w:cs="Arial"/>
                <w:color w:val="000000"/>
                <w:sz w:val="22"/>
                <w:szCs w:val="22"/>
                <w:lang w:eastAsia="es-CO"/>
              </w:rPr>
              <w:t>21. Servicio y Atención al Ciudadano</w:t>
            </w:r>
          </w:p>
        </w:tc>
      </w:tr>
    </w:tbl>
    <w:p w:rsidR="00D70013" w:rsidRDefault="00D70013" w:rsidP="00F57806">
      <w:pPr>
        <w:tabs>
          <w:tab w:val="left" w:pos="360"/>
        </w:tabs>
        <w:jc w:val="both"/>
        <w:rPr>
          <w:rFonts w:ascii="Arial" w:hAnsi="Arial" w:cs="Arial"/>
          <w:b/>
        </w:rPr>
      </w:pPr>
    </w:p>
    <w:p w:rsidR="00C45CC3" w:rsidRDefault="00D70013">
      <w:pPr>
        <w:suppressAutoHyphens w:val="0"/>
        <w:spacing w:after="160" w:line="259" w:lineRule="auto"/>
        <w:rPr>
          <w:rFonts w:ascii="Arial" w:hAnsi="Arial" w:cs="Arial"/>
          <w:b/>
        </w:rPr>
      </w:pPr>
      <w:r>
        <w:rPr>
          <w:rFonts w:ascii="Arial" w:hAnsi="Arial" w:cs="Arial"/>
          <w:b/>
        </w:rPr>
        <w:br w:type="page"/>
      </w:r>
    </w:p>
    <w:p w:rsidR="006D1E23" w:rsidRDefault="009C537E" w:rsidP="006D1E23">
      <w:pPr>
        <w:suppressAutoHyphens w:val="0"/>
        <w:spacing w:after="160" w:line="259" w:lineRule="auto"/>
        <w:jc w:val="center"/>
        <w:rPr>
          <w:rFonts w:ascii="Arial" w:hAnsi="Arial" w:cs="Arial"/>
          <w:b/>
        </w:rPr>
      </w:pPr>
      <w:r>
        <w:rPr>
          <w:rFonts w:ascii="Arial" w:hAnsi="Arial" w:cs="Arial"/>
          <w:b/>
        </w:rPr>
        <w:lastRenderedPageBreak/>
        <w:t>11.</w:t>
      </w:r>
      <w:r w:rsidR="00E50C90">
        <w:rPr>
          <w:rFonts w:ascii="Arial" w:hAnsi="Arial" w:cs="Arial"/>
          <w:b/>
        </w:rPr>
        <w:t xml:space="preserve"> </w:t>
      </w:r>
      <w:r w:rsidR="006D1E23">
        <w:rPr>
          <w:rFonts w:ascii="Arial" w:hAnsi="Arial" w:cs="Arial"/>
          <w:b/>
        </w:rPr>
        <w:t>PROGRAMAS DE APRENDIZAJE</w:t>
      </w:r>
    </w:p>
    <w:p w:rsidR="00E50C90" w:rsidRPr="00E50C90" w:rsidRDefault="00E50C90" w:rsidP="00E50C90">
      <w:pPr>
        <w:suppressAutoHyphens w:val="0"/>
        <w:spacing w:after="160" w:line="259" w:lineRule="auto"/>
        <w:jc w:val="both"/>
        <w:rPr>
          <w:rFonts w:ascii="Arial" w:hAnsi="Arial" w:cs="Arial"/>
        </w:rPr>
      </w:pPr>
      <w:r w:rsidRPr="00E50C90">
        <w:rPr>
          <w:rFonts w:ascii="Arial" w:hAnsi="Arial" w:cs="Arial"/>
        </w:rPr>
        <w:t>De acuerdo con lo anterior, el Plan I</w:t>
      </w:r>
      <w:r>
        <w:rPr>
          <w:rFonts w:ascii="Arial" w:hAnsi="Arial" w:cs="Arial"/>
        </w:rPr>
        <w:t>nstitucional de Capacitación</w:t>
      </w:r>
      <w:r w:rsidRPr="00E50C90">
        <w:rPr>
          <w:rFonts w:ascii="Arial" w:hAnsi="Arial" w:cs="Arial"/>
        </w:rPr>
        <w:t xml:space="preserve">, </w:t>
      </w:r>
      <w:r>
        <w:rPr>
          <w:rFonts w:ascii="Arial" w:hAnsi="Arial" w:cs="Arial"/>
        </w:rPr>
        <w:t>comprende</w:t>
      </w:r>
      <w:r w:rsidRPr="00E50C90">
        <w:rPr>
          <w:rFonts w:ascii="Arial" w:hAnsi="Arial" w:cs="Arial"/>
        </w:rPr>
        <w:t xml:space="preserve"> </w:t>
      </w:r>
      <w:r>
        <w:rPr>
          <w:rFonts w:ascii="Arial" w:hAnsi="Arial" w:cs="Arial"/>
        </w:rPr>
        <w:t>tres</w:t>
      </w:r>
      <w:r w:rsidRPr="00E50C90">
        <w:rPr>
          <w:rFonts w:ascii="Arial" w:hAnsi="Arial" w:cs="Arial"/>
        </w:rPr>
        <w:t xml:space="preserve"> programas de aprendizaje: </w:t>
      </w:r>
    </w:p>
    <w:p w:rsidR="00E50C90" w:rsidRPr="00E50C90" w:rsidRDefault="00E50C90" w:rsidP="00E50C90">
      <w:pPr>
        <w:suppressAutoHyphens w:val="0"/>
        <w:spacing w:after="160" w:line="259" w:lineRule="auto"/>
        <w:jc w:val="both"/>
        <w:rPr>
          <w:rFonts w:ascii="Arial" w:hAnsi="Arial" w:cs="Arial"/>
        </w:rPr>
      </w:pPr>
      <w:r w:rsidRPr="00E50C90">
        <w:rPr>
          <w:rFonts w:ascii="Arial" w:hAnsi="Arial" w:cs="Arial"/>
        </w:rPr>
        <w:t xml:space="preserve">▪ Inducción- Reinducción </w:t>
      </w:r>
    </w:p>
    <w:p w:rsidR="00E50C90" w:rsidRPr="00E50C90" w:rsidRDefault="00E50C90" w:rsidP="00E50C90">
      <w:pPr>
        <w:suppressAutoHyphens w:val="0"/>
        <w:spacing w:after="160" w:line="259" w:lineRule="auto"/>
        <w:jc w:val="both"/>
        <w:rPr>
          <w:rFonts w:ascii="Arial" w:hAnsi="Arial" w:cs="Arial"/>
        </w:rPr>
      </w:pPr>
      <w:r w:rsidRPr="00E50C90">
        <w:rPr>
          <w:rFonts w:ascii="Arial" w:hAnsi="Arial" w:cs="Arial"/>
        </w:rPr>
        <w:t xml:space="preserve">▪ Entrenamiento y ubicación en el puesto de trabajo </w:t>
      </w:r>
    </w:p>
    <w:p w:rsidR="00E50C90" w:rsidRDefault="00E50C90" w:rsidP="00E50C90">
      <w:pPr>
        <w:suppressAutoHyphens w:val="0"/>
        <w:spacing w:after="160" w:line="259" w:lineRule="auto"/>
        <w:jc w:val="both"/>
        <w:rPr>
          <w:rFonts w:ascii="Arial" w:hAnsi="Arial" w:cs="Arial"/>
        </w:rPr>
      </w:pPr>
      <w:r w:rsidRPr="00E50C90">
        <w:rPr>
          <w:rFonts w:ascii="Arial" w:hAnsi="Arial" w:cs="Arial"/>
        </w:rPr>
        <w:t xml:space="preserve">▪ </w:t>
      </w:r>
      <w:r>
        <w:rPr>
          <w:rFonts w:ascii="Arial" w:hAnsi="Arial" w:cs="Arial"/>
        </w:rPr>
        <w:t>Capacitaciones</w:t>
      </w:r>
    </w:p>
    <w:p w:rsidR="006D1E23" w:rsidRPr="006D1E23" w:rsidRDefault="006D1E23" w:rsidP="00E50C90">
      <w:pPr>
        <w:suppressAutoHyphens w:val="0"/>
        <w:spacing w:after="160" w:line="259" w:lineRule="auto"/>
        <w:jc w:val="both"/>
        <w:rPr>
          <w:rFonts w:ascii="Arial" w:hAnsi="Arial" w:cs="Arial"/>
          <w:b/>
        </w:rPr>
      </w:pPr>
      <w:r w:rsidRPr="006D1E23">
        <w:rPr>
          <w:rFonts w:ascii="Arial" w:hAnsi="Arial" w:cs="Arial"/>
          <w:b/>
        </w:rPr>
        <w:t>Inducción</w:t>
      </w:r>
      <w:r>
        <w:rPr>
          <w:rFonts w:ascii="Arial" w:hAnsi="Arial" w:cs="Arial"/>
          <w:b/>
        </w:rPr>
        <w:t xml:space="preserve"> - R</w:t>
      </w:r>
      <w:r w:rsidRPr="006D1E23">
        <w:rPr>
          <w:rFonts w:ascii="Arial" w:hAnsi="Arial" w:cs="Arial"/>
          <w:b/>
        </w:rPr>
        <w:t>einducción</w:t>
      </w:r>
    </w:p>
    <w:p w:rsidR="00E50C90" w:rsidRPr="00E50C90" w:rsidRDefault="00E50C90" w:rsidP="00E50C90">
      <w:pPr>
        <w:suppressAutoHyphens w:val="0"/>
        <w:spacing w:after="160" w:line="259" w:lineRule="auto"/>
        <w:jc w:val="both"/>
        <w:rPr>
          <w:rFonts w:ascii="Arial" w:hAnsi="Arial" w:cs="Arial"/>
        </w:rPr>
      </w:pPr>
      <w:r w:rsidRPr="00E50C90">
        <w:rPr>
          <w:rFonts w:ascii="Arial" w:hAnsi="Arial" w:cs="Arial"/>
        </w:rPr>
        <w:t>El programa de inducción - reinducción tiene por objeto integrar al servidor público a la cultura organizacional, al sistema de valores de la entidad, familiarizarlo con el servicio público, instruirlo acerca de la misión, visión y objetivos institucionales y crear sentido de pertenencia hacia la entidad.</w:t>
      </w:r>
    </w:p>
    <w:p w:rsidR="00E50C90" w:rsidRDefault="006D1E23">
      <w:pPr>
        <w:suppressAutoHyphens w:val="0"/>
        <w:spacing w:after="160" w:line="259" w:lineRule="auto"/>
        <w:rPr>
          <w:rFonts w:ascii="Arial" w:hAnsi="Arial" w:cs="Arial"/>
          <w:b/>
        </w:rPr>
      </w:pPr>
      <w:r>
        <w:rPr>
          <w:rFonts w:ascii="Arial" w:hAnsi="Arial" w:cs="Arial"/>
          <w:b/>
        </w:rPr>
        <w:t>Entrenamiento En el Puesto de Trabajo</w:t>
      </w:r>
    </w:p>
    <w:p w:rsidR="006D1E23" w:rsidRDefault="006D1E23" w:rsidP="006D1E23">
      <w:pPr>
        <w:jc w:val="both"/>
        <w:rPr>
          <w:rFonts w:ascii="Arial" w:hAnsi="Arial" w:cs="Arial"/>
          <w:lang w:val="es-ES"/>
        </w:rPr>
      </w:pPr>
      <w:r>
        <w:rPr>
          <w:rFonts w:ascii="Arial" w:hAnsi="Arial" w:cs="Arial"/>
          <w:lang w:val="es-ES"/>
        </w:rPr>
        <w:t xml:space="preserve">La Inducción específica al cargo o entrenamiento al cargo consiste en la metodología empleada para garantizar que el nuevo funcionario de la dependencia realice un empalme adecuado con su equipo de trabajo y con las funciones propias de su asignación evitando reprocesos que puedan desmejorar el servicio </w:t>
      </w:r>
      <w:r w:rsidRPr="006D1E23">
        <w:rPr>
          <w:rFonts w:ascii="Arial" w:hAnsi="Arial" w:cs="Arial"/>
          <w:lang w:val="es-ES"/>
        </w:rPr>
        <w:t xml:space="preserve">que se presta </w:t>
      </w:r>
      <w:r>
        <w:rPr>
          <w:rFonts w:ascii="Arial" w:hAnsi="Arial" w:cs="Arial"/>
          <w:lang w:val="es-ES"/>
        </w:rPr>
        <w:t>al ciudadano del Municipio de Armenia.</w:t>
      </w:r>
    </w:p>
    <w:p w:rsidR="006D1E23" w:rsidRDefault="006D1E23" w:rsidP="006D1E23">
      <w:pPr>
        <w:jc w:val="both"/>
        <w:rPr>
          <w:rFonts w:ascii="Arial" w:hAnsi="Arial" w:cs="Arial"/>
        </w:rPr>
      </w:pPr>
      <w:r>
        <w:rPr>
          <w:rFonts w:ascii="Arial" w:hAnsi="Arial" w:cs="Arial"/>
          <w:lang w:val="es-ES"/>
        </w:rPr>
        <w:t xml:space="preserve">Por tanto, todo aquel </w:t>
      </w:r>
      <w:r w:rsidRPr="00FC2F7B">
        <w:rPr>
          <w:rFonts w:ascii="Arial" w:hAnsi="Arial" w:cs="Arial"/>
          <w:lang w:val="es-ES"/>
        </w:rPr>
        <w:t xml:space="preserve">funcionario </w:t>
      </w:r>
      <w:r w:rsidRPr="00FC2F7B">
        <w:rPr>
          <w:rFonts w:ascii="Arial" w:hAnsi="Arial" w:cs="Arial"/>
        </w:rPr>
        <w:t xml:space="preserve">asignado a </w:t>
      </w:r>
      <w:r>
        <w:rPr>
          <w:rFonts w:ascii="Arial" w:hAnsi="Arial" w:cs="Arial"/>
        </w:rPr>
        <w:t>una</w:t>
      </w:r>
      <w:r w:rsidRPr="00FC2F7B">
        <w:rPr>
          <w:rFonts w:ascii="Arial" w:hAnsi="Arial" w:cs="Arial"/>
        </w:rPr>
        <w:t xml:space="preserve"> dependencia, producto de nombramiento, traslado, reubicación o cualquier otra situación administrativa</w:t>
      </w:r>
      <w:r>
        <w:t xml:space="preserve">, </w:t>
      </w:r>
      <w:r w:rsidRPr="00FC2F7B">
        <w:rPr>
          <w:rFonts w:ascii="Arial" w:hAnsi="Arial" w:cs="Arial"/>
        </w:rPr>
        <w:t>debe realizar este procedimiento con el concurso de</w:t>
      </w:r>
      <w:r>
        <w:rPr>
          <w:rFonts w:ascii="Arial" w:hAnsi="Arial" w:cs="Arial"/>
        </w:rPr>
        <w:t>l jefe de la dependencia, o a quien este designe y el funcionario enlace de la política de Gestión del Conocimiento y La Innovación.</w:t>
      </w:r>
    </w:p>
    <w:p w:rsidR="006D1E23" w:rsidRDefault="006D1E23" w:rsidP="006D1E23">
      <w:pPr>
        <w:jc w:val="both"/>
        <w:rPr>
          <w:rFonts w:ascii="Arial" w:hAnsi="Arial" w:cs="Arial"/>
        </w:rPr>
      </w:pPr>
      <w:r>
        <w:rPr>
          <w:rFonts w:ascii="Arial" w:hAnsi="Arial" w:cs="Arial"/>
        </w:rPr>
        <w:t>Es relevante, hacer claridad en que esta herramienta debe articularse con la entrega de conocimiento del cargo con el propósito de brindar al nuevo funcionario un instrumento guía que le contextualizará en las funciones del cargo, los compromisos laborales adquiridos y demás información pertinente que garantice la ejecución del mismo enmarcada en criterios de calidad.</w:t>
      </w:r>
    </w:p>
    <w:p w:rsidR="00E50C90" w:rsidRPr="006D1E23" w:rsidRDefault="006D1E23" w:rsidP="006D1E23">
      <w:pPr>
        <w:jc w:val="both"/>
        <w:rPr>
          <w:rFonts w:ascii="Arial" w:hAnsi="Arial" w:cs="Arial"/>
        </w:rPr>
      </w:pPr>
      <w:r>
        <w:rPr>
          <w:rFonts w:ascii="Arial" w:hAnsi="Arial" w:cs="Arial"/>
        </w:rPr>
        <w:t>Adicionalmente, partiendo de lo propuesto por el Modelo Integral de Planeación y Gestión Versión 2, que ubica al Talento Humano como el corazón del modelo y apoyado en sus rutas, permite establecer que una adecuada inducción específica al cargo permitirá contar con funcionarios productivos, con menor riesgo de sobrecarga laboral, disminución de estresores laborales, fortalecimiento del clima y la satisfacción laboral enmarcado en una transformación cultural del difundir y el compartir.</w:t>
      </w:r>
    </w:p>
    <w:p w:rsidR="00E50C90" w:rsidRDefault="00E50C90">
      <w:pPr>
        <w:suppressAutoHyphens w:val="0"/>
        <w:spacing w:after="160" w:line="259" w:lineRule="auto"/>
        <w:rPr>
          <w:rFonts w:ascii="Arial" w:hAnsi="Arial" w:cs="Arial"/>
          <w:b/>
        </w:rPr>
      </w:pPr>
    </w:p>
    <w:p w:rsidR="00F57806" w:rsidRDefault="009C537E" w:rsidP="006D1E23">
      <w:pPr>
        <w:tabs>
          <w:tab w:val="left" w:pos="360"/>
        </w:tabs>
        <w:jc w:val="center"/>
        <w:rPr>
          <w:rFonts w:ascii="Arial" w:eastAsia="Arial" w:hAnsi="Arial" w:cs="Arial"/>
        </w:rPr>
      </w:pPr>
      <w:r>
        <w:rPr>
          <w:rFonts w:ascii="Arial" w:hAnsi="Arial" w:cs="Arial"/>
          <w:b/>
          <w:bCs/>
        </w:rPr>
        <w:lastRenderedPageBreak/>
        <w:t>12</w:t>
      </w:r>
      <w:r w:rsidR="00F57806">
        <w:rPr>
          <w:rFonts w:ascii="Arial" w:hAnsi="Arial" w:cs="Arial"/>
          <w:b/>
          <w:bCs/>
        </w:rPr>
        <w:t>. EVALUACIÓN Y SEGUIMIENTO</w:t>
      </w:r>
    </w:p>
    <w:p w:rsidR="00F57806" w:rsidRDefault="00F57806" w:rsidP="00F57806">
      <w:pPr>
        <w:tabs>
          <w:tab w:val="left" w:pos="360"/>
        </w:tabs>
        <w:jc w:val="center"/>
        <w:rPr>
          <w:rFonts w:ascii="Arial" w:hAnsi="Arial" w:cs="Arial"/>
        </w:rPr>
      </w:pPr>
      <w:r>
        <w:rPr>
          <w:rFonts w:ascii="Arial" w:eastAsia="Arial" w:hAnsi="Arial" w:cs="Arial"/>
        </w:rPr>
        <w:t xml:space="preserve"> </w:t>
      </w:r>
    </w:p>
    <w:p w:rsidR="00F57806" w:rsidRDefault="00F57806" w:rsidP="00F57806">
      <w:pPr>
        <w:tabs>
          <w:tab w:val="left" w:pos="0"/>
        </w:tabs>
        <w:jc w:val="both"/>
        <w:rPr>
          <w:rFonts w:ascii="Arial" w:eastAsia="Arial" w:hAnsi="Arial" w:cs="Arial"/>
        </w:rPr>
      </w:pPr>
      <w:r>
        <w:rPr>
          <w:rFonts w:ascii="Arial" w:hAnsi="Arial" w:cs="Arial"/>
        </w:rPr>
        <w:t xml:space="preserve">Esta fase permite en primera instancia entender el impacto de la formación y capacitación en los funcionarios; en segundo lugar posibilita medir los resultados organizacionales y por último sirve como retroalimentación para realizar los ajustes necesarios. </w:t>
      </w:r>
    </w:p>
    <w:p w:rsidR="00F57806" w:rsidRDefault="00F57806" w:rsidP="00F57806">
      <w:pPr>
        <w:tabs>
          <w:tab w:val="left" w:pos="360"/>
        </w:tabs>
        <w:jc w:val="both"/>
        <w:rPr>
          <w:rFonts w:ascii="Arial" w:hAnsi="Arial" w:cs="Arial"/>
        </w:rPr>
      </w:pPr>
      <w:r>
        <w:rPr>
          <w:rFonts w:ascii="Arial" w:eastAsia="Arial" w:hAnsi="Arial" w:cs="Arial"/>
        </w:rPr>
        <w:t xml:space="preserve"> </w:t>
      </w:r>
    </w:p>
    <w:p w:rsidR="00F57806" w:rsidRDefault="00F57806" w:rsidP="00F57806">
      <w:pPr>
        <w:tabs>
          <w:tab w:val="left" w:pos="360"/>
        </w:tabs>
        <w:jc w:val="both"/>
        <w:rPr>
          <w:rFonts w:ascii="Arial" w:hAnsi="Arial" w:cs="Arial"/>
        </w:rPr>
      </w:pPr>
      <w:r>
        <w:rPr>
          <w:rFonts w:ascii="Arial" w:hAnsi="Arial" w:cs="Arial"/>
        </w:rPr>
        <w:t>La evaluación de la capacitación no es una etapa al final de la ejecución del plan, sino que es una acción que acompaña el diseño, la ejecución y los resultados del PIC, se pretende conocer si las personas utilizan las nuevas destrezas, habilidades, conocimientos, aptitudes y actitudes en su labor diaria trasfiriendo lo aprendido en la jornada de capacitación al puesto de trabajo como consecuencia de la asistencia a los diversos cursos, seminarios, talleres, diplomados o congresos de formación.</w:t>
      </w:r>
    </w:p>
    <w:p w:rsidR="00F57806" w:rsidRDefault="00F57806" w:rsidP="00F57806">
      <w:pPr>
        <w:tabs>
          <w:tab w:val="left" w:pos="360"/>
        </w:tabs>
        <w:jc w:val="both"/>
        <w:rPr>
          <w:rFonts w:ascii="Arial" w:hAnsi="Arial" w:cs="Arial"/>
        </w:rPr>
      </w:pPr>
    </w:p>
    <w:p w:rsidR="00F57806" w:rsidRDefault="00F57806" w:rsidP="00F57806">
      <w:pPr>
        <w:tabs>
          <w:tab w:val="left" w:pos="360"/>
        </w:tabs>
        <w:jc w:val="both"/>
        <w:rPr>
          <w:rFonts w:ascii="Arial" w:hAnsi="Arial" w:cs="Arial"/>
        </w:rPr>
      </w:pPr>
      <w:r>
        <w:rPr>
          <w:rFonts w:ascii="Arial" w:hAnsi="Arial" w:cs="Arial"/>
        </w:rPr>
        <w:t>Para la evaluación del programa se mide la reacción o impacto que genera la capacitación, el nivel de satisfacción y aprendizaje de los participantes, el incremento de los saberes y modificación de su conducta o comportamiento, el trabajo del capacitador y la forma de presentar los temas, adicionalmente faculta conocer si la capacitación facilita prestar un mejor servicio al ciudadano y si la aplicabilidad de lo aprendido produce resultados medibles que conllevan a la organización a mejorar sus resultados.</w:t>
      </w:r>
    </w:p>
    <w:p w:rsidR="00F57806" w:rsidRDefault="00F57806" w:rsidP="00F57806">
      <w:pPr>
        <w:tabs>
          <w:tab w:val="left" w:pos="360"/>
        </w:tabs>
        <w:jc w:val="both"/>
        <w:rPr>
          <w:rFonts w:ascii="Arial" w:hAnsi="Arial" w:cs="Arial"/>
        </w:rPr>
      </w:pPr>
    </w:p>
    <w:p w:rsidR="00F57806" w:rsidRDefault="00F57806" w:rsidP="00F57806">
      <w:pPr>
        <w:widowControl w:val="0"/>
        <w:tabs>
          <w:tab w:val="left" w:pos="360"/>
          <w:tab w:val="left" w:pos="926"/>
        </w:tabs>
        <w:jc w:val="both"/>
        <w:textAlignment w:val="baseline"/>
        <w:rPr>
          <w:rFonts w:ascii="Arial" w:hAnsi="Arial" w:cs="Arial"/>
        </w:rPr>
      </w:pPr>
      <w:r>
        <w:rPr>
          <w:rFonts w:ascii="Arial" w:hAnsi="Arial" w:cs="Arial"/>
        </w:rPr>
        <w:t>De la misma manera, se aplica la encuesta de percepción de los programas del talento humano, mediante la cual se mide la satisfacción de los funcionarios frente al Plan Institucional de Capacitación.</w:t>
      </w:r>
    </w:p>
    <w:p w:rsidR="0009573A" w:rsidRDefault="0009573A">
      <w:pPr>
        <w:suppressAutoHyphens w:val="0"/>
        <w:spacing w:after="160" w:line="259" w:lineRule="auto"/>
        <w:rPr>
          <w:rFonts w:ascii="Arial" w:hAnsi="Arial" w:cs="Arial"/>
        </w:rPr>
      </w:pPr>
      <w:r>
        <w:rPr>
          <w:rFonts w:ascii="Arial" w:hAnsi="Arial" w:cs="Arial"/>
        </w:rPr>
        <w:br w:type="page"/>
      </w:r>
    </w:p>
    <w:p w:rsidR="00F57806" w:rsidRPr="000D1AE5" w:rsidRDefault="00F57806" w:rsidP="00F57806">
      <w:pPr>
        <w:tabs>
          <w:tab w:val="left" w:pos="360"/>
        </w:tabs>
        <w:jc w:val="center"/>
        <w:rPr>
          <w:rFonts w:ascii="Arial" w:hAnsi="Arial" w:cs="Arial"/>
          <w:b/>
        </w:rPr>
      </w:pPr>
      <w:r w:rsidRPr="000D1AE5">
        <w:rPr>
          <w:rFonts w:ascii="Arial" w:hAnsi="Arial" w:cs="Arial"/>
          <w:b/>
          <w:bCs/>
        </w:rPr>
        <w:lastRenderedPageBreak/>
        <w:t>12. ANEXOS</w:t>
      </w:r>
    </w:p>
    <w:p w:rsidR="00F57806" w:rsidRPr="002C461E" w:rsidRDefault="00F57806" w:rsidP="00F57806">
      <w:pPr>
        <w:tabs>
          <w:tab w:val="left" w:pos="360"/>
        </w:tabs>
        <w:jc w:val="center"/>
        <w:rPr>
          <w:rFonts w:ascii="Arial" w:hAnsi="Arial" w:cs="Arial"/>
          <w:b/>
          <w:highlight w:val="yellow"/>
        </w:rPr>
      </w:pPr>
    </w:p>
    <w:p w:rsidR="00F57806" w:rsidRPr="00701865" w:rsidRDefault="00F57806" w:rsidP="00F57806">
      <w:pPr>
        <w:tabs>
          <w:tab w:val="left" w:pos="360"/>
        </w:tabs>
        <w:spacing w:line="200" w:lineRule="atLeast"/>
        <w:jc w:val="both"/>
        <w:rPr>
          <w:rFonts w:ascii="Arial" w:hAnsi="Arial" w:cs="Arial"/>
        </w:rPr>
      </w:pPr>
      <w:r w:rsidRPr="00701865">
        <w:rPr>
          <w:rFonts w:ascii="Arial" w:hAnsi="Arial" w:cs="Arial"/>
        </w:rPr>
        <w:t>R-AM-SGI-028 Formato Control de Asistencia- Uso General versión 1</w:t>
      </w:r>
    </w:p>
    <w:p w:rsidR="00F57806" w:rsidRPr="00701865" w:rsidRDefault="00F57806" w:rsidP="00F57806">
      <w:pPr>
        <w:tabs>
          <w:tab w:val="left" w:pos="360"/>
        </w:tabs>
        <w:spacing w:line="200" w:lineRule="atLeast"/>
        <w:jc w:val="both"/>
        <w:rPr>
          <w:rFonts w:ascii="Arial" w:hAnsi="Arial" w:cs="Arial"/>
          <w:highlight w:val="yellow"/>
        </w:rPr>
      </w:pPr>
    </w:p>
    <w:p w:rsidR="00F57806" w:rsidRPr="00701865" w:rsidRDefault="00F57806" w:rsidP="00F57806">
      <w:pPr>
        <w:tabs>
          <w:tab w:val="left" w:pos="360"/>
        </w:tabs>
        <w:spacing w:line="200" w:lineRule="atLeast"/>
        <w:jc w:val="both"/>
        <w:rPr>
          <w:rFonts w:ascii="Arial" w:hAnsi="Arial" w:cs="Arial"/>
          <w:highlight w:val="yellow"/>
        </w:rPr>
      </w:pPr>
    </w:p>
    <w:p w:rsidR="00F57806" w:rsidRDefault="00F57806" w:rsidP="00F57806">
      <w:pPr>
        <w:tabs>
          <w:tab w:val="left" w:pos="360"/>
        </w:tabs>
        <w:spacing w:line="200" w:lineRule="atLeast"/>
        <w:jc w:val="both"/>
        <w:rPr>
          <w:rFonts w:ascii="Arial" w:hAnsi="Arial" w:cs="Arial"/>
        </w:rPr>
      </w:pPr>
      <w:r w:rsidRPr="00701865">
        <w:rPr>
          <w:rFonts w:ascii="Arial" w:hAnsi="Arial" w:cs="Arial"/>
        </w:rPr>
        <w:t>R-DF-PTH-006 Formato evaluación de la eficacia de la capacitación versión 4</w:t>
      </w:r>
    </w:p>
    <w:p w:rsidR="001869D4" w:rsidRDefault="001869D4" w:rsidP="00F57806">
      <w:pPr>
        <w:tabs>
          <w:tab w:val="left" w:pos="360"/>
        </w:tabs>
        <w:spacing w:line="200" w:lineRule="atLeast"/>
        <w:jc w:val="both"/>
        <w:rPr>
          <w:rFonts w:ascii="Arial" w:hAnsi="Arial" w:cs="Arial"/>
        </w:rPr>
      </w:pPr>
    </w:p>
    <w:p w:rsidR="001869D4" w:rsidRDefault="001869D4" w:rsidP="00F57806">
      <w:pPr>
        <w:tabs>
          <w:tab w:val="left" w:pos="360"/>
        </w:tabs>
        <w:spacing w:line="200" w:lineRule="atLeast"/>
        <w:jc w:val="both"/>
        <w:rPr>
          <w:rFonts w:ascii="Arial" w:hAnsi="Arial" w:cs="Arial"/>
        </w:rPr>
      </w:pPr>
    </w:p>
    <w:p w:rsidR="001869D4" w:rsidRPr="00701865" w:rsidRDefault="001869D4" w:rsidP="00F57806">
      <w:pPr>
        <w:tabs>
          <w:tab w:val="left" w:pos="360"/>
        </w:tabs>
        <w:spacing w:line="200" w:lineRule="atLeast"/>
        <w:jc w:val="both"/>
        <w:rPr>
          <w:rFonts w:ascii="Arial" w:hAnsi="Arial" w:cs="Arial"/>
        </w:rPr>
      </w:pPr>
      <w:r>
        <w:rPr>
          <w:rFonts w:ascii="Arial" w:hAnsi="Arial" w:cs="Arial"/>
        </w:rPr>
        <w:t>R-DF-PTH-100</w:t>
      </w:r>
      <w:r w:rsidRPr="00701865">
        <w:rPr>
          <w:rFonts w:ascii="Arial" w:hAnsi="Arial" w:cs="Arial"/>
        </w:rPr>
        <w:t xml:space="preserve"> Formato evaluación de la eficacia de la capacitación </w:t>
      </w:r>
      <w:r>
        <w:rPr>
          <w:rFonts w:ascii="Arial" w:hAnsi="Arial" w:cs="Arial"/>
        </w:rPr>
        <w:t>nivel II versión 1</w:t>
      </w:r>
    </w:p>
    <w:p w:rsidR="00F57806" w:rsidRPr="00701865" w:rsidRDefault="00F57806" w:rsidP="00F57806">
      <w:pPr>
        <w:tabs>
          <w:tab w:val="left" w:pos="360"/>
        </w:tabs>
        <w:spacing w:line="200" w:lineRule="atLeast"/>
        <w:jc w:val="both"/>
        <w:rPr>
          <w:rFonts w:ascii="Arial" w:hAnsi="Arial" w:cs="Arial"/>
          <w:highlight w:val="yellow"/>
        </w:rPr>
      </w:pPr>
    </w:p>
    <w:p w:rsidR="00F57806" w:rsidRPr="00701865" w:rsidRDefault="00F57806" w:rsidP="00F57806">
      <w:pPr>
        <w:tabs>
          <w:tab w:val="left" w:pos="360"/>
        </w:tabs>
        <w:spacing w:line="200" w:lineRule="atLeast"/>
        <w:jc w:val="both"/>
        <w:rPr>
          <w:rFonts w:ascii="Arial" w:hAnsi="Arial" w:cs="Arial"/>
          <w:highlight w:val="yellow"/>
        </w:rPr>
      </w:pPr>
    </w:p>
    <w:p w:rsidR="00F57806" w:rsidRPr="00701865" w:rsidRDefault="00F57806" w:rsidP="00F57806">
      <w:pPr>
        <w:tabs>
          <w:tab w:val="left" w:pos="360"/>
        </w:tabs>
        <w:spacing w:line="200" w:lineRule="atLeast"/>
        <w:jc w:val="both"/>
        <w:rPr>
          <w:highlight w:val="yellow"/>
        </w:rPr>
      </w:pPr>
      <w:r w:rsidRPr="00701865">
        <w:rPr>
          <w:rFonts w:ascii="Arial" w:hAnsi="Arial" w:cs="Arial"/>
        </w:rPr>
        <w:t>R-DF-PTH-059 Evaluación del impacto de la capacitación versión 4</w:t>
      </w:r>
    </w:p>
    <w:p w:rsidR="00F57806" w:rsidRPr="00701865" w:rsidRDefault="00F57806" w:rsidP="00F57806">
      <w:pPr>
        <w:tabs>
          <w:tab w:val="left" w:pos="360"/>
        </w:tabs>
        <w:spacing w:line="200" w:lineRule="atLeast"/>
        <w:jc w:val="both"/>
        <w:rPr>
          <w:highlight w:val="yellow"/>
        </w:rPr>
      </w:pPr>
    </w:p>
    <w:p w:rsidR="00F57806" w:rsidRPr="00701865" w:rsidRDefault="00F57806" w:rsidP="00F57806">
      <w:pPr>
        <w:tabs>
          <w:tab w:val="left" w:pos="360"/>
        </w:tabs>
        <w:spacing w:line="200" w:lineRule="atLeast"/>
        <w:jc w:val="both"/>
        <w:rPr>
          <w:rFonts w:ascii="Arial" w:hAnsi="Arial" w:cs="Arial"/>
          <w:highlight w:val="yellow"/>
        </w:rPr>
      </w:pPr>
    </w:p>
    <w:p w:rsidR="00F57806" w:rsidRPr="00701865" w:rsidRDefault="00F57806" w:rsidP="00F57806">
      <w:pPr>
        <w:tabs>
          <w:tab w:val="left" w:pos="360"/>
        </w:tabs>
        <w:spacing w:line="200" w:lineRule="atLeast"/>
        <w:jc w:val="both"/>
        <w:rPr>
          <w:rFonts w:ascii="Arial" w:hAnsi="Arial" w:cs="Arial"/>
        </w:rPr>
      </w:pPr>
      <w:r w:rsidRPr="00701865">
        <w:rPr>
          <w:rFonts w:ascii="Arial" w:hAnsi="Arial" w:cs="Arial"/>
        </w:rPr>
        <w:t xml:space="preserve">R-DF-PTH-074 Encuesta de percepción de los programas del talento humano       </w:t>
      </w:r>
    </w:p>
    <w:p w:rsidR="00F57806" w:rsidRDefault="00F57806" w:rsidP="00F57806">
      <w:pPr>
        <w:tabs>
          <w:tab w:val="left" w:pos="360"/>
        </w:tabs>
        <w:spacing w:line="200" w:lineRule="atLeast"/>
        <w:jc w:val="both"/>
        <w:rPr>
          <w:rFonts w:ascii="Arial" w:hAnsi="Arial" w:cs="Arial"/>
        </w:rPr>
      </w:pPr>
      <w:r w:rsidRPr="00701865">
        <w:rPr>
          <w:rFonts w:ascii="Arial" w:hAnsi="Arial" w:cs="Arial"/>
        </w:rPr>
        <w:t xml:space="preserve">                          Versión 2</w:t>
      </w:r>
    </w:p>
    <w:p w:rsidR="00F57806" w:rsidRDefault="00F57806" w:rsidP="00F57806">
      <w:pPr>
        <w:tabs>
          <w:tab w:val="left" w:pos="360"/>
        </w:tabs>
        <w:spacing w:line="200" w:lineRule="atLeast"/>
        <w:jc w:val="both"/>
        <w:rPr>
          <w:rFonts w:ascii="Arial" w:hAnsi="Arial" w:cs="Arial"/>
        </w:rPr>
      </w:pPr>
    </w:p>
    <w:p w:rsidR="00F57806" w:rsidRDefault="00F57806" w:rsidP="00F57806">
      <w:pPr>
        <w:tabs>
          <w:tab w:val="left" w:pos="360"/>
        </w:tabs>
        <w:spacing w:line="200" w:lineRule="atLeast"/>
        <w:jc w:val="both"/>
      </w:pPr>
    </w:p>
    <w:p w:rsidR="00F57806" w:rsidRDefault="00F57806" w:rsidP="00F57806">
      <w:pPr>
        <w:tabs>
          <w:tab w:val="left" w:pos="360"/>
        </w:tabs>
        <w:jc w:val="both"/>
      </w:pPr>
    </w:p>
    <w:p w:rsidR="00F57806" w:rsidRDefault="00F57806" w:rsidP="00F57806">
      <w:pPr>
        <w:jc w:val="center"/>
      </w:pPr>
    </w:p>
    <w:p w:rsidR="00F57806" w:rsidRDefault="00F57806" w:rsidP="00F57806">
      <w:r w:rsidRPr="00871CEA">
        <w:rPr>
          <w:rFonts w:ascii="Arial" w:hAnsi="Arial" w:cs="Arial"/>
        </w:rPr>
        <w:t>Atentamente</w:t>
      </w:r>
      <w:r w:rsidRPr="00871CEA">
        <w:t>,</w:t>
      </w:r>
    </w:p>
    <w:p w:rsidR="00F57806" w:rsidRDefault="00F57806" w:rsidP="00F57806"/>
    <w:p w:rsidR="00F57806" w:rsidRDefault="00F57806" w:rsidP="00F57806"/>
    <w:p w:rsidR="00F57806" w:rsidRPr="00871CEA" w:rsidRDefault="00F57806" w:rsidP="00F57806">
      <w:pPr>
        <w:rPr>
          <w:rFonts w:ascii="Arial" w:hAnsi="Arial" w:cs="Arial"/>
        </w:rPr>
      </w:pPr>
    </w:p>
    <w:p w:rsidR="00F57806" w:rsidRDefault="00F57806" w:rsidP="00F57806">
      <w:pPr>
        <w:jc w:val="both"/>
        <w:rPr>
          <w:rFonts w:ascii="Arial" w:hAnsi="Arial" w:cs="Arial"/>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0"/>
      </w:tblGrid>
      <w:tr w:rsidR="00F57806" w:rsidTr="00652CA1">
        <w:tc>
          <w:tcPr>
            <w:tcW w:w="4490" w:type="dxa"/>
          </w:tcPr>
          <w:p w:rsidR="00F57806" w:rsidRDefault="00E86138" w:rsidP="00652CA1">
            <w:pPr>
              <w:rPr>
                <w:rFonts w:ascii="Arial" w:eastAsia="Arial" w:hAnsi="Arial" w:cs="Arial"/>
              </w:rPr>
            </w:pPr>
            <w:r>
              <w:rPr>
                <w:rFonts w:ascii="Arial" w:eastAsia="Arial" w:hAnsi="Arial" w:cs="Arial"/>
              </w:rPr>
              <w:t xml:space="preserve">Claudia Lorena Sierra Gómez </w:t>
            </w:r>
          </w:p>
          <w:p w:rsidR="00F57806" w:rsidRDefault="00F57806" w:rsidP="00652CA1">
            <w:pPr>
              <w:rPr>
                <w:rFonts w:ascii="Arial" w:eastAsia="Arial" w:hAnsi="Arial" w:cs="Arial"/>
              </w:rPr>
            </w:pPr>
            <w:r>
              <w:rPr>
                <w:rFonts w:ascii="Arial" w:eastAsia="Arial" w:hAnsi="Arial" w:cs="Arial"/>
              </w:rPr>
              <w:t>Directora - DAFI</w:t>
            </w:r>
          </w:p>
          <w:p w:rsidR="00F57806" w:rsidRDefault="00F57806" w:rsidP="00652CA1">
            <w:pPr>
              <w:rPr>
                <w:rFonts w:ascii="Arial" w:eastAsia="Arial" w:hAnsi="Arial" w:cs="Arial"/>
              </w:rPr>
            </w:pPr>
          </w:p>
          <w:p w:rsidR="00F57806" w:rsidRDefault="00F57806" w:rsidP="00652CA1">
            <w:pPr>
              <w:rPr>
                <w:rFonts w:ascii="Arial" w:eastAsia="Arial" w:hAnsi="Arial" w:cs="Arial"/>
              </w:rPr>
            </w:pPr>
          </w:p>
          <w:p w:rsidR="00F57806" w:rsidRDefault="00F57806" w:rsidP="00652CA1">
            <w:pPr>
              <w:rPr>
                <w:rFonts w:ascii="Arial" w:eastAsia="Arial" w:hAnsi="Arial" w:cs="Arial"/>
              </w:rPr>
            </w:pPr>
          </w:p>
          <w:p w:rsidR="00F57806" w:rsidRDefault="00F57806" w:rsidP="00652CA1">
            <w:pPr>
              <w:rPr>
                <w:rFonts w:ascii="Arial" w:eastAsia="Arial" w:hAnsi="Arial" w:cs="Arial"/>
              </w:rPr>
            </w:pPr>
          </w:p>
          <w:p w:rsidR="00F57806" w:rsidRDefault="00F57806" w:rsidP="00652CA1">
            <w:pPr>
              <w:rPr>
                <w:rFonts w:ascii="Arial" w:eastAsia="Arial" w:hAnsi="Arial" w:cs="Arial"/>
              </w:rPr>
            </w:pPr>
          </w:p>
        </w:tc>
        <w:tc>
          <w:tcPr>
            <w:tcW w:w="4490" w:type="dxa"/>
          </w:tcPr>
          <w:p w:rsidR="00F57806" w:rsidRPr="00871CEA" w:rsidRDefault="00E86138" w:rsidP="00652CA1">
            <w:pPr>
              <w:rPr>
                <w:rFonts w:ascii="Arial" w:eastAsia="Arial" w:hAnsi="Arial" w:cs="Arial"/>
              </w:rPr>
            </w:pPr>
            <w:r>
              <w:rPr>
                <w:rFonts w:ascii="Arial" w:eastAsia="Arial" w:hAnsi="Arial" w:cs="Arial"/>
              </w:rPr>
              <w:t>Juan Esteban Cortés Orozco</w:t>
            </w:r>
          </w:p>
          <w:p w:rsidR="00F57806" w:rsidRDefault="00E86138" w:rsidP="00652CA1">
            <w:pPr>
              <w:rPr>
                <w:rFonts w:ascii="Arial" w:eastAsia="Arial" w:hAnsi="Arial" w:cs="Arial"/>
              </w:rPr>
            </w:pPr>
            <w:r>
              <w:rPr>
                <w:rFonts w:ascii="Arial" w:eastAsia="Arial" w:hAnsi="Arial" w:cs="Arial"/>
              </w:rPr>
              <w:t>Subdirector</w:t>
            </w:r>
            <w:r w:rsidR="00F57806">
              <w:rPr>
                <w:rFonts w:ascii="Arial" w:eastAsia="Arial" w:hAnsi="Arial" w:cs="Arial"/>
              </w:rPr>
              <w:t xml:space="preserve"> - DAFI</w:t>
            </w:r>
          </w:p>
        </w:tc>
      </w:tr>
      <w:tr w:rsidR="00F57806" w:rsidTr="00652CA1">
        <w:tc>
          <w:tcPr>
            <w:tcW w:w="8980" w:type="dxa"/>
            <w:gridSpan w:val="2"/>
          </w:tcPr>
          <w:p w:rsidR="00F57806" w:rsidRDefault="00E62BDC" w:rsidP="00652CA1">
            <w:pPr>
              <w:jc w:val="center"/>
              <w:rPr>
                <w:rFonts w:ascii="Arial" w:eastAsia="Arial" w:hAnsi="Arial" w:cs="Arial"/>
              </w:rPr>
            </w:pPr>
            <w:r>
              <w:rPr>
                <w:rFonts w:ascii="Arial" w:eastAsia="Arial" w:hAnsi="Arial" w:cs="Arial"/>
              </w:rPr>
              <w:t>Lina Maria Cruz López</w:t>
            </w:r>
          </w:p>
          <w:p w:rsidR="00F57806" w:rsidRDefault="00F57806" w:rsidP="00652CA1">
            <w:pPr>
              <w:jc w:val="center"/>
              <w:rPr>
                <w:rFonts w:ascii="Arial" w:eastAsia="Arial" w:hAnsi="Arial" w:cs="Arial"/>
              </w:rPr>
            </w:pPr>
            <w:r>
              <w:rPr>
                <w:rFonts w:ascii="Arial" w:eastAsia="Arial" w:hAnsi="Arial" w:cs="Arial"/>
              </w:rPr>
              <w:t>Profesional Universitario-DAFI</w:t>
            </w:r>
          </w:p>
          <w:p w:rsidR="00F57806" w:rsidRDefault="00F57806" w:rsidP="00652CA1">
            <w:pPr>
              <w:rPr>
                <w:rFonts w:ascii="Arial" w:eastAsia="Arial" w:hAnsi="Arial" w:cs="Arial"/>
              </w:rPr>
            </w:pPr>
          </w:p>
        </w:tc>
      </w:tr>
    </w:tbl>
    <w:p w:rsidR="0002791C" w:rsidRPr="00A86C4A" w:rsidRDefault="0002791C" w:rsidP="0009573A">
      <w:pPr>
        <w:rPr>
          <w:rFonts w:ascii="Arial" w:eastAsia="Arial" w:hAnsi="Arial" w:cs="Arial"/>
        </w:rPr>
      </w:pPr>
    </w:p>
    <w:sectPr w:rsidR="0002791C" w:rsidRPr="00A86C4A" w:rsidSect="0095438E">
      <w:headerReference w:type="even" r:id="rId8"/>
      <w:headerReference w:type="default" r:id="rId9"/>
      <w:footerReference w:type="default" r:id="rId10"/>
      <w:headerReference w:type="first" r:id="rId11"/>
      <w:pgSz w:w="12240" w:h="15840" w:code="1"/>
      <w:pgMar w:top="2127" w:right="1134" w:bottom="269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5A" w:rsidRDefault="00DE375A" w:rsidP="00463BA3">
      <w:r>
        <w:separator/>
      </w:r>
    </w:p>
  </w:endnote>
  <w:endnote w:type="continuationSeparator" w:id="0">
    <w:p w:rsidR="00DE375A" w:rsidRDefault="00DE375A" w:rsidP="0046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7C" w:rsidRDefault="00562A7C">
    <w:pPr>
      <w:pStyle w:val="Piedepgina"/>
    </w:pPr>
    <w:r>
      <w:rPr>
        <w:rFonts w:ascii="Arial" w:hAnsi="Arial" w:cs="Arial"/>
        <w:noProof/>
        <w:color w:val="000000" w:themeColor="text1"/>
        <w:sz w:val="18"/>
        <w:szCs w:val="18"/>
        <w:lang w:eastAsia="es-CO"/>
      </w:rPr>
      <mc:AlternateContent>
        <mc:Choice Requires="wps">
          <w:drawing>
            <wp:anchor distT="45720" distB="45720" distL="114300" distR="114300" simplePos="0" relativeHeight="251666432" behindDoc="0" locked="0" layoutInCell="1" allowOverlap="1">
              <wp:simplePos x="0" y="0"/>
              <wp:positionH relativeFrom="column">
                <wp:posOffset>-479425</wp:posOffset>
              </wp:positionH>
              <wp:positionV relativeFrom="paragraph">
                <wp:posOffset>-426085</wp:posOffset>
              </wp:positionV>
              <wp:extent cx="2279015" cy="4191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19100"/>
                      </a:xfrm>
                      <a:prstGeom prst="rect">
                        <a:avLst/>
                      </a:prstGeom>
                      <a:noFill/>
                      <a:ln w="9525">
                        <a:noFill/>
                        <a:miter lim="800000"/>
                        <a:headEnd/>
                        <a:tailEnd/>
                      </a:ln>
                    </wps:spPr>
                    <wps:txbx>
                      <w:txbxContent>
                        <w:p w:rsidR="00562A7C" w:rsidRPr="00744717" w:rsidRDefault="00562A7C" w:rsidP="008A5A62">
                          <w:pPr>
                            <w:pStyle w:val="Piedepgina"/>
                            <w:tabs>
                              <w:tab w:val="clear" w:pos="8838"/>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Cr 16 # 15-28, Armenia Q – CAM Piso PP, </w:t>
                          </w:r>
                          <w:r w:rsidRPr="00744717">
                            <w:rPr>
                              <w:rFonts w:ascii="Arial" w:hAnsi="Arial" w:cs="Arial"/>
                              <w:color w:val="000000" w:themeColor="text1"/>
                              <w:sz w:val="12"/>
                              <w:szCs w:val="12"/>
                            </w:rPr>
                            <w:t xml:space="preserve">C. </w:t>
                          </w:r>
                          <w:r>
                            <w:rPr>
                              <w:rFonts w:ascii="Arial" w:eastAsia="Arial" w:hAnsi="Arial" w:cs="Arial"/>
                              <w:color w:val="000000" w:themeColor="text1"/>
                              <w:sz w:val="12"/>
                              <w:szCs w:val="12"/>
                            </w:rPr>
                            <w:t>P. 630004</w:t>
                          </w:r>
                        </w:p>
                        <w:p w:rsidR="00562A7C" w:rsidRPr="00744717" w:rsidRDefault="00562A7C" w:rsidP="008A5A62">
                          <w:pPr>
                            <w:pStyle w:val="Piedepgina"/>
                            <w:tabs>
                              <w:tab w:val="clear" w:pos="8838"/>
                              <w:tab w:val="right" w:pos="8222"/>
                            </w:tabs>
                            <w:jc w:val="center"/>
                            <w:rPr>
                              <w:sz w:val="22"/>
                            </w:rPr>
                          </w:pPr>
                          <w:r w:rsidRPr="00744717">
                            <w:rPr>
                              <w:rFonts w:ascii="Arial" w:hAnsi="Arial" w:cs="Arial"/>
                              <w:color w:val="000000" w:themeColor="text1"/>
                              <w:sz w:val="12"/>
                              <w:szCs w:val="12"/>
                            </w:rPr>
                            <w:t>Tel</w:t>
                          </w:r>
                          <w:r w:rsidRPr="00744717">
                            <w:rPr>
                              <w:rFonts w:ascii="Arial" w:eastAsia="Arial" w:hAnsi="Arial" w:cs="Arial"/>
                              <w:color w:val="000000" w:themeColor="text1"/>
                              <w:sz w:val="12"/>
                              <w:szCs w:val="12"/>
                            </w:rPr>
                            <w:t>–</w:t>
                          </w:r>
                          <w:r>
                            <w:rPr>
                              <w:rFonts w:ascii="Arial" w:eastAsia="Arial" w:hAnsi="Arial" w:cs="Arial"/>
                              <w:color w:val="000000" w:themeColor="text1"/>
                              <w:sz w:val="12"/>
                              <w:szCs w:val="12"/>
                            </w:rPr>
                            <w:t xml:space="preserve"> </w:t>
                          </w:r>
                          <w:r w:rsidRPr="00744717">
                            <w:rPr>
                              <w:rFonts w:ascii="Arial" w:hAnsi="Arial" w:cs="Arial"/>
                              <w:color w:val="000000" w:themeColor="text1"/>
                              <w:sz w:val="12"/>
                              <w:szCs w:val="12"/>
                            </w:rPr>
                            <w:t>(6)</w:t>
                          </w:r>
                          <w:r>
                            <w:rPr>
                              <w:rFonts w:ascii="Arial" w:eastAsia="Arial" w:hAnsi="Arial" w:cs="Arial"/>
                              <w:color w:val="000000" w:themeColor="text1"/>
                              <w:sz w:val="12"/>
                              <w:szCs w:val="12"/>
                            </w:rPr>
                            <w:t>741 71 00</w:t>
                          </w:r>
                          <w:r w:rsidRPr="00744717">
                            <w:rPr>
                              <w:rFonts w:ascii="Arial" w:hAnsi="Arial" w:cs="Arial"/>
                              <w:color w:val="000000" w:themeColor="text1"/>
                              <w:sz w:val="12"/>
                              <w:szCs w:val="12"/>
                            </w:rPr>
                            <w:t>Ext.</w:t>
                          </w:r>
                          <w:r>
                            <w:rPr>
                              <w:rFonts w:ascii="Arial" w:hAnsi="Arial" w:cs="Arial"/>
                              <w:color w:val="000000" w:themeColor="text1"/>
                              <w:sz w:val="12"/>
                              <w:szCs w:val="12"/>
                            </w:rPr>
                            <w:t>227</w:t>
                          </w:r>
                          <w:r w:rsidRPr="00744717">
                            <w:rPr>
                              <w:rFonts w:ascii="Arial" w:eastAsia="Arial" w:hAnsi="Arial" w:cs="Arial"/>
                              <w:color w:val="000000" w:themeColor="text1"/>
                              <w:sz w:val="12"/>
                              <w:szCs w:val="12"/>
                            </w:rPr>
                            <w:t xml:space="preserve">, </w:t>
                          </w:r>
                          <w:r w:rsidRPr="00744717">
                            <w:rPr>
                              <w:rFonts w:ascii="Arial" w:hAnsi="Arial" w:cs="Arial"/>
                              <w:sz w:val="12"/>
                              <w:szCs w:val="12"/>
                            </w:rPr>
                            <w:t>Líne</w:t>
                          </w:r>
                          <w:r>
                            <w:rPr>
                              <w:rFonts w:ascii="Arial" w:hAnsi="Arial" w:cs="Arial"/>
                              <w:sz w:val="12"/>
                              <w:szCs w:val="12"/>
                            </w:rPr>
                            <w:t>a 018000 189264 subdirecciondafi</w:t>
                          </w:r>
                          <w:r w:rsidRPr="00744717">
                            <w:rPr>
                              <w:rFonts w:ascii="Arial" w:hAnsi="Arial" w:cs="Arial"/>
                              <w:sz w:val="12"/>
                              <w:szCs w:val="12"/>
                            </w:rPr>
                            <w:t>@armenia.gov.co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75pt;margin-top:-33.55pt;width:179.45pt;height: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05EAIAAPsDAAAOAAAAZHJzL2Uyb0RvYy54bWysU9uO2yAQfa/Uf0C8N74oaTZWnNU2260q&#10;bS/Sth9AAMeowFAgsdOv74Cz2ah9q+oHBJ6Zw5wzh/XtaDQ5Sh8U2JZWs5ISaTkIZfct/f7t4c0N&#10;JSEyK5gGK1t6koHebl6/Wg+ukTX0oIX0BEFsaAbX0j5G1xRF4L00LMzASYvBDrxhEY9+XwjPBkQ3&#10;uqjL8m0xgBfOA5ch4N/7KUg3Gb/rJI9fui7ISHRLsbeYV5/XXVqLzZo1e89cr/i5DfYPXRimLF56&#10;gbpnkZGDV39BGcU9BOjijIMpoOsUl5kDsqnKP9g89czJzAXFCe4iU/h/sPzz8asnSrS0rpaUWGZw&#10;SNsDEx6IkCTKMQKpk0yDCw1mPznMj+M7GHHcmXJwj8B/BGJh2zO7l3few9BLJrDNKlUWV6UTTkgg&#10;u+ETCLyNHSJkoLHzJmmIqhBEx3GdLiPCPgjHn3W9XJXVghKOsXm1qso8w4I1z9XOh/hBgiFp01KP&#10;Fsjo7PgYYuqGNc8p6TILD0rrbANtydDS1aJe5IKriFERXaqVaelNmb7JN4nkeytycWRKT3u8QNsz&#10;60R0ohzH3YiJSYodiBPy9zC5EV8PbnrwvygZ0IktDT8PzEtK9EeLGq6q+TxZNx/mi2WNB38d2V1H&#10;mOUI1dJIybTdxmz3iesdat2pLMNLJ+de0WFZnfNrSBa+Pueslze7+Q0AAP//AwBQSwMEFAAGAAgA&#10;AAAhAP1b687fAAAACgEAAA8AAABkcnMvZG93bnJldi54bWxMj8tOwzAQRfdI/IM1SOxaO6XpI41T&#10;IRDbopaHxM6Np0lEPI5itwl/z3QFu3kc3TmTb0fXigv2ofGkIZkqEEiltw1VGt7fXiYrECEasqb1&#10;hBp+MMC2uL3JTWb9QHu8HGIlOIRCZjTUMXaZlKGs0Zkw9R0S706+dyZy21fS9mbgcNfKmVIL6UxD&#10;fKE2HT7VWH4fzk7Dx+709TlXr9WzS7vBj0qSW0ut7+/Gxw2IiGP8g+Gqz+pQsNPRn8kG0WqYLNOU&#10;US4WywQEE7PVwxzEkSdJArLI5f8Xil8AAAD//wMAUEsBAi0AFAAGAAgAAAAhALaDOJL+AAAA4QEA&#10;ABMAAAAAAAAAAAAAAAAAAAAAAFtDb250ZW50X1R5cGVzXS54bWxQSwECLQAUAAYACAAAACEAOP0h&#10;/9YAAACUAQAACwAAAAAAAAAAAAAAAAAvAQAAX3JlbHMvLnJlbHNQSwECLQAUAAYACAAAACEAZpRt&#10;ORACAAD7AwAADgAAAAAAAAAAAAAAAAAuAgAAZHJzL2Uyb0RvYy54bWxQSwECLQAUAAYACAAAACEA&#10;/Vvrzt8AAAAKAQAADwAAAAAAAAAAAAAAAABqBAAAZHJzL2Rvd25yZXYueG1sUEsFBgAAAAAEAAQA&#10;8wAAAHYFAAAAAA==&#10;" filled="f" stroked="f">
              <v:textbox>
                <w:txbxContent>
                  <w:p w:rsidR="00562A7C" w:rsidRPr="00744717" w:rsidRDefault="00562A7C" w:rsidP="008A5A62">
                    <w:pPr>
                      <w:pStyle w:val="Piedepgina"/>
                      <w:tabs>
                        <w:tab w:val="clear" w:pos="8838"/>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Cr 16 # 15-28, Armenia Q – CAM Piso PP, </w:t>
                    </w:r>
                    <w:r w:rsidRPr="00744717">
                      <w:rPr>
                        <w:rFonts w:ascii="Arial" w:hAnsi="Arial" w:cs="Arial"/>
                        <w:color w:val="000000" w:themeColor="text1"/>
                        <w:sz w:val="12"/>
                        <w:szCs w:val="12"/>
                      </w:rPr>
                      <w:t xml:space="preserve">C. </w:t>
                    </w:r>
                    <w:r>
                      <w:rPr>
                        <w:rFonts w:ascii="Arial" w:eastAsia="Arial" w:hAnsi="Arial" w:cs="Arial"/>
                        <w:color w:val="000000" w:themeColor="text1"/>
                        <w:sz w:val="12"/>
                        <w:szCs w:val="12"/>
                      </w:rPr>
                      <w:t>P. 630004</w:t>
                    </w:r>
                  </w:p>
                  <w:p w:rsidR="00562A7C" w:rsidRPr="00744717" w:rsidRDefault="00562A7C" w:rsidP="008A5A62">
                    <w:pPr>
                      <w:pStyle w:val="Piedepgina"/>
                      <w:tabs>
                        <w:tab w:val="clear" w:pos="8838"/>
                        <w:tab w:val="right" w:pos="8222"/>
                      </w:tabs>
                      <w:jc w:val="center"/>
                      <w:rPr>
                        <w:sz w:val="22"/>
                      </w:rPr>
                    </w:pPr>
                    <w:r w:rsidRPr="00744717">
                      <w:rPr>
                        <w:rFonts w:ascii="Arial" w:hAnsi="Arial" w:cs="Arial"/>
                        <w:color w:val="000000" w:themeColor="text1"/>
                        <w:sz w:val="12"/>
                        <w:szCs w:val="12"/>
                      </w:rPr>
                      <w:t>Tel</w:t>
                    </w:r>
                    <w:r w:rsidRPr="00744717">
                      <w:rPr>
                        <w:rFonts w:ascii="Arial" w:eastAsia="Arial" w:hAnsi="Arial" w:cs="Arial"/>
                        <w:color w:val="000000" w:themeColor="text1"/>
                        <w:sz w:val="12"/>
                        <w:szCs w:val="12"/>
                      </w:rPr>
                      <w:t>–</w:t>
                    </w:r>
                    <w:r>
                      <w:rPr>
                        <w:rFonts w:ascii="Arial" w:eastAsia="Arial" w:hAnsi="Arial" w:cs="Arial"/>
                        <w:color w:val="000000" w:themeColor="text1"/>
                        <w:sz w:val="12"/>
                        <w:szCs w:val="12"/>
                      </w:rPr>
                      <w:t xml:space="preserve"> </w:t>
                    </w:r>
                    <w:r w:rsidRPr="00744717">
                      <w:rPr>
                        <w:rFonts w:ascii="Arial" w:hAnsi="Arial" w:cs="Arial"/>
                        <w:color w:val="000000" w:themeColor="text1"/>
                        <w:sz w:val="12"/>
                        <w:szCs w:val="12"/>
                      </w:rPr>
                      <w:t>(6)</w:t>
                    </w:r>
                    <w:r>
                      <w:rPr>
                        <w:rFonts w:ascii="Arial" w:eastAsia="Arial" w:hAnsi="Arial" w:cs="Arial"/>
                        <w:color w:val="000000" w:themeColor="text1"/>
                        <w:sz w:val="12"/>
                        <w:szCs w:val="12"/>
                      </w:rPr>
                      <w:t>741 71 00</w:t>
                    </w:r>
                    <w:r w:rsidRPr="00744717">
                      <w:rPr>
                        <w:rFonts w:ascii="Arial" w:hAnsi="Arial" w:cs="Arial"/>
                        <w:color w:val="000000" w:themeColor="text1"/>
                        <w:sz w:val="12"/>
                        <w:szCs w:val="12"/>
                      </w:rPr>
                      <w:t>Ext.</w:t>
                    </w:r>
                    <w:r>
                      <w:rPr>
                        <w:rFonts w:ascii="Arial" w:hAnsi="Arial" w:cs="Arial"/>
                        <w:color w:val="000000" w:themeColor="text1"/>
                        <w:sz w:val="12"/>
                        <w:szCs w:val="12"/>
                      </w:rPr>
                      <w:t>227</w:t>
                    </w:r>
                    <w:r w:rsidRPr="00744717">
                      <w:rPr>
                        <w:rFonts w:ascii="Arial" w:eastAsia="Arial" w:hAnsi="Arial" w:cs="Arial"/>
                        <w:color w:val="000000" w:themeColor="text1"/>
                        <w:sz w:val="12"/>
                        <w:szCs w:val="12"/>
                      </w:rPr>
                      <w:t xml:space="preserve">, </w:t>
                    </w:r>
                    <w:r w:rsidRPr="00744717">
                      <w:rPr>
                        <w:rFonts w:ascii="Arial" w:hAnsi="Arial" w:cs="Arial"/>
                        <w:sz w:val="12"/>
                        <w:szCs w:val="12"/>
                      </w:rPr>
                      <w:t>Líne</w:t>
                    </w:r>
                    <w:r>
                      <w:rPr>
                        <w:rFonts w:ascii="Arial" w:hAnsi="Arial" w:cs="Arial"/>
                        <w:sz w:val="12"/>
                        <w:szCs w:val="12"/>
                      </w:rPr>
                      <w:t>a 018000 189264 subdirecciondafi</w:t>
                    </w:r>
                    <w:r w:rsidRPr="00744717">
                      <w:rPr>
                        <w:rFonts w:ascii="Arial" w:hAnsi="Arial" w:cs="Arial"/>
                        <w:sz w:val="12"/>
                        <w:szCs w:val="12"/>
                      </w:rPr>
                      <w:t>@armenia.gov.co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5A" w:rsidRDefault="00DE375A" w:rsidP="00463BA3">
      <w:r>
        <w:separator/>
      </w:r>
    </w:p>
  </w:footnote>
  <w:footnote w:type="continuationSeparator" w:id="0">
    <w:p w:rsidR="00DE375A" w:rsidRDefault="00DE375A" w:rsidP="00463BA3">
      <w:r>
        <w:continuationSeparator/>
      </w:r>
    </w:p>
  </w:footnote>
  <w:footnote w:id="1">
    <w:p w:rsidR="00562A7C" w:rsidRPr="002E3027" w:rsidRDefault="00562A7C" w:rsidP="00F57806">
      <w:pPr>
        <w:pStyle w:val="Textonotapie"/>
        <w:jc w:val="both"/>
        <w:rPr>
          <w:rFonts w:ascii="Arial Narrow" w:hAnsi="Arial Narrow"/>
          <w:i/>
          <w:lang w:val="es-MX"/>
        </w:rPr>
      </w:pPr>
      <w:r w:rsidRPr="002E3027">
        <w:rPr>
          <w:rStyle w:val="Refdenotaalpie"/>
          <w:rFonts w:ascii="Arial Narrow" w:hAnsi="Arial Narrow"/>
          <w:i/>
        </w:rPr>
        <w:footnoteRef/>
      </w:r>
      <w:r w:rsidRPr="002E3027">
        <w:rPr>
          <w:rFonts w:ascii="Arial Narrow" w:hAnsi="Arial Narrow"/>
          <w:i/>
        </w:rPr>
        <w:t xml:space="preserve"> Cartillas de Administración Pública - </w:t>
      </w:r>
      <w:r w:rsidRPr="002E3027">
        <w:rPr>
          <w:rStyle w:val="nfasis"/>
          <w:rFonts w:ascii="Arial Narrow" w:hAnsi="Arial Narrow" w:cs="Arial"/>
          <w:color w:val="000000"/>
        </w:rPr>
        <w:t>Plan Nacional de Formación Continuada</w:t>
      </w:r>
      <w:r w:rsidRPr="002E3027">
        <w:rPr>
          <w:rFonts w:ascii="Arial Narrow" w:hAnsi="Arial Narrow" w:cs="Arial"/>
          <w:i/>
          <w:color w:val="000000"/>
        </w:rPr>
        <w:t xml:space="preserve"> PNFC. - http://www.oas.org/juridico/pdfs/mesicic4_col_plan.pdf</w:t>
      </w:r>
    </w:p>
  </w:footnote>
  <w:footnote w:id="2">
    <w:p w:rsidR="00562A7C" w:rsidRPr="001948B9" w:rsidRDefault="00562A7C" w:rsidP="00F57806">
      <w:pPr>
        <w:pStyle w:val="Textonotapie"/>
        <w:rPr>
          <w:lang w:val="es-MX"/>
        </w:rPr>
      </w:pPr>
      <w:r>
        <w:rPr>
          <w:rStyle w:val="Refdenotaalpie"/>
        </w:rPr>
        <w:footnoteRef/>
      </w:r>
      <w:r>
        <w:t xml:space="preserve"> </w:t>
      </w:r>
      <w:r>
        <w:rPr>
          <w:lang w:val="es-MX"/>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7C" w:rsidRDefault="00562A7C">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418376" o:spid="_x0000_s2065" type="#_x0000_t75" style="position:absolute;margin-left:0;margin-top:0;width:648.7pt;height:11in;z-index:-251648000;mso-position-horizontal:center;mso-position-horizontal-relative:margin;mso-position-vertical:center;mso-position-vertical-relative:margin" o:allowincell="f">
          <v:imagedata r:id="rId1" o:title="FORMATO OFICIO ALCALDIA 2020-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7C" w:rsidRDefault="00562A7C" w:rsidP="00747368">
    <w:pPr>
      <w:pStyle w:val="Encabezado"/>
      <w:rPr>
        <w:rFonts w:ascii="Arial" w:hAnsi="Arial" w:cs="Arial"/>
        <w:sz w:val="14"/>
      </w:rPr>
    </w:pPr>
    <w:r>
      <w:rPr>
        <w:rFonts w:ascii="Arial" w:hAnsi="Arial" w:cs="Arial"/>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418377" o:spid="_x0000_s2066" type="#_x0000_t75" style="position:absolute;margin-left:-89.25pt;margin-top:-103.65pt;width:648.7pt;height:801.1pt;z-index:-251646976;mso-position-horizontal-relative:margin;mso-position-vertical-relative:margin" o:allowincell="f">
          <v:imagedata r:id="rId1" o:title="FORMATO OFICIO ALCALDIA 2020-01"/>
          <w10:wrap anchorx="margin" anchory="margin"/>
        </v:shape>
      </w:pict>
    </w:r>
    <w:r>
      <w:rPr>
        <w:rFonts w:ascii="Arial" w:hAnsi="Arial" w:cs="Arial"/>
        <w:b/>
        <w:noProof/>
        <w:lang w:eastAsia="es-CO"/>
      </w:rPr>
      <w:drawing>
        <wp:anchor distT="0" distB="0" distL="114300" distR="114300" simplePos="0" relativeHeight="251659264" behindDoc="0" locked="0" layoutInCell="1" allowOverlap="1">
          <wp:simplePos x="0" y="0"/>
          <wp:positionH relativeFrom="margin">
            <wp:posOffset>-102870</wp:posOffset>
          </wp:positionH>
          <wp:positionV relativeFrom="paragraph">
            <wp:posOffset>138430</wp:posOffset>
          </wp:positionV>
          <wp:extent cx="653415" cy="767715"/>
          <wp:effectExtent l="0" t="0" r="0" b="0"/>
          <wp:wrapNone/>
          <wp:docPr id="214" name="Imagen 214"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scu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3415" cy="767715"/>
                  </a:xfrm>
                  <a:prstGeom prst="rect">
                    <a:avLst/>
                  </a:prstGeom>
                  <a:noFill/>
                  <a:ln>
                    <a:noFill/>
                  </a:ln>
                </pic:spPr>
              </pic:pic>
            </a:graphicData>
          </a:graphic>
        </wp:anchor>
      </w:drawing>
    </w:r>
  </w:p>
  <w:p w:rsidR="00562A7C" w:rsidRDefault="00562A7C" w:rsidP="00747368">
    <w:pPr>
      <w:pStyle w:val="Encabezado"/>
      <w:rPr>
        <w:rFonts w:ascii="Arial" w:hAnsi="Arial" w:cs="Arial"/>
        <w:sz w:val="14"/>
      </w:rPr>
    </w:pPr>
    <w:r>
      <w:rPr>
        <w:rFonts w:ascii="Arial" w:hAnsi="Arial" w:cs="Arial"/>
        <w:sz w:val="14"/>
      </w:rPr>
      <w:t xml:space="preserve">                           </w:t>
    </w:r>
  </w:p>
  <w:p w:rsidR="00562A7C" w:rsidRPr="00747368" w:rsidRDefault="00562A7C" w:rsidP="00747368">
    <w:pPr>
      <w:pStyle w:val="Encabezado"/>
      <w:rPr>
        <w:rFonts w:ascii="Arial" w:hAnsi="Arial" w:cs="Arial"/>
        <w:sz w:val="14"/>
      </w:rPr>
    </w:pPr>
    <w:r>
      <w:rPr>
        <w:rFonts w:ascii="Arial" w:hAnsi="Arial" w:cs="Arial"/>
        <w:sz w:val="14"/>
      </w:rPr>
      <w:t xml:space="preserve">                           </w:t>
    </w:r>
    <w:r w:rsidRPr="00D42A16">
      <w:rPr>
        <w:rFonts w:ascii="Arial" w:hAnsi="Arial" w:cs="Arial"/>
        <w:sz w:val="16"/>
      </w:rPr>
      <w:t>Nit: 890000464-3</w:t>
    </w:r>
  </w:p>
  <w:p w:rsidR="00562A7C" w:rsidRDefault="00562A7C" w:rsidP="00133175">
    <w:pPr>
      <w:pStyle w:val="Encabezado"/>
      <w:rPr>
        <w:rFonts w:ascii="Arial" w:eastAsia="Arial" w:hAnsi="Arial" w:cs="Arial"/>
        <w:b/>
        <w:sz w:val="20"/>
        <w:szCs w:val="20"/>
      </w:rPr>
    </w:pPr>
    <w:r>
      <w:rPr>
        <w:rFonts w:ascii="Arial" w:eastAsia="Arial" w:hAnsi="Arial" w:cs="Arial"/>
        <w:b/>
        <w:sz w:val="22"/>
      </w:rPr>
      <w:t xml:space="preserve">                 </w:t>
    </w:r>
    <w:r w:rsidRPr="00747368">
      <w:rPr>
        <w:rFonts w:ascii="Arial" w:eastAsia="Arial" w:hAnsi="Arial" w:cs="Arial"/>
        <w:b/>
        <w:sz w:val="20"/>
        <w:szCs w:val="20"/>
      </w:rPr>
      <w:t>DEPARTAMENTO ADMINISTRATI</w:t>
    </w:r>
    <w:r>
      <w:rPr>
        <w:rFonts w:ascii="Arial" w:eastAsia="Arial" w:hAnsi="Arial" w:cs="Arial"/>
        <w:b/>
        <w:sz w:val="20"/>
        <w:szCs w:val="20"/>
      </w:rPr>
      <w:t>V</w:t>
    </w:r>
    <w:r w:rsidRPr="00747368">
      <w:rPr>
        <w:rFonts w:ascii="Arial" w:eastAsia="Arial" w:hAnsi="Arial" w:cs="Arial"/>
        <w:b/>
        <w:sz w:val="20"/>
        <w:szCs w:val="20"/>
      </w:rPr>
      <w:t>O DE FORTALECIMIENTO INSTITUCIONAL</w:t>
    </w:r>
  </w:p>
  <w:p w:rsidR="00562A7C" w:rsidRPr="0032156B" w:rsidRDefault="00562A7C" w:rsidP="00133175">
    <w:pPr>
      <w:pStyle w:val="Encabezado"/>
      <w:rPr>
        <w:rFonts w:ascii="Arial" w:hAnsi="Arial" w:cs="Arial"/>
      </w:rPr>
    </w:pPr>
    <w:r w:rsidRPr="00747368">
      <w:rPr>
        <w:rFonts w:ascii="Arial" w:eastAsia="Arial" w:hAnsi="Arial" w:cs="Arial"/>
        <w:sz w:val="20"/>
        <w:szCs w:val="20"/>
      </w:rPr>
      <w:t>Área</w:t>
    </w:r>
    <w:r>
      <w:rPr>
        <w:rFonts w:ascii="Arial" w:eastAsia="Arial" w:hAnsi="Arial" w:cs="Arial"/>
        <w:sz w:val="22"/>
      </w:rPr>
      <w:t xml:space="preserve"> d       Subdirección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7C" w:rsidRDefault="00562A7C">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418375" o:spid="_x0000_s2064" type="#_x0000_t75" style="position:absolute;margin-left:0;margin-top:0;width:648.7pt;height:11in;z-index:-251649024;mso-position-horizontal:center;mso-position-horizontal-relative:margin;mso-position-vertical:center;mso-position-vertical-relative:margin" o:allowincell="f">
          <v:imagedata r:id="rId1" o:title="FORMATO OFICIO ALCALDIA 2020-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E008E"/>
    <w:multiLevelType w:val="hybridMultilevel"/>
    <w:tmpl w:val="0E7026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ED5D64"/>
    <w:multiLevelType w:val="hybridMultilevel"/>
    <w:tmpl w:val="27344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266627"/>
    <w:multiLevelType w:val="hybridMultilevel"/>
    <w:tmpl w:val="87CE7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9E512EF"/>
    <w:multiLevelType w:val="hybridMultilevel"/>
    <w:tmpl w:val="A9186A86"/>
    <w:lvl w:ilvl="0" w:tplc="351CF3D0">
      <w:start w:val="1"/>
      <w:numFmt w:val="decimal"/>
      <w:lvlText w:val="%1."/>
      <w:lvlJc w:val="left"/>
      <w:pPr>
        <w:ind w:left="644"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2C19F5"/>
    <w:multiLevelType w:val="hybridMultilevel"/>
    <w:tmpl w:val="14E84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B115E0"/>
    <w:multiLevelType w:val="hybridMultilevel"/>
    <w:tmpl w:val="30FEE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44E7194"/>
    <w:multiLevelType w:val="hybridMultilevel"/>
    <w:tmpl w:val="02140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0B959D3"/>
    <w:multiLevelType w:val="hybridMultilevel"/>
    <w:tmpl w:val="36EA1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E05D53"/>
    <w:multiLevelType w:val="hybridMultilevel"/>
    <w:tmpl w:val="F5740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7F4B3B"/>
    <w:multiLevelType w:val="hybridMultilevel"/>
    <w:tmpl w:val="D1844E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306425"/>
    <w:multiLevelType w:val="hybridMultilevel"/>
    <w:tmpl w:val="3B4088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5D00440"/>
    <w:multiLevelType w:val="hybridMultilevel"/>
    <w:tmpl w:val="01BAA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7D5B33"/>
    <w:multiLevelType w:val="hybridMultilevel"/>
    <w:tmpl w:val="6422EE0C"/>
    <w:lvl w:ilvl="0" w:tplc="DD745C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E550D8"/>
    <w:multiLevelType w:val="multilevel"/>
    <w:tmpl w:val="362CA71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lang w:val="es-CO"/>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9655A9"/>
    <w:multiLevelType w:val="hybridMultilevel"/>
    <w:tmpl w:val="D684F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DB74B9"/>
    <w:multiLevelType w:val="hybridMultilevel"/>
    <w:tmpl w:val="38CEBD4E"/>
    <w:lvl w:ilvl="0" w:tplc="F9F6EA7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
  </w:num>
  <w:num w:numId="5">
    <w:abstractNumId w:val="6"/>
  </w:num>
  <w:num w:numId="6">
    <w:abstractNumId w:val="7"/>
  </w:num>
  <w:num w:numId="7">
    <w:abstractNumId w:val="4"/>
  </w:num>
  <w:num w:numId="8">
    <w:abstractNumId w:val="5"/>
  </w:num>
  <w:num w:numId="9">
    <w:abstractNumId w:val="14"/>
  </w:num>
  <w:num w:numId="10">
    <w:abstractNumId w:val="17"/>
  </w:num>
  <w:num w:numId="11">
    <w:abstractNumId w:val="10"/>
  </w:num>
  <w:num w:numId="12">
    <w:abstractNumId w:val="9"/>
  </w:num>
  <w:num w:numId="13">
    <w:abstractNumId w:val="15"/>
  </w:num>
  <w:num w:numId="14">
    <w:abstractNumId w:val="13"/>
  </w:num>
  <w:num w:numId="15">
    <w:abstractNumId w:val="2"/>
  </w:num>
  <w:num w:numId="16">
    <w:abstractNumId w:val="1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A3"/>
    <w:rsid w:val="000122D9"/>
    <w:rsid w:val="00015823"/>
    <w:rsid w:val="00024000"/>
    <w:rsid w:val="0002791C"/>
    <w:rsid w:val="00030030"/>
    <w:rsid w:val="00047748"/>
    <w:rsid w:val="000947C2"/>
    <w:rsid w:val="000949B8"/>
    <w:rsid w:val="0009573A"/>
    <w:rsid w:val="00096535"/>
    <w:rsid w:val="000A170C"/>
    <w:rsid w:val="000A67BF"/>
    <w:rsid w:val="000D42E2"/>
    <w:rsid w:val="000F5541"/>
    <w:rsid w:val="001135E9"/>
    <w:rsid w:val="0011426D"/>
    <w:rsid w:val="00132370"/>
    <w:rsid w:val="00133175"/>
    <w:rsid w:val="00133459"/>
    <w:rsid w:val="00147AAB"/>
    <w:rsid w:val="00153F49"/>
    <w:rsid w:val="00163CFC"/>
    <w:rsid w:val="0016681F"/>
    <w:rsid w:val="00185265"/>
    <w:rsid w:val="001869D4"/>
    <w:rsid w:val="001874B8"/>
    <w:rsid w:val="00195975"/>
    <w:rsid w:val="001969B2"/>
    <w:rsid w:val="001B75C1"/>
    <w:rsid w:val="001C19ED"/>
    <w:rsid w:val="001C348C"/>
    <w:rsid w:val="001C6800"/>
    <w:rsid w:val="00206252"/>
    <w:rsid w:val="00220B5A"/>
    <w:rsid w:val="00227FF1"/>
    <w:rsid w:val="00233994"/>
    <w:rsid w:val="00260F62"/>
    <w:rsid w:val="002810A5"/>
    <w:rsid w:val="00283170"/>
    <w:rsid w:val="00285B5E"/>
    <w:rsid w:val="00292F44"/>
    <w:rsid w:val="002B0A86"/>
    <w:rsid w:val="002B0F1F"/>
    <w:rsid w:val="002B22BB"/>
    <w:rsid w:val="002C2336"/>
    <w:rsid w:val="002C496A"/>
    <w:rsid w:val="002C74D9"/>
    <w:rsid w:val="002D35C5"/>
    <w:rsid w:val="002D539A"/>
    <w:rsid w:val="002D5C0D"/>
    <w:rsid w:val="002D5F0C"/>
    <w:rsid w:val="00303141"/>
    <w:rsid w:val="00304CC5"/>
    <w:rsid w:val="0032156B"/>
    <w:rsid w:val="00340492"/>
    <w:rsid w:val="00356907"/>
    <w:rsid w:val="00360906"/>
    <w:rsid w:val="00374568"/>
    <w:rsid w:val="0037764E"/>
    <w:rsid w:val="003833A4"/>
    <w:rsid w:val="0039382E"/>
    <w:rsid w:val="003A355D"/>
    <w:rsid w:val="003A4862"/>
    <w:rsid w:val="003A7D54"/>
    <w:rsid w:val="003C3EB0"/>
    <w:rsid w:val="003D321C"/>
    <w:rsid w:val="003D4198"/>
    <w:rsid w:val="003D59C2"/>
    <w:rsid w:val="003F47B7"/>
    <w:rsid w:val="0041512F"/>
    <w:rsid w:val="00417B0C"/>
    <w:rsid w:val="00420A47"/>
    <w:rsid w:val="0042351E"/>
    <w:rsid w:val="0042799A"/>
    <w:rsid w:val="0044550F"/>
    <w:rsid w:val="004573F1"/>
    <w:rsid w:val="00461219"/>
    <w:rsid w:val="00463BA3"/>
    <w:rsid w:val="00465C96"/>
    <w:rsid w:val="004720E2"/>
    <w:rsid w:val="004746C3"/>
    <w:rsid w:val="00486C1F"/>
    <w:rsid w:val="0049795F"/>
    <w:rsid w:val="004A14B7"/>
    <w:rsid w:val="004A2033"/>
    <w:rsid w:val="004A79EB"/>
    <w:rsid w:val="004C75A0"/>
    <w:rsid w:val="004D47C5"/>
    <w:rsid w:val="004D749D"/>
    <w:rsid w:val="004F10CE"/>
    <w:rsid w:val="004F7F3C"/>
    <w:rsid w:val="00507D76"/>
    <w:rsid w:val="005154E9"/>
    <w:rsid w:val="005202BC"/>
    <w:rsid w:val="0052109A"/>
    <w:rsid w:val="00536178"/>
    <w:rsid w:val="00541030"/>
    <w:rsid w:val="00542D4F"/>
    <w:rsid w:val="00554872"/>
    <w:rsid w:val="0056010F"/>
    <w:rsid w:val="00562A7C"/>
    <w:rsid w:val="00576B7E"/>
    <w:rsid w:val="00584337"/>
    <w:rsid w:val="00590A22"/>
    <w:rsid w:val="00596072"/>
    <w:rsid w:val="005B1D72"/>
    <w:rsid w:val="005B7BB7"/>
    <w:rsid w:val="005C51F6"/>
    <w:rsid w:val="005D4CD6"/>
    <w:rsid w:val="005F1878"/>
    <w:rsid w:val="005F4D3D"/>
    <w:rsid w:val="006457DA"/>
    <w:rsid w:val="006525DE"/>
    <w:rsid w:val="00652CA1"/>
    <w:rsid w:val="00661D4F"/>
    <w:rsid w:val="00666918"/>
    <w:rsid w:val="0069307A"/>
    <w:rsid w:val="006A0CF5"/>
    <w:rsid w:val="006A2F36"/>
    <w:rsid w:val="006A66D3"/>
    <w:rsid w:val="006B4BBB"/>
    <w:rsid w:val="006C6605"/>
    <w:rsid w:val="006C79D6"/>
    <w:rsid w:val="006D1E23"/>
    <w:rsid w:val="006D2E25"/>
    <w:rsid w:val="006D646B"/>
    <w:rsid w:val="006E07F0"/>
    <w:rsid w:val="006E454A"/>
    <w:rsid w:val="006E4568"/>
    <w:rsid w:val="006F3A4B"/>
    <w:rsid w:val="00701C55"/>
    <w:rsid w:val="00713D9C"/>
    <w:rsid w:val="00724691"/>
    <w:rsid w:val="00725E39"/>
    <w:rsid w:val="00727563"/>
    <w:rsid w:val="00731AEA"/>
    <w:rsid w:val="00744717"/>
    <w:rsid w:val="00747368"/>
    <w:rsid w:val="00776D39"/>
    <w:rsid w:val="00781B48"/>
    <w:rsid w:val="00781EA3"/>
    <w:rsid w:val="00782A5F"/>
    <w:rsid w:val="00786983"/>
    <w:rsid w:val="007D315E"/>
    <w:rsid w:val="007E0C07"/>
    <w:rsid w:val="007F259C"/>
    <w:rsid w:val="007F42F3"/>
    <w:rsid w:val="007F4456"/>
    <w:rsid w:val="007F6A54"/>
    <w:rsid w:val="00827223"/>
    <w:rsid w:val="008612A1"/>
    <w:rsid w:val="0086189C"/>
    <w:rsid w:val="00866F94"/>
    <w:rsid w:val="00867CED"/>
    <w:rsid w:val="00897873"/>
    <w:rsid w:val="008A5913"/>
    <w:rsid w:val="008A5A62"/>
    <w:rsid w:val="008B5AB0"/>
    <w:rsid w:val="008D68D8"/>
    <w:rsid w:val="008E0484"/>
    <w:rsid w:val="008E12E5"/>
    <w:rsid w:val="008E3B2A"/>
    <w:rsid w:val="008E5E90"/>
    <w:rsid w:val="00911C59"/>
    <w:rsid w:val="00921720"/>
    <w:rsid w:val="00921E49"/>
    <w:rsid w:val="0094150C"/>
    <w:rsid w:val="00941AB1"/>
    <w:rsid w:val="0095438E"/>
    <w:rsid w:val="00961C7B"/>
    <w:rsid w:val="00967BBE"/>
    <w:rsid w:val="009761BA"/>
    <w:rsid w:val="00995EC0"/>
    <w:rsid w:val="00997B3C"/>
    <w:rsid w:val="009A7C2D"/>
    <w:rsid w:val="009C2FFC"/>
    <w:rsid w:val="009C537E"/>
    <w:rsid w:val="009E064C"/>
    <w:rsid w:val="009E0DB7"/>
    <w:rsid w:val="009E38C8"/>
    <w:rsid w:val="009E5DB5"/>
    <w:rsid w:val="00A26D46"/>
    <w:rsid w:val="00A27D88"/>
    <w:rsid w:val="00A300D5"/>
    <w:rsid w:val="00A31FDF"/>
    <w:rsid w:val="00A86C4A"/>
    <w:rsid w:val="00A86D65"/>
    <w:rsid w:val="00AC599A"/>
    <w:rsid w:val="00AE351D"/>
    <w:rsid w:val="00AF2721"/>
    <w:rsid w:val="00AF7C73"/>
    <w:rsid w:val="00B178BE"/>
    <w:rsid w:val="00B24FD7"/>
    <w:rsid w:val="00B44C86"/>
    <w:rsid w:val="00B4650D"/>
    <w:rsid w:val="00B52983"/>
    <w:rsid w:val="00B71F0A"/>
    <w:rsid w:val="00B76B0B"/>
    <w:rsid w:val="00B910CC"/>
    <w:rsid w:val="00B91359"/>
    <w:rsid w:val="00BA0F4F"/>
    <w:rsid w:val="00BB4E88"/>
    <w:rsid w:val="00BB7E5B"/>
    <w:rsid w:val="00BE1104"/>
    <w:rsid w:val="00BF3EE5"/>
    <w:rsid w:val="00C00FF7"/>
    <w:rsid w:val="00C04D0D"/>
    <w:rsid w:val="00C3105D"/>
    <w:rsid w:val="00C45CC3"/>
    <w:rsid w:val="00C470F6"/>
    <w:rsid w:val="00C47B85"/>
    <w:rsid w:val="00C616CD"/>
    <w:rsid w:val="00C914D7"/>
    <w:rsid w:val="00C9468C"/>
    <w:rsid w:val="00CA0445"/>
    <w:rsid w:val="00CB19D6"/>
    <w:rsid w:val="00CB2F89"/>
    <w:rsid w:val="00CC79C9"/>
    <w:rsid w:val="00CD0D87"/>
    <w:rsid w:val="00CD368F"/>
    <w:rsid w:val="00CD4996"/>
    <w:rsid w:val="00CD7602"/>
    <w:rsid w:val="00CE39E3"/>
    <w:rsid w:val="00CF170D"/>
    <w:rsid w:val="00CF3ADA"/>
    <w:rsid w:val="00D00112"/>
    <w:rsid w:val="00D17A69"/>
    <w:rsid w:val="00D32BD8"/>
    <w:rsid w:val="00D35B7C"/>
    <w:rsid w:val="00D41800"/>
    <w:rsid w:val="00D41955"/>
    <w:rsid w:val="00D44D0A"/>
    <w:rsid w:val="00D55C27"/>
    <w:rsid w:val="00D660F3"/>
    <w:rsid w:val="00D70013"/>
    <w:rsid w:val="00D702FC"/>
    <w:rsid w:val="00D73BD1"/>
    <w:rsid w:val="00D9246A"/>
    <w:rsid w:val="00DA6B38"/>
    <w:rsid w:val="00DE375A"/>
    <w:rsid w:val="00E0525C"/>
    <w:rsid w:val="00E14B87"/>
    <w:rsid w:val="00E160B7"/>
    <w:rsid w:val="00E20808"/>
    <w:rsid w:val="00E24FBB"/>
    <w:rsid w:val="00E37B03"/>
    <w:rsid w:val="00E445F4"/>
    <w:rsid w:val="00E455DA"/>
    <w:rsid w:val="00E50C90"/>
    <w:rsid w:val="00E51B74"/>
    <w:rsid w:val="00E62BDC"/>
    <w:rsid w:val="00E86138"/>
    <w:rsid w:val="00EA1F6A"/>
    <w:rsid w:val="00EA2ACA"/>
    <w:rsid w:val="00EB7515"/>
    <w:rsid w:val="00ED77F4"/>
    <w:rsid w:val="00EE1A1B"/>
    <w:rsid w:val="00F22CF5"/>
    <w:rsid w:val="00F2680B"/>
    <w:rsid w:val="00F3006A"/>
    <w:rsid w:val="00F3748C"/>
    <w:rsid w:val="00F559A7"/>
    <w:rsid w:val="00F57370"/>
    <w:rsid w:val="00F57806"/>
    <w:rsid w:val="00F677A3"/>
    <w:rsid w:val="00F75256"/>
    <w:rsid w:val="00F82F60"/>
    <w:rsid w:val="00F856EB"/>
    <w:rsid w:val="00F93AED"/>
    <w:rsid w:val="00F971B8"/>
    <w:rsid w:val="00FB0CD6"/>
    <w:rsid w:val="00FE0C08"/>
    <w:rsid w:val="00FE569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66E1CB21-8A25-44D4-838B-AE278DBD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ED"/>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1C19ED"/>
    <w:pPr>
      <w:keepNext/>
      <w:numPr>
        <w:numId w:val="1"/>
      </w:numPr>
      <w:jc w:val="both"/>
      <w:outlineLvl w:val="0"/>
    </w:pPr>
    <w:rPr>
      <w:b/>
      <w:bCs/>
    </w:rPr>
  </w:style>
  <w:style w:type="paragraph" w:styleId="Ttulo2">
    <w:name w:val="heading 2"/>
    <w:basedOn w:val="Normal"/>
    <w:next w:val="Normal"/>
    <w:link w:val="Ttulo2Car"/>
    <w:qFormat/>
    <w:rsid w:val="001C19ED"/>
    <w:pPr>
      <w:keepNext/>
      <w:numPr>
        <w:ilvl w:val="1"/>
        <w:numId w:val="1"/>
      </w:numPr>
      <w:jc w:val="both"/>
      <w:outlineLvl w:val="1"/>
    </w:pPr>
    <w:rPr>
      <w:i/>
      <w:iCs/>
      <w:sz w:val="16"/>
    </w:rPr>
  </w:style>
  <w:style w:type="paragraph" w:styleId="Ttulo3">
    <w:name w:val="heading 3"/>
    <w:basedOn w:val="Normal"/>
    <w:next w:val="Normal"/>
    <w:link w:val="Ttulo3Car"/>
    <w:qFormat/>
    <w:rsid w:val="001C19ED"/>
    <w:pPr>
      <w:keepNext/>
      <w:numPr>
        <w:ilvl w:val="2"/>
        <w:numId w:val="1"/>
      </w:numPr>
      <w:outlineLvl w:val="2"/>
    </w:pPr>
    <w:rPr>
      <w:b/>
      <w:bCs/>
      <w:i/>
      <w:iCs/>
      <w:sz w:val="16"/>
    </w:rPr>
  </w:style>
  <w:style w:type="paragraph" w:styleId="Ttulo4">
    <w:name w:val="heading 4"/>
    <w:basedOn w:val="Normal"/>
    <w:next w:val="Normal"/>
    <w:link w:val="Ttulo4Car"/>
    <w:qFormat/>
    <w:rsid w:val="001C19ED"/>
    <w:pPr>
      <w:keepNext/>
      <w:numPr>
        <w:ilvl w:val="3"/>
        <w:numId w:val="1"/>
      </w:numPr>
      <w:outlineLvl w:val="3"/>
    </w:pPr>
    <w:rPr>
      <w:b/>
      <w:bCs/>
      <w:i/>
      <w:iCs/>
      <w:sz w:val="16"/>
    </w:rPr>
  </w:style>
  <w:style w:type="paragraph" w:styleId="Ttulo5">
    <w:name w:val="heading 5"/>
    <w:basedOn w:val="Normal"/>
    <w:next w:val="Normal"/>
    <w:link w:val="Ttulo5Car"/>
    <w:qFormat/>
    <w:rsid w:val="001C19ED"/>
    <w:pPr>
      <w:keepNext/>
      <w:numPr>
        <w:ilvl w:val="4"/>
        <w:numId w:val="1"/>
      </w:numPr>
      <w:outlineLvl w:val="4"/>
    </w:pPr>
    <w:rPr>
      <w:sz w:val="28"/>
    </w:rPr>
  </w:style>
  <w:style w:type="paragraph" w:styleId="Ttulo6">
    <w:name w:val="heading 6"/>
    <w:basedOn w:val="Normal"/>
    <w:next w:val="Normal"/>
    <w:link w:val="Ttulo6Car"/>
    <w:qFormat/>
    <w:rsid w:val="001C19ED"/>
    <w:pPr>
      <w:keepNext/>
      <w:numPr>
        <w:ilvl w:val="5"/>
        <w:numId w:val="1"/>
      </w:numPr>
      <w:jc w:val="both"/>
      <w:outlineLvl w:val="5"/>
    </w:pPr>
    <w:rPr>
      <w:sz w:val="28"/>
    </w:rPr>
  </w:style>
  <w:style w:type="paragraph" w:styleId="Ttulo7">
    <w:name w:val="heading 7"/>
    <w:basedOn w:val="Normal"/>
    <w:next w:val="Normal"/>
    <w:link w:val="Ttulo7Car"/>
    <w:qFormat/>
    <w:rsid w:val="001C19ED"/>
    <w:pPr>
      <w:keepNext/>
      <w:numPr>
        <w:ilvl w:val="6"/>
        <w:numId w:val="1"/>
      </w:numPr>
      <w:jc w:val="both"/>
      <w:outlineLvl w:val="6"/>
    </w:pPr>
    <w:rPr>
      <w:b/>
      <w:bCs/>
      <w:i/>
      <w:iCs/>
    </w:rPr>
  </w:style>
  <w:style w:type="paragraph" w:styleId="Ttulo8">
    <w:name w:val="heading 8"/>
    <w:basedOn w:val="Normal"/>
    <w:next w:val="Normal"/>
    <w:link w:val="Ttulo8Car"/>
    <w:qFormat/>
    <w:rsid w:val="001C19ED"/>
    <w:pPr>
      <w:keepNext/>
      <w:numPr>
        <w:ilvl w:val="7"/>
        <w:numId w:val="1"/>
      </w:numPr>
      <w:jc w:val="center"/>
      <w:outlineLvl w:val="7"/>
    </w:pPr>
    <w:rPr>
      <w:rFonts w:ascii="Goudy Old Style" w:hAnsi="Goudy Old Style" w:cs="Goudy Old Style"/>
      <w:b/>
      <w:bCs/>
      <w:sz w:val="20"/>
      <w:szCs w:val="9"/>
    </w:rPr>
  </w:style>
  <w:style w:type="paragraph" w:styleId="Ttulo9">
    <w:name w:val="heading 9"/>
    <w:basedOn w:val="Normal"/>
    <w:next w:val="Normal"/>
    <w:link w:val="Ttulo9Car"/>
    <w:qFormat/>
    <w:rsid w:val="001C19ED"/>
    <w:pPr>
      <w:keepNext/>
      <w:numPr>
        <w:ilvl w:val="8"/>
        <w:numId w:val="1"/>
      </w:numPr>
      <w:ind w:left="360" w:firstLine="0"/>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3BA3"/>
    <w:pPr>
      <w:tabs>
        <w:tab w:val="center" w:pos="4419"/>
        <w:tab w:val="right" w:pos="8838"/>
      </w:tabs>
    </w:pPr>
  </w:style>
  <w:style w:type="character" w:customStyle="1" w:styleId="EncabezadoCar">
    <w:name w:val="Encabezado Car"/>
    <w:basedOn w:val="Fuentedeprrafopredeter"/>
    <w:link w:val="Encabezado"/>
    <w:uiPriority w:val="99"/>
    <w:rsid w:val="00463BA3"/>
  </w:style>
  <w:style w:type="paragraph" w:styleId="Piedepgina">
    <w:name w:val="footer"/>
    <w:basedOn w:val="Normal"/>
    <w:link w:val="PiedepginaCar"/>
    <w:uiPriority w:val="99"/>
    <w:unhideWhenUsed/>
    <w:rsid w:val="00463BA3"/>
    <w:pPr>
      <w:tabs>
        <w:tab w:val="center" w:pos="4419"/>
        <w:tab w:val="right" w:pos="8838"/>
      </w:tabs>
    </w:pPr>
  </w:style>
  <w:style w:type="character" w:customStyle="1" w:styleId="PiedepginaCar">
    <w:name w:val="Pie de página Car"/>
    <w:basedOn w:val="Fuentedeprrafopredeter"/>
    <w:link w:val="Piedepgina"/>
    <w:uiPriority w:val="99"/>
    <w:rsid w:val="00463BA3"/>
  </w:style>
  <w:style w:type="character" w:customStyle="1" w:styleId="Ttulo1Car">
    <w:name w:val="Título 1 Car"/>
    <w:basedOn w:val="Fuentedeprrafopredeter"/>
    <w:link w:val="Ttulo1"/>
    <w:rsid w:val="001C19ED"/>
    <w:rPr>
      <w:rFonts w:ascii="Times New Roman" w:eastAsia="Times New Roman" w:hAnsi="Times New Roman" w:cs="Times New Roman"/>
      <w:b/>
      <w:bCs/>
      <w:sz w:val="24"/>
      <w:szCs w:val="24"/>
      <w:lang w:eastAsia="zh-CN"/>
    </w:rPr>
  </w:style>
  <w:style w:type="character" w:customStyle="1" w:styleId="Ttulo2Car">
    <w:name w:val="Título 2 Car"/>
    <w:basedOn w:val="Fuentedeprrafopredeter"/>
    <w:link w:val="Ttulo2"/>
    <w:rsid w:val="001C19ED"/>
    <w:rPr>
      <w:rFonts w:ascii="Times New Roman" w:eastAsia="Times New Roman" w:hAnsi="Times New Roman" w:cs="Times New Roman"/>
      <w:i/>
      <w:iCs/>
      <w:sz w:val="16"/>
      <w:szCs w:val="24"/>
      <w:lang w:eastAsia="zh-CN"/>
    </w:rPr>
  </w:style>
  <w:style w:type="character" w:customStyle="1" w:styleId="Ttulo3Car">
    <w:name w:val="Título 3 Car"/>
    <w:basedOn w:val="Fuentedeprrafopredeter"/>
    <w:link w:val="Ttulo3"/>
    <w:rsid w:val="001C19ED"/>
    <w:rPr>
      <w:rFonts w:ascii="Times New Roman" w:eastAsia="Times New Roman" w:hAnsi="Times New Roman" w:cs="Times New Roman"/>
      <w:b/>
      <w:bCs/>
      <w:i/>
      <w:iCs/>
      <w:sz w:val="16"/>
      <w:szCs w:val="24"/>
      <w:lang w:eastAsia="zh-CN"/>
    </w:rPr>
  </w:style>
  <w:style w:type="character" w:customStyle="1" w:styleId="Ttulo4Car">
    <w:name w:val="Título 4 Car"/>
    <w:basedOn w:val="Fuentedeprrafopredeter"/>
    <w:link w:val="Ttulo4"/>
    <w:rsid w:val="001C19ED"/>
    <w:rPr>
      <w:rFonts w:ascii="Times New Roman" w:eastAsia="Times New Roman" w:hAnsi="Times New Roman" w:cs="Times New Roman"/>
      <w:b/>
      <w:bCs/>
      <w:i/>
      <w:iCs/>
      <w:sz w:val="16"/>
      <w:szCs w:val="24"/>
      <w:lang w:eastAsia="zh-CN"/>
    </w:rPr>
  </w:style>
  <w:style w:type="character" w:customStyle="1" w:styleId="Ttulo5Car">
    <w:name w:val="Título 5 Car"/>
    <w:basedOn w:val="Fuentedeprrafopredeter"/>
    <w:link w:val="Ttulo5"/>
    <w:rsid w:val="001C19ED"/>
    <w:rPr>
      <w:rFonts w:ascii="Times New Roman" w:eastAsia="Times New Roman" w:hAnsi="Times New Roman" w:cs="Times New Roman"/>
      <w:sz w:val="28"/>
      <w:szCs w:val="24"/>
      <w:lang w:eastAsia="zh-CN"/>
    </w:rPr>
  </w:style>
  <w:style w:type="character" w:customStyle="1" w:styleId="Ttulo6Car">
    <w:name w:val="Título 6 Car"/>
    <w:basedOn w:val="Fuentedeprrafopredeter"/>
    <w:link w:val="Ttulo6"/>
    <w:rsid w:val="001C19ED"/>
    <w:rPr>
      <w:rFonts w:ascii="Times New Roman" w:eastAsia="Times New Roman" w:hAnsi="Times New Roman" w:cs="Times New Roman"/>
      <w:sz w:val="28"/>
      <w:szCs w:val="24"/>
      <w:lang w:eastAsia="zh-CN"/>
    </w:rPr>
  </w:style>
  <w:style w:type="character" w:customStyle="1" w:styleId="Ttulo7Car">
    <w:name w:val="Título 7 Car"/>
    <w:basedOn w:val="Fuentedeprrafopredeter"/>
    <w:link w:val="Ttulo7"/>
    <w:rsid w:val="001C19ED"/>
    <w:rPr>
      <w:rFonts w:ascii="Times New Roman" w:eastAsia="Times New Roman" w:hAnsi="Times New Roman" w:cs="Times New Roman"/>
      <w:b/>
      <w:bCs/>
      <w:i/>
      <w:iCs/>
      <w:sz w:val="24"/>
      <w:szCs w:val="24"/>
      <w:lang w:eastAsia="zh-CN"/>
    </w:rPr>
  </w:style>
  <w:style w:type="character" w:customStyle="1" w:styleId="Ttulo8Car">
    <w:name w:val="Título 8 Car"/>
    <w:basedOn w:val="Fuentedeprrafopredeter"/>
    <w:link w:val="Ttulo8"/>
    <w:rsid w:val="001C19ED"/>
    <w:rPr>
      <w:rFonts w:ascii="Goudy Old Style" w:eastAsia="Times New Roman" w:hAnsi="Goudy Old Style" w:cs="Goudy Old Style"/>
      <w:b/>
      <w:bCs/>
      <w:sz w:val="20"/>
      <w:szCs w:val="9"/>
      <w:lang w:eastAsia="zh-CN"/>
    </w:rPr>
  </w:style>
  <w:style w:type="character" w:customStyle="1" w:styleId="Ttulo9Car">
    <w:name w:val="Título 9 Car"/>
    <w:basedOn w:val="Fuentedeprrafopredeter"/>
    <w:link w:val="Ttulo9"/>
    <w:rsid w:val="001C19ED"/>
    <w:rPr>
      <w:rFonts w:ascii="Times New Roman" w:eastAsia="Times New Roman" w:hAnsi="Times New Roman" w:cs="Times New Roman"/>
      <w:b/>
      <w:bCs/>
      <w:sz w:val="18"/>
      <w:szCs w:val="24"/>
      <w:lang w:eastAsia="zh-CN"/>
    </w:rPr>
  </w:style>
  <w:style w:type="character" w:styleId="Hipervnculo">
    <w:name w:val="Hyperlink"/>
    <w:uiPriority w:val="99"/>
    <w:rsid w:val="001C19ED"/>
    <w:rPr>
      <w:color w:val="0000FF"/>
      <w:u w:val="single"/>
    </w:rPr>
  </w:style>
  <w:style w:type="character" w:customStyle="1" w:styleId="PiedepginaCar1">
    <w:name w:val="Pie de página Car1"/>
    <w:basedOn w:val="Fuentedeprrafopredeter"/>
    <w:rsid w:val="001C19ED"/>
    <w:rPr>
      <w:sz w:val="24"/>
      <w:szCs w:val="24"/>
      <w:lang w:eastAsia="zh-CN"/>
    </w:rPr>
  </w:style>
  <w:style w:type="paragraph" w:styleId="Textodeglobo">
    <w:name w:val="Balloon Text"/>
    <w:basedOn w:val="Normal"/>
    <w:link w:val="TextodegloboCar"/>
    <w:uiPriority w:val="99"/>
    <w:semiHidden/>
    <w:unhideWhenUsed/>
    <w:rsid w:val="001C19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19ED"/>
    <w:rPr>
      <w:rFonts w:ascii="Segoe UI" w:eastAsia="Times New Roman" w:hAnsi="Segoe UI" w:cs="Segoe UI"/>
      <w:sz w:val="18"/>
      <w:szCs w:val="18"/>
      <w:lang w:eastAsia="zh-CN"/>
    </w:rPr>
  </w:style>
  <w:style w:type="paragraph" w:customStyle="1" w:styleId="Normal1">
    <w:name w:val="Normal1"/>
    <w:rsid w:val="00781B48"/>
    <w:pPr>
      <w:suppressAutoHyphens/>
      <w:spacing w:after="200" w:line="276" w:lineRule="auto"/>
    </w:pPr>
    <w:rPr>
      <w:rFonts w:ascii="Calibri" w:eastAsia="Calibri" w:hAnsi="Calibri" w:cs="Times New Roman"/>
      <w:color w:val="00000A"/>
    </w:rPr>
  </w:style>
  <w:style w:type="paragraph" w:styleId="Prrafodelista">
    <w:name w:val="List Paragraph"/>
    <w:basedOn w:val="Normal"/>
    <w:uiPriority w:val="34"/>
    <w:qFormat/>
    <w:rsid w:val="00F75256"/>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5154E9"/>
    <w:pPr>
      <w:suppressAutoHyphens/>
      <w:spacing w:after="0" w:line="240" w:lineRule="auto"/>
    </w:pPr>
    <w:rPr>
      <w:rFonts w:ascii="Calibri" w:eastAsia="Calibri" w:hAnsi="Calibri" w:cs="Calibri"/>
      <w:lang w:eastAsia="zh-CN"/>
    </w:rPr>
  </w:style>
  <w:style w:type="paragraph" w:customStyle="1" w:styleId="WW-Estilopredeterminado">
    <w:name w:val="WW-Estilo predeterminado"/>
    <w:rsid w:val="005154E9"/>
    <w:pPr>
      <w:suppressAutoHyphens/>
      <w:spacing w:after="200" w:line="276" w:lineRule="auto"/>
    </w:pPr>
    <w:rPr>
      <w:rFonts w:ascii="Arial" w:eastAsia="Times New Roman" w:hAnsi="Arial" w:cs="Arial"/>
      <w:color w:val="000000"/>
      <w:sz w:val="24"/>
      <w:szCs w:val="24"/>
      <w:lang w:eastAsia="zh-CN"/>
    </w:rPr>
  </w:style>
  <w:style w:type="table" w:styleId="Tablaconcuadrcula">
    <w:name w:val="Table Grid"/>
    <w:basedOn w:val="Tablanormal"/>
    <w:uiPriority w:val="39"/>
    <w:rsid w:val="00F5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4">
    <w:name w:val="Fuente de párrafo predeter.4"/>
    <w:rsid w:val="00F57806"/>
  </w:style>
  <w:style w:type="paragraph" w:styleId="Textonotapie">
    <w:name w:val="footnote text"/>
    <w:basedOn w:val="Normal"/>
    <w:link w:val="TextonotapieCar1"/>
    <w:rsid w:val="00F57806"/>
    <w:rPr>
      <w:sz w:val="20"/>
      <w:szCs w:val="20"/>
    </w:rPr>
  </w:style>
  <w:style w:type="character" w:customStyle="1" w:styleId="TextonotapieCar">
    <w:name w:val="Texto nota pie Car"/>
    <w:basedOn w:val="Fuentedeprrafopredeter"/>
    <w:uiPriority w:val="99"/>
    <w:semiHidden/>
    <w:rsid w:val="00F57806"/>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F57806"/>
    <w:rPr>
      <w:rFonts w:ascii="Times New Roman" w:eastAsia="Times New Roman" w:hAnsi="Times New Roman" w:cs="Times New Roman"/>
      <w:sz w:val="20"/>
      <w:szCs w:val="20"/>
      <w:lang w:eastAsia="zh-CN"/>
    </w:rPr>
  </w:style>
  <w:style w:type="paragraph" w:customStyle="1" w:styleId="Prrafodelista2">
    <w:name w:val="Párrafo de lista2"/>
    <w:basedOn w:val="Normal"/>
    <w:rsid w:val="00F57806"/>
    <w:pPr>
      <w:widowControl w:val="0"/>
      <w:ind w:left="708"/>
      <w:textAlignment w:val="baseline"/>
    </w:pPr>
    <w:rPr>
      <w:rFonts w:eastAsia="SimSun"/>
      <w:kern w:val="1"/>
      <w:lang w:bidi="hi-IN"/>
    </w:rPr>
  </w:style>
  <w:style w:type="character" w:styleId="nfasis">
    <w:name w:val="Emphasis"/>
    <w:basedOn w:val="Fuentedeprrafopredeter"/>
    <w:qFormat/>
    <w:rsid w:val="00F57806"/>
    <w:rPr>
      <w:i/>
      <w:iCs/>
    </w:rPr>
  </w:style>
  <w:style w:type="character" w:styleId="Refdenotaalpie">
    <w:name w:val="footnote reference"/>
    <w:basedOn w:val="Fuentedeprrafopredeter"/>
    <w:uiPriority w:val="99"/>
    <w:semiHidden/>
    <w:unhideWhenUsed/>
    <w:rsid w:val="00F57806"/>
    <w:rPr>
      <w:vertAlign w:val="superscript"/>
    </w:rPr>
  </w:style>
  <w:style w:type="paragraph" w:customStyle="1" w:styleId="Textbody">
    <w:name w:val="Text body"/>
    <w:basedOn w:val="Normal"/>
    <w:rsid w:val="006D1E23"/>
    <w:pPr>
      <w:autoSpaceDN w:val="0"/>
      <w:spacing w:after="140" w:line="276" w:lineRule="auto"/>
      <w:textAlignment w:val="baseline"/>
    </w:pPr>
    <w:rPr>
      <w:rFonts w:ascii="Calibri" w:eastAsia="Calibri" w:hAnsi="Calibri" w:cs="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3229">
      <w:bodyDiv w:val="1"/>
      <w:marLeft w:val="0"/>
      <w:marRight w:val="0"/>
      <w:marTop w:val="0"/>
      <w:marBottom w:val="0"/>
      <w:divBdr>
        <w:top w:val="none" w:sz="0" w:space="0" w:color="auto"/>
        <w:left w:val="none" w:sz="0" w:space="0" w:color="auto"/>
        <w:bottom w:val="none" w:sz="0" w:space="0" w:color="auto"/>
        <w:right w:val="none" w:sz="0" w:space="0" w:color="auto"/>
      </w:divBdr>
    </w:div>
    <w:div w:id="1032194760">
      <w:bodyDiv w:val="1"/>
      <w:marLeft w:val="0"/>
      <w:marRight w:val="0"/>
      <w:marTop w:val="0"/>
      <w:marBottom w:val="0"/>
      <w:divBdr>
        <w:top w:val="none" w:sz="0" w:space="0" w:color="auto"/>
        <w:left w:val="none" w:sz="0" w:space="0" w:color="auto"/>
        <w:bottom w:val="none" w:sz="0" w:space="0" w:color="auto"/>
        <w:right w:val="none" w:sz="0" w:space="0" w:color="auto"/>
      </w:divBdr>
    </w:div>
    <w:div w:id="1148862797">
      <w:bodyDiv w:val="1"/>
      <w:marLeft w:val="0"/>
      <w:marRight w:val="0"/>
      <w:marTop w:val="0"/>
      <w:marBottom w:val="0"/>
      <w:divBdr>
        <w:top w:val="none" w:sz="0" w:space="0" w:color="auto"/>
        <w:left w:val="none" w:sz="0" w:space="0" w:color="auto"/>
        <w:bottom w:val="none" w:sz="0" w:space="0" w:color="auto"/>
        <w:right w:val="none" w:sz="0" w:space="0" w:color="auto"/>
      </w:divBdr>
    </w:div>
    <w:div w:id="1191724404">
      <w:bodyDiv w:val="1"/>
      <w:marLeft w:val="0"/>
      <w:marRight w:val="0"/>
      <w:marTop w:val="0"/>
      <w:marBottom w:val="0"/>
      <w:divBdr>
        <w:top w:val="none" w:sz="0" w:space="0" w:color="auto"/>
        <w:left w:val="none" w:sz="0" w:space="0" w:color="auto"/>
        <w:bottom w:val="none" w:sz="0" w:space="0" w:color="auto"/>
        <w:right w:val="none" w:sz="0" w:space="0" w:color="auto"/>
      </w:divBdr>
    </w:div>
    <w:div w:id="1248999570">
      <w:bodyDiv w:val="1"/>
      <w:marLeft w:val="0"/>
      <w:marRight w:val="0"/>
      <w:marTop w:val="0"/>
      <w:marBottom w:val="0"/>
      <w:divBdr>
        <w:top w:val="none" w:sz="0" w:space="0" w:color="auto"/>
        <w:left w:val="none" w:sz="0" w:space="0" w:color="auto"/>
        <w:bottom w:val="none" w:sz="0" w:space="0" w:color="auto"/>
        <w:right w:val="none" w:sz="0" w:space="0" w:color="auto"/>
      </w:divBdr>
    </w:div>
    <w:div w:id="1550455211">
      <w:bodyDiv w:val="1"/>
      <w:marLeft w:val="0"/>
      <w:marRight w:val="0"/>
      <w:marTop w:val="0"/>
      <w:marBottom w:val="0"/>
      <w:divBdr>
        <w:top w:val="none" w:sz="0" w:space="0" w:color="auto"/>
        <w:left w:val="none" w:sz="0" w:space="0" w:color="auto"/>
        <w:bottom w:val="none" w:sz="0" w:space="0" w:color="auto"/>
        <w:right w:val="none" w:sz="0" w:space="0" w:color="auto"/>
      </w:divBdr>
    </w:div>
    <w:div w:id="1594779021">
      <w:bodyDiv w:val="1"/>
      <w:marLeft w:val="0"/>
      <w:marRight w:val="0"/>
      <w:marTop w:val="0"/>
      <w:marBottom w:val="0"/>
      <w:divBdr>
        <w:top w:val="none" w:sz="0" w:space="0" w:color="auto"/>
        <w:left w:val="none" w:sz="0" w:space="0" w:color="auto"/>
        <w:bottom w:val="none" w:sz="0" w:space="0" w:color="auto"/>
        <w:right w:val="none" w:sz="0" w:space="0" w:color="auto"/>
      </w:divBdr>
    </w:div>
    <w:div w:id="1854034809">
      <w:bodyDiv w:val="1"/>
      <w:marLeft w:val="0"/>
      <w:marRight w:val="0"/>
      <w:marTop w:val="0"/>
      <w:marBottom w:val="0"/>
      <w:divBdr>
        <w:top w:val="none" w:sz="0" w:space="0" w:color="auto"/>
        <w:left w:val="none" w:sz="0" w:space="0" w:color="auto"/>
        <w:bottom w:val="none" w:sz="0" w:space="0" w:color="auto"/>
        <w:right w:val="none" w:sz="0" w:space="0" w:color="auto"/>
      </w:divBdr>
    </w:div>
    <w:div w:id="2016759045">
      <w:bodyDiv w:val="1"/>
      <w:marLeft w:val="0"/>
      <w:marRight w:val="0"/>
      <w:marTop w:val="0"/>
      <w:marBottom w:val="0"/>
      <w:divBdr>
        <w:top w:val="none" w:sz="0" w:space="0" w:color="auto"/>
        <w:left w:val="none" w:sz="0" w:space="0" w:color="auto"/>
        <w:bottom w:val="none" w:sz="0" w:space="0" w:color="auto"/>
        <w:right w:val="none" w:sz="0" w:space="0" w:color="auto"/>
      </w:divBdr>
    </w:div>
    <w:div w:id="21335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375A-C51B-48A9-B3C7-88A43BF8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26</Pages>
  <Words>6426</Words>
  <Characters>35349</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Lenis Collantes NIño</dc:creator>
  <cp:keywords/>
  <dc:description/>
  <cp:lastModifiedBy>diego alejandro zapata trujillo</cp:lastModifiedBy>
  <cp:revision>22</cp:revision>
  <cp:lastPrinted>2020-01-28T13:30:00Z</cp:lastPrinted>
  <dcterms:created xsi:type="dcterms:W3CDTF">2020-01-22T14:23:00Z</dcterms:created>
  <dcterms:modified xsi:type="dcterms:W3CDTF">2020-07-24T20:08:00Z</dcterms:modified>
</cp:coreProperties>
</file>